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footer8.xml" ContentType="application/vnd.openxmlformats-officedocument.wordprocessingml.footer+xml"/>
  <Override PartName="/word/header10.xml" ContentType="application/vnd.openxmlformats-officedocument.wordprocessingml.header+xml"/>
  <Override PartName="/word/footer9.xml" ContentType="application/vnd.openxmlformats-officedocument.wordprocessingml.footer+xml"/>
  <Override PartName="/word/header11.xml" ContentType="application/vnd.openxmlformats-officedocument.wordprocessingml.header+xml"/>
  <Override PartName="/word/footer10.xml" ContentType="application/vnd.openxmlformats-officedocument.wordprocessingml.footer+xml"/>
  <Override PartName="/word/header12.xml" ContentType="application/vnd.openxmlformats-officedocument.wordprocessingml.header+xml"/>
  <Override PartName="/word/footer11.xml" ContentType="application/vnd.openxmlformats-officedocument.wordprocessingml.footer+xml"/>
  <Override PartName="/word/header13.xml" ContentType="application/vnd.openxmlformats-officedocument.wordprocessingml.header+xml"/>
  <Override PartName="/word/footer12.xml" ContentType="application/vnd.openxmlformats-officedocument.wordprocessingml.footer+xml"/>
  <Override PartName="/word/header14.xml" ContentType="application/vnd.openxmlformats-officedocument.wordprocessingml.header+xml"/>
  <Override PartName="/word/footer13.xml" ContentType="application/vnd.openxmlformats-officedocument.wordprocessingml.footer+xml"/>
  <Override PartName="/word/header15.xml" ContentType="application/vnd.openxmlformats-officedocument.wordprocessingml.header+xml"/>
  <Override PartName="/word/footer14.xml" ContentType="application/vnd.openxmlformats-officedocument.wordprocessingml.footer+xml"/>
  <Override PartName="/word/header16.xml" ContentType="application/vnd.openxmlformats-officedocument.wordprocessingml.header+xml"/>
  <Override PartName="/word/footer15.xml" ContentType="application/vnd.openxmlformats-officedocument.wordprocessingml.footer+xml"/>
  <Override PartName="/word/header17.xml" ContentType="application/vnd.openxmlformats-officedocument.wordprocessingml.header+xml"/>
  <Override PartName="/word/footer16.xml" ContentType="application/vnd.openxmlformats-officedocument.wordprocessingml.footer+xml"/>
  <Override PartName="/word/header18.xml" ContentType="application/vnd.openxmlformats-officedocument.wordprocessingml.header+xml"/>
  <Override PartName="/word/footer17.xml" ContentType="application/vnd.openxmlformats-officedocument.wordprocessingml.footer+xml"/>
  <Override PartName="/word/header19.xml" ContentType="application/vnd.openxmlformats-officedocument.wordprocessingml.header+xml"/>
  <Override PartName="/word/footer18.xml" ContentType="application/vnd.openxmlformats-officedocument.wordprocessingml.footer+xml"/>
  <Override PartName="/word/header20.xml" ContentType="application/vnd.openxmlformats-officedocument.wordprocessingml.header+xml"/>
  <Override PartName="/word/footer1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A6586" w:rsidRDefault="00EA6586">
      <w:pPr>
        <w:tabs>
          <w:tab w:val="right" w:leader="dot" w:pos="9356"/>
        </w:tabs>
        <w:rPr>
          <w:rFonts w:ascii="Times New Roman" w:hAnsi="Times New Roman" w:cs="Times New Roman"/>
          <w:sz w:val="24"/>
          <w:szCs w:val="24"/>
          <w:lang w:eastAsia="ru-RU"/>
        </w:rPr>
      </w:pPr>
    </w:p>
    <w:p w:rsidR="00EA6586" w:rsidRDefault="00EA6586">
      <w:pPr>
        <w:tabs>
          <w:tab w:val="right" w:leader="dot" w:pos="9356"/>
        </w:tabs>
        <w:jc w:val="center"/>
        <w:rPr>
          <w:rFonts w:ascii="Times New Roman" w:hAnsi="Times New Roman" w:cs="Times New Roman"/>
          <w:sz w:val="24"/>
          <w:szCs w:val="24"/>
          <w:lang w:eastAsia="ru-RU"/>
        </w:rPr>
      </w:pPr>
    </w:p>
    <w:tbl>
      <w:tblPr>
        <w:tblW w:w="10515" w:type="dxa"/>
        <w:tblInd w:w="-147" w:type="dxa"/>
        <w:tblLayout w:type="fixed"/>
        <w:tblLook w:val="0000" w:firstRow="0" w:lastRow="0" w:firstColumn="0" w:lastColumn="0" w:noHBand="0" w:noVBand="0"/>
      </w:tblPr>
      <w:tblGrid>
        <w:gridCol w:w="5074"/>
        <w:gridCol w:w="5441"/>
      </w:tblGrid>
      <w:tr w:rsidR="00EA6586">
        <w:trPr>
          <w:trHeight w:val="2655"/>
        </w:trPr>
        <w:tc>
          <w:tcPr>
            <w:tcW w:w="5074" w:type="dxa"/>
          </w:tcPr>
          <w:p w:rsidR="00EA6586" w:rsidRDefault="00993022">
            <w:pPr>
              <w:widowControl w:val="0"/>
              <w:spacing w:after="60" w:line="240" w:lineRule="auto"/>
              <w:jc w:val="center"/>
              <w:outlineLvl w:val="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ПРИНЯТО </w:t>
            </w:r>
            <w:r>
              <w:rPr>
                <w:rFonts w:ascii="Times New Roman" w:eastAsia="Times New Roman" w:hAnsi="Times New Roman" w:cs="Times New Roman"/>
                <w:sz w:val="24"/>
                <w:szCs w:val="24"/>
                <w:lang w:eastAsia="ru-RU"/>
              </w:rPr>
              <w:br/>
              <w:t xml:space="preserve"> на педагогическом </w:t>
            </w:r>
            <w:r>
              <w:rPr>
                <w:rFonts w:ascii="Calibri Light" w:eastAsia="Times New Roman" w:hAnsi="Calibri Light" w:cs="Times New Roman"/>
                <w:sz w:val="24"/>
                <w:szCs w:val="24"/>
                <w:lang w:eastAsia="ru-RU"/>
              </w:rPr>
              <w:t xml:space="preserve"> </w:t>
            </w:r>
            <w:r>
              <w:rPr>
                <w:rFonts w:ascii="Times New Roman" w:eastAsia="Times New Roman" w:hAnsi="Times New Roman" w:cs="Times New Roman"/>
                <w:sz w:val="24"/>
                <w:szCs w:val="24"/>
                <w:lang w:eastAsia="ru-RU"/>
              </w:rPr>
              <w:t>совете</w:t>
            </w:r>
          </w:p>
          <w:p w:rsidR="00EA6586" w:rsidRDefault="00993022">
            <w:pPr>
              <w:widowControl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МБУ ДО «Спортивная школа» </w:t>
            </w:r>
            <w:r>
              <w:rPr>
                <w:rFonts w:ascii="Times New Roman" w:eastAsia="Times New Roman" w:hAnsi="Times New Roman" w:cs="Times New Roman"/>
                <w:sz w:val="24"/>
                <w:szCs w:val="24"/>
                <w:lang w:eastAsia="ru-RU"/>
              </w:rPr>
              <w:br/>
              <w:t xml:space="preserve">                   Камско-Устьиснкого МР РТ</w:t>
            </w:r>
          </w:p>
          <w:p w:rsidR="00EA6586" w:rsidRDefault="00993022">
            <w:pPr>
              <w:widowControl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______________2025г.</w:t>
            </w:r>
          </w:p>
          <w:p w:rsidR="00EA6586" w:rsidRDefault="00EA6586">
            <w:pPr>
              <w:widowControl w:val="0"/>
              <w:spacing w:after="0" w:line="240" w:lineRule="auto"/>
              <w:jc w:val="center"/>
              <w:rPr>
                <w:rFonts w:ascii="Arial" w:eastAsia="Times New Roman" w:hAnsi="Arial" w:cs="Arial"/>
                <w:sz w:val="24"/>
                <w:szCs w:val="24"/>
                <w:lang w:eastAsia="ru-RU"/>
              </w:rPr>
            </w:pPr>
          </w:p>
          <w:p w:rsidR="00EA6586" w:rsidRDefault="00EA6586">
            <w:pPr>
              <w:widowControl w:val="0"/>
              <w:spacing w:after="0" w:line="240" w:lineRule="auto"/>
              <w:jc w:val="center"/>
              <w:rPr>
                <w:rFonts w:ascii="Arial" w:eastAsia="Times New Roman" w:hAnsi="Arial" w:cs="Arial"/>
                <w:sz w:val="24"/>
                <w:szCs w:val="24"/>
                <w:lang w:eastAsia="ru-RU"/>
              </w:rPr>
            </w:pPr>
          </w:p>
          <w:p w:rsidR="00EA6586" w:rsidRDefault="00EA6586">
            <w:pPr>
              <w:widowControl w:val="0"/>
              <w:spacing w:after="0" w:line="240" w:lineRule="auto"/>
              <w:ind w:left="255"/>
              <w:jc w:val="both"/>
              <w:rPr>
                <w:rFonts w:ascii="Arial" w:eastAsia="Times New Roman" w:hAnsi="Arial" w:cs="Arial"/>
                <w:sz w:val="24"/>
                <w:szCs w:val="24"/>
                <w:lang w:eastAsia="ru-RU"/>
              </w:rPr>
            </w:pPr>
          </w:p>
        </w:tc>
        <w:tc>
          <w:tcPr>
            <w:tcW w:w="5440" w:type="dxa"/>
          </w:tcPr>
          <w:p w:rsidR="00EA6586" w:rsidRDefault="0038624F">
            <w:pPr>
              <w:widowControl w:val="0"/>
              <w:tabs>
                <w:tab w:val="left" w:pos="3960"/>
              </w:tabs>
              <w:spacing w:after="0" w:line="240" w:lineRule="auto"/>
              <w:ind w:left="255"/>
              <w:jc w:val="center"/>
              <w:rPr>
                <w:rFonts w:ascii="Times New Roman" w:eastAsia="Times New Roman" w:hAnsi="Times New Roman" w:cs="Times New Roman"/>
                <w:sz w:val="24"/>
                <w:szCs w:val="24"/>
                <w:lang w:eastAsia="ru-RU"/>
              </w:rPr>
            </w:pPr>
            <w:bookmarkStart w:id="0" w:name="_GoBack"/>
            <w:r w:rsidRPr="0038624F">
              <w:rPr>
                <w:rFonts w:ascii="Times New Roman" w:eastAsia="Times New Roman" w:hAnsi="Times New Roman" w:cs="Times New Roman"/>
                <w:noProof/>
                <w:sz w:val="24"/>
                <w:szCs w:val="24"/>
                <w:lang w:eastAsia="ru-RU"/>
              </w:rPr>
              <w:drawing>
                <wp:anchor distT="0" distB="0" distL="114300" distR="114300" simplePos="0" relativeHeight="251658240" behindDoc="1" locked="0" layoutInCell="1" allowOverlap="1" wp14:anchorId="3B572A9D" wp14:editId="1A0AA4FA">
                  <wp:simplePos x="0" y="0"/>
                  <wp:positionH relativeFrom="column">
                    <wp:posOffset>474345</wp:posOffset>
                  </wp:positionH>
                  <wp:positionV relativeFrom="paragraph">
                    <wp:posOffset>98425</wp:posOffset>
                  </wp:positionV>
                  <wp:extent cx="2124075" cy="1733550"/>
                  <wp:effectExtent l="0" t="0" r="0" b="0"/>
                  <wp:wrapNone/>
                  <wp:docPr id="2" name="Рисунок 2" descr="C:\Users\AdminS\Desktop\печать Нова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S\Desktop\печать Новая.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24075" cy="173355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r w:rsidR="00993022">
              <w:rPr>
                <w:rFonts w:ascii="Times New Roman" w:eastAsia="Times New Roman" w:hAnsi="Times New Roman" w:cs="Times New Roman"/>
                <w:sz w:val="24"/>
                <w:szCs w:val="24"/>
                <w:lang w:eastAsia="ru-RU"/>
              </w:rPr>
              <w:t xml:space="preserve">«УТВЕРЖДАЮ» </w:t>
            </w:r>
            <w:r w:rsidR="00993022">
              <w:rPr>
                <w:rFonts w:ascii="Times New Roman" w:eastAsia="Times New Roman" w:hAnsi="Times New Roman" w:cs="Times New Roman"/>
                <w:sz w:val="24"/>
                <w:szCs w:val="24"/>
                <w:lang w:eastAsia="ru-RU"/>
              </w:rPr>
              <w:br/>
              <w:t>Директор МБУ ДО «Спортивная школа»</w:t>
            </w:r>
            <w:r w:rsidR="00993022">
              <w:rPr>
                <w:rFonts w:ascii="Times New Roman" w:eastAsia="Times New Roman" w:hAnsi="Times New Roman" w:cs="Times New Roman"/>
                <w:sz w:val="24"/>
                <w:szCs w:val="24"/>
                <w:lang w:eastAsia="ru-RU"/>
              </w:rPr>
              <w:br/>
              <w:t xml:space="preserve">Камско-Устьинского МР РТ </w:t>
            </w:r>
            <w:r w:rsidR="00993022">
              <w:rPr>
                <w:rFonts w:ascii="Times New Roman" w:eastAsia="Times New Roman" w:hAnsi="Times New Roman" w:cs="Times New Roman"/>
                <w:sz w:val="24"/>
                <w:szCs w:val="24"/>
                <w:lang w:eastAsia="ru-RU"/>
              </w:rPr>
              <w:br/>
            </w:r>
          </w:p>
          <w:p w:rsidR="00EA6586" w:rsidRDefault="00993022">
            <w:pPr>
              <w:widowControl w:val="0"/>
              <w:tabs>
                <w:tab w:val="left" w:pos="3960"/>
              </w:tabs>
              <w:spacing w:after="0" w:line="240" w:lineRule="auto"/>
              <w:ind w:left="255"/>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w:t>
            </w:r>
            <w:r>
              <w:rPr>
                <w:rFonts w:ascii="Times New Roman" w:eastAsia="Times New Roman" w:hAnsi="Times New Roman" w:cs="Times New Roman"/>
                <w:sz w:val="24"/>
                <w:szCs w:val="24"/>
                <w:lang w:eastAsia="ru-RU"/>
              </w:rPr>
              <w:t>_______Э.А.Ильина</w:t>
            </w:r>
          </w:p>
          <w:p w:rsidR="00EA6586" w:rsidRDefault="00EA6586">
            <w:pPr>
              <w:widowControl w:val="0"/>
              <w:spacing w:after="0" w:line="240" w:lineRule="auto"/>
              <w:ind w:left="255"/>
              <w:jc w:val="both"/>
              <w:rPr>
                <w:rFonts w:ascii="Arial" w:eastAsia="Times New Roman" w:hAnsi="Arial" w:cs="Arial"/>
                <w:sz w:val="24"/>
                <w:szCs w:val="24"/>
                <w:lang w:eastAsia="ru-RU"/>
              </w:rPr>
            </w:pPr>
          </w:p>
          <w:p w:rsidR="00EA6586" w:rsidRDefault="00EA6586">
            <w:pPr>
              <w:widowControl w:val="0"/>
              <w:spacing w:after="60" w:line="240" w:lineRule="auto"/>
              <w:jc w:val="center"/>
              <w:outlineLvl w:val="1"/>
              <w:rPr>
                <w:rFonts w:ascii="Calibri Light" w:eastAsia="Times New Roman" w:hAnsi="Calibri Light" w:cs="Times New Roman"/>
                <w:sz w:val="24"/>
                <w:szCs w:val="24"/>
                <w:lang w:eastAsia="ru-RU"/>
              </w:rPr>
            </w:pPr>
          </w:p>
        </w:tc>
      </w:tr>
    </w:tbl>
    <w:p w:rsidR="00EA6586" w:rsidRDefault="00EA6586">
      <w:pPr>
        <w:spacing w:after="0" w:line="240" w:lineRule="auto"/>
        <w:rPr>
          <w:rFonts w:ascii="Arial" w:eastAsia="Times New Roman" w:hAnsi="Arial" w:cs="Arial"/>
          <w:sz w:val="48"/>
          <w:szCs w:val="48"/>
          <w:lang w:eastAsia="ru-RU"/>
        </w:rPr>
      </w:pPr>
    </w:p>
    <w:p w:rsidR="00EA6586" w:rsidRDefault="00EA6586">
      <w:pPr>
        <w:spacing w:after="0" w:line="240" w:lineRule="auto"/>
        <w:jc w:val="center"/>
        <w:rPr>
          <w:rFonts w:ascii="Arial" w:eastAsia="Times New Roman" w:hAnsi="Arial" w:cs="Arial"/>
          <w:sz w:val="28"/>
          <w:szCs w:val="28"/>
          <w:lang w:eastAsia="ru-RU"/>
        </w:rPr>
      </w:pPr>
    </w:p>
    <w:p w:rsidR="00EA6586" w:rsidRDefault="00993022">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Муниципальное бюджетное учреждение дополнительного образования «Спортивная школа» Камско-Устьинского муниципального района Республики Татарстан </w:t>
      </w:r>
    </w:p>
    <w:p w:rsidR="00EA6586" w:rsidRDefault="00EA6586">
      <w:pPr>
        <w:spacing w:after="0" w:line="240" w:lineRule="auto"/>
        <w:jc w:val="center"/>
        <w:rPr>
          <w:rFonts w:ascii="Arial" w:eastAsia="Times New Roman" w:hAnsi="Arial" w:cs="Arial"/>
          <w:b/>
          <w:sz w:val="24"/>
          <w:szCs w:val="24"/>
          <w:lang w:eastAsia="ru-RU"/>
        </w:rPr>
      </w:pPr>
    </w:p>
    <w:p w:rsidR="00EA6586" w:rsidRDefault="00EA6586">
      <w:pPr>
        <w:spacing w:after="0" w:line="240" w:lineRule="auto"/>
        <w:jc w:val="center"/>
        <w:rPr>
          <w:rFonts w:ascii="Arial" w:eastAsia="Times New Roman" w:hAnsi="Arial" w:cs="Arial"/>
          <w:sz w:val="28"/>
          <w:szCs w:val="28"/>
          <w:lang w:eastAsia="ru-RU"/>
        </w:rPr>
      </w:pPr>
    </w:p>
    <w:p w:rsidR="00EA6586" w:rsidRDefault="00EA6586">
      <w:pPr>
        <w:spacing w:after="0" w:line="240" w:lineRule="auto"/>
        <w:jc w:val="center"/>
        <w:rPr>
          <w:rFonts w:ascii="Arial" w:eastAsia="Times New Roman" w:hAnsi="Arial" w:cs="Arial"/>
          <w:sz w:val="28"/>
          <w:szCs w:val="28"/>
          <w:lang w:eastAsia="ru-RU"/>
        </w:rPr>
      </w:pPr>
    </w:p>
    <w:p w:rsidR="00EA6586" w:rsidRDefault="00EA6586">
      <w:pPr>
        <w:spacing w:after="0" w:line="240" w:lineRule="auto"/>
        <w:jc w:val="center"/>
        <w:rPr>
          <w:rFonts w:ascii="Times New Roman" w:eastAsia="Times New Roman" w:hAnsi="Times New Roman" w:cs="Times New Roman"/>
          <w:b/>
          <w:sz w:val="28"/>
          <w:szCs w:val="28"/>
          <w:lang w:eastAsia="ru-RU"/>
        </w:rPr>
      </w:pPr>
    </w:p>
    <w:p w:rsidR="00EA6586" w:rsidRDefault="00993022">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Дополнительная образовательная программа спортивной подготовки по виду спорта </w:t>
      </w:r>
      <w:r>
        <w:rPr>
          <w:rFonts w:ascii="Times New Roman" w:eastAsia="Times New Roman" w:hAnsi="Times New Roman" w:cs="Times New Roman"/>
          <w:b/>
          <w:sz w:val="28"/>
          <w:szCs w:val="28"/>
          <w:lang w:eastAsia="ru-RU"/>
        </w:rPr>
        <w:t>«футбол»</w:t>
      </w:r>
    </w:p>
    <w:p w:rsidR="00EA6586" w:rsidRDefault="00EA6586">
      <w:pPr>
        <w:spacing w:after="0" w:line="240" w:lineRule="auto"/>
        <w:jc w:val="center"/>
        <w:rPr>
          <w:rFonts w:ascii="Arial" w:eastAsia="Times New Roman" w:hAnsi="Arial" w:cs="Arial"/>
          <w:sz w:val="28"/>
          <w:szCs w:val="28"/>
          <w:lang w:eastAsia="ru-RU"/>
        </w:rPr>
      </w:pPr>
    </w:p>
    <w:p w:rsidR="00EA6586" w:rsidRDefault="00993022">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Срок реализации 10 лет </w:t>
      </w:r>
    </w:p>
    <w:p w:rsidR="00EA6586" w:rsidRDefault="00EA6586">
      <w:pPr>
        <w:spacing w:after="0" w:line="240" w:lineRule="auto"/>
        <w:jc w:val="center"/>
        <w:rPr>
          <w:rFonts w:ascii="Arial" w:eastAsia="Times New Roman" w:hAnsi="Arial" w:cs="Arial"/>
          <w:sz w:val="28"/>
          <w:szCs w:val="28"/>
          <w:lang w:eastAsia="ru-RU"/>
        </w:rPr>
      </w:pPr>
    </w:p>
    <w:p w:rsidR="00EA6586" w:rsidRDefault="00EA6586">
      <w:pPr>
        <w:spacing w:after="0" w:line="240" w:lineRule="auto"/>
        <w:jc w:val="center"/>
        <w:rPr>
          <w:rFonts w:ascii="Arial" w:eastAsia="Times New Roman" w:hAnsi="Arial" w:cs="Arial"/>
          <w:sz w:val="28"/>
          <w:szCs w:val="28"/>
          <w:lang w:eastAsia="ru-RU"/>
        </w:rPr>
      </w:pPr>
    </w:p>
    <w:p w:rsidR="00EA6586" w:rsidRDefault="00EA6586">
      <w:pPr>
        <w:spacing w:after="0" w:line="240" w:lineRule="auto"/>
        <w:jc w:val="center"/>
        <w:rPr>
          <w:rFonts w:ascii="Arial" w:eastAsia="Times New Roman" w:hAnsi="Arial" w:cs="Arial"/>
          <w:sz w:val="28"/>
          <w:szCs w:val="28"/>
          <w:lang w:eastAsia="ru-RU"/>
        </w:rPr>
      </w:pPr>
    </w:p>
    <w:p w:rsidR="00EA6586" w:rsidRDefault="00EA6586">
      <w:pPr>
        <w:spacing w:after="0" w:line="240" w:lineRule="auto"/>
        <w:jc w:val="center"/>
        <w:rPr>
          <w:rFonts w:ascii="Arial" w:eastAsia="Times New Roman" w:hAnsi="Arial" w:cs="Arial"/>
          <w:sz w:val="28"/>
          <w:szCs w:val="28"/>
          <w:lang w:eastAsia="ru-RU"/>
        </w:rPr>
      </w:pPr>
    </w:p>
    <w:p w:rsidR="00EA6586" w:rsidRDefault="00EA6586">
      <w:pPr>
        <w:spacing w:after="0" w:line="240" w:lineRule="auto"/>
        <w:jc w:val="center"/>
        <w:rPr>
          <w:rFonts w:ascii="Arial" w:eastAsia="Times New Roman" w:hAnsi="Arial" w:cs="Arial"/>
          <w:sz w:val="28"/>
          <w:szCs w:val="28"/>
          <w:lang w:eastAsia="ru-RU"/>
        </w:rPr>
      </w:pPr>
    </w:p>
    <w:p w:rsidR="00EA6586" w:rsidRDefault="00EA6586">
      <w:pPr>
        <w:spacing w:after="0" w:line="240" w:lineRule="auto"/>
        <w:jc w:val="both"/>
        <w:rPr>
          <w:rFonts w:ascii="Arial" w:eastAsia="Times New Roman" w:hAnsi="Arial" w:cs="Arial"/>
          <w:sz w:val="24"/>
          <w:szCs w:val="24"/>
          <w:lang w:eastAsia="ru-RU"/>
        </w:rPr>
      </w:pPr>
    </w:p>
    <w:p w:rsidR="00EA6586" w:rsidRDefault="00EA6586">
      <w:pPr>
        <w:spacing w:after="0" w:line="240" w:lineRule="auto"/>
        <w:jc w:val="both"/>
        <w:rPr>
          <w:rFonts w:ascii="Arial" w:eastAsia="Times New Roman" w:hAnsi="Arial" w:cs="Arial"/>
          <w:sz w:val="24"/>
          <w:szCs w:val="24"/>
          <w:lang w:eastAsia="ru-RU"/>
        </w:rPr>
      </w:pPr>
    </w:p>
    <w:p w:rsidR="00EA6586" w:rsidRDefault="00EA6586">
      <w:pPr>
        <w:spacing w:after="0" w:line="240" w:lineRule="auto"/>
        <w:jc w:val="both"/>
        <w:rPr>
          <w:rFonts w:ascii="Arial" w:eastAsia="Times New Roman" w:hAnsi="Arial" w:cs="Arial"/>
          <w:sz w:val="24"/>
          <w:szCs w:val="24"/>
          <w:lang w:eastAsia="ru-RU"/>
        </w:rPr>
      </w:pPr>
    </w:p>
    <w:p w:rsidR="00EA6586" w:rsidRDefault="00EA6586">
      <w:pPr>
        <w:spacing w:after="0" w:line="240" w:lineRule="auto"/>
        <w:jc w:val="both"/>
        <w:rPr>
          <w:rFonts w:ascii="Arial" w:eastAsia="Times New Roman" w:hAnsi="Arial" w:cs="Arial"/>
          <w:sz w:val="24"/>
          <w:szCs w:val="24"/>
          <w:lang w:eastAsia="ru-RU"/>
        </w:rPr>
      </w:pPr>
    </w:p>
    <w:p w:rsidR="00EA6586" w:rsidRDefault="00EA6586">
      <w:pPr>
        <w:spacing w:after="0" w:line="240" w:lineRule="auto"/>
        <w:jc w:val="both"/>
        <w:rPr>
          <w:rFonts w:ascii="Arial" w:eastAsia="Times New Roman" w:hAnsi="Arial" w:cs="Arial"/>
          <w:sz w:val="24"/>
          <w:szCs w:val="24"/>
          <w:lang w:eastAsia="ru-RU"/>
        </w:rPr>
      </w:pPr>
    </w:p>
    <w:p w:rsidR="00EA6586" w:rsidRDefault="00EA6586">
      <w:pPr>
        <w:spacing w:after="0" w:line="240" w:lineRule="auto"/>
        <w:jc w:val="center"/>
        <w:rPr>
          <w:rFonts w:ascii="Arial" w:eastAsia="Times New Roman" w:hAnsi="Arial" w:cs="Arial"/>
          <w:sz w:val="32"/>
          <w:szCs w:val="32"/>
          <w:lang w:eastAsia="ru-RU"/>
        </w:rPr>
      </w:pPr>
    </w:p>
    <w:p w:rsidR="00EA6586" w:rsidRDefault="00EA6586">
      <w:pPr>
        <w:spacing w:after="0" w:line="240" w:lineRule="auto"/>
        <w:jc w:val="center"/>
        <w:rPr>
          <w:rFonts w:ascii="Arial" w:eastAsia="Times New Roman" w:hAnsi="Arial" w:cs="Arial"/>
          <w:sz w:val="32"/>
          <w:szCs w:val="32"/>
          <w:lang w:eastAsia="ru-RU"/>
        </w:rPr>
      </w:pPr>
    </w:p>
    <w:p w:rsidR="00EA6586" w:rsidRDefault="00EA6586">
      <w:pPr>
        <w:spacing w:after="0" w:line="240" w:lineRule="auto"/>
        <w:jc w:val="center"/>
        <w:rPr>
          <w:rFonts w:ascii="Arial" w:eastAsia="Times New Roman" w:hAnsi="Arial" w:cs="Arial"/>
          <w:sz w:val="32"/>
          <w:szCs w:val="32"/>
          <w:lang w:eastAsia="ru-RU"/>
        </w:rPr>
      </w:pPr>
    </w:p>
    <w:p w:rsidR="00EA6586" w:rsidRDefault="00EA6586">
      <w:pPr>
        <w:spacing w:after="0" w:line="240" w:lineRule="auto"/>
        <w:jc w:val="center"/>
        <w:rPr>
          <w:rFonts w:ascii="Arial" w:eastAsia="Times New Roman" w:hAnsi="Arial" w:cs="Arial"/>
          <w:sz w:val="32"/>
          <w:szCs w:val="32"/>
          <w:lang w:eastAsia="ru-RU"/>
        </w:rPr>
      </w:pPr>
    </w:p>
    <w:p w:rsidR="00EA6586" w:rsidRDefault="00EA6586">
      <w:pPr>
        <w:spacing w:after="0" w:line="240" w:lineRule="auto"/>
        <w:jc w:val="center"/>
        <w:rPr>
          <w:rFonts w:ascii="Arial" w:eastAsia="Times New Roman" w:hAnsi="Arial" w:cs="Arial"/>
          <w:sz w:val="32"/>
          <w:szCs w:val="32"/>
          <w:lang w:eastAsia="ru-RU"/>
        </w:rPr>
      </w:pPr>
    </w:p>
    <w:p w:rsidR="00EA6586" w:rsidRDefault="00EA6586">
      <w:pPr>
        <w:spacing w:after="0" w:line="240" w:lineRule="auto"/>
        <w:jc w:val="center"/>
        <w:rPr>
          <w:rFonts w:ascii="Arial" w:eastAsia="Times New Roman" w:hAnsi="Arial" w:cs="Arial"/>
          <w:sz w:val="32"/>
          <w:szCs w:val="32"/>
          <w:lang w:eastAsia="ru-RU"/>
        </w:rPr>
      </w:pPr>
    </w:p>
    <w:p w:rsidR="00EA6586" w:rsidRDefault="00EA6586">
      <w:pPr>
        <w:spacing w:after="0" w:line="240" w:lineRule="auto"/>
        <w:jc w:val="center"/>
        <w:rPr>
          <w:rFonts w:ascii="Arial" w:eastAsia="Times New Roman" w:hAnsi="Arial" w:cs="Arial"/>
          <w:sz w:val="32"/>
          <w:szCs w:val="32"/>
          <w:lang w:eastAsia="ru-RU"/>
        </w:rPr>
      </w:pPr>
    </w:p>
    <w:p w:rsidR="00EA6586" w:rsidRDefault="00993022">
      <w:pPr>
        <w:spacing w:after="0" w:line="240" w:lineRule="auto"/>
        <w:rPr>
          <w:rFonts w:ascii="Times New Roman" w:eastAsia="Times New Roman" w:hAnsi="Times New Roman" w:cs="Times New Roman"/>
          <w:sz w:val="28"/>
          <w:szCs w:val="28"/>
          <w:lang w:eastAsia="ru-RU"/>
        </w:rPr>
      </w:pPr>
      <w:r>
        <w:rPr>
          <w:rFonts w:ascii="Arial" w:eastAsia="Times New Roman" w:hAnsi="Arial" w:cs="Arial"/>
          <w:sz w:val="32"/>
          <w:szCs w:val="32"/>
          <w:lang w:eastAsia="ru-RU"/>
        </w:rPr>
        <w:t xml:space="preserve">                                      </w:t>
      </w:r>
      <w:r>
        <w:rPr>
          <w:rFonts w:ascii="Times New Roman" w:eastAsia="Times New Roman" w:hAnsi="Times New Roman" w:cs="Times New Roman"/>
          <w:sz w:val="28"/>
          <w:szCs w:val="28"/>
          <w:lang w:eastAsia="ru-RU"/>
        </w:rPr>
        <w:t>пгт.Камское Устье 2025</w:t>
      </w:r>
    </w:p>
    <w:p w:rsidR="00EA6586" w:rsidRDefault="00EA6586">
      <w:pPr>
        <w:tabs>
          <w:tab w:val="right" w:leader="dot" w:pos="9356"/>
        </w:tabs>
        <w:rPr>
          <w:rFonts w:ascii="Times New Roman" w:hAnsi="Times New Roman" w:cs="Times New Roman"/>
          <w:b/>
          <w:sz w:val="28"/>
          <w:szCs w:val="28"/>
        </w:rPr>
      </w:pPr>
    </w:p>
    <w:p w:rsidR="00EA6586" w:rsidRDefault="00EA6586">
      <w:pPr>
        <w:tabs>
          <w:tab w:val="right" w:leader="dot" w:pos="9356"/>
        </w:tabs>
        <w:jc w:val="center"/>
        <w:rPr>
          <w:rFonts w:ascii="Times New Roman" w:hAnsi="Times New Roman" w:cs="Times New Roman"/>
          <w:b/>
          <w:sz w:val="28"/>
          <w:szCs w:val="28"/>
        </w:rPr>
      </w:pPr>
    </w:p>
    <w:p w:rsidR="00EA6586" w:rsidRDefault="00993022">
      <w:pPr>
        <w:tabs>
          <w:tab w:val="right" w:leader="dot" w:pos="9356"/>
        </w:tabs>
        <w:jc w:val="center"/>
        <w:rPr>
          <w:rFonts w:ascii="Times New Roman" w:hAnsi="Times New Roman" w:cs="Times New Roman"/>
          <w:b/>
          <w:sz w:val="28"/>
          <w:szCs w:val="28"/>
        </w:rPr>
      </w:pPr>
      <w:r>
        <w:rPr>
          <w:rFonts w:ascii="Times New Roman" w:hAnsi="Times New Roman" w:cs="Times New Roman"/>
          <w:b/>
          <w:sz w:val="28"/>
          <w:szCs w:val="28"/>
        </w:rPr>
        <w:lastRenderedPageBreak/>
        <w:t>Оглавление</w:t>
      </w:r>
    </w:p>
    <w:p w:rsidR="00EA6586" w:rsidRDefault="00993022">
      <w:pPr>
        <w:tabs>
          <w:tab w:val="right" w:leader="dot" w:pos="9356"/>
        </w:tabs>
        <w:rPr>
          <w:rFonts w:ascii="Times New Roman" w:hAnsi="Times New Roman" w:cs="Times New Roman"/>
          <w:sz w:val="28"/>
          <w:szCs w:val="28"/>
        </w:rPr>
      </w:pPr>
      <w:r>
        <w:rPr>
          <w:rFonts w:ascii="Times New Roman" w:hAnsi="Times New Roman" w:cs="Times New Roman"/>
          <w:sz w:val="28"/>
          <w:szCs w:val="28"/>
        </w:rPr>
        <w:t>Титульный лист</w:t>
      </w:r>
      <w:r>
        <w:rPr>
          <w:rFonts w:ascii="Times New Roman" w:hAnsi="Times New Roman" w:cs="Times New Roman"/>
          <w:sz w:val="28"/>
          <w:szCs w:val="28"/>
        </w:rPr>
        <w:tab/>
        <w:t>1</w:t>
      </w:r>
    </w:p>
    <w:p w:rsidR="00EA6586" w:rsidRDefault="00993022">
      <w:pPr>
        <w:tabs>
          <w:tab w:val="right" w:leader="dot" w:pos="9356"/>
        </w:tabs>
        <w:rPr>
          <w:rFonts w:ascii="Times New Roman" w:hAnsi="Times New Roman" w:cs="Times New Roman"/>
          <w:sz w:val="28"/>
          <w:szCs w:val="28"/>
        </w:rPr>
      </w:pPr>
      <w:r>
        <w:rPr>
          <w:rFonts w:ascii="Times New Roman" w:hAnsi="Times New Roman" w:cs="Times New Roman"/>
          <w:sz w:val="28"/>
          <w:szCs w:val="28"/>
        </w:rPr>
        <w:t>Оглавление</w:t>
      </w:r>
      <w:r>
        <w:rPr>
          <w:rFonts w:ascii="Times New Roman" w:hAnsi="Times New Roman" w:cs="Times New Roman"/>
          <w:sz w:val="28"/>
          <w:szCs w:val="28"/>
        </w:rPr>
        <w:tab/>
        <w:t>2</w:t>
      </w:r>
    </w:p>
    <w:p w:rsidR="00EA6586" w:rsidRDefault="00993022">
      <w:pPr>
        <w:tabs>
          <w:tab w:val="right" w:leader="dot" w:pos="9356"/>
        </w:tabs>
        <w:rPr>
          <w:rFonts w:ascii="Times New Roman" w:hAnsi="Times New Roman" w:cs="Times New Roman"/>
          <w:sz w:val="28"/>
          <w:szCs w:val="28"/>
        </w:rPr>
      </w:pPr>
      <w:r>
        <w:rPr>
          <w:rFonts w:ascii="Times New Roman" w:hAnsi="Times New Roman" w:cs="Times New Roman"/>
          <w:sz w:val="28"/>
          <w:szCs w:val="28"/>
        </w:rPr>
        <w:t>I. Общие положения</w:t>
      </w:r>
      <w:r>
        <w:rPr>
          <w:rFonts w:ascii="Times New Roman" w:hAnsi="Times New Roman" w:cs="Times New Roman"/>
          <w:sz w:val="28"/>
          <w:szCs w:val="28"/>
        </w:rPr>
        <w:tab/>
        <w:t>4</w:t>
      </w:r>
    </w:p>
    <w:p w:rsidR="00EA6586" w:rsidRDefault="00993022">
      <w:pPr>
        <w:tabs>
          <w:tab w:val="right" w:leader="dot" w:pos="9356"/>
        </w:tabs>
        <w:rPr>
          <w:rFonts w:ascii="Times New Roman" w:hAnsi="Times New Roman" w:cs="Times New Roman"/>
          <w:sz w:val="28"/>
          <w:szCs w:val="28"/>
        </w:rPr>
      </w:pPr>
      <w:r>
        <w:rPr>
          <w:rFonts w:ascii="Times New Roman" w:hAnsi="Times New Roman" w:cs="Times New Roman"/>
          <w:sz w:val="28"/>
          <w:szCs w:val="28"/>
        </w:rPr>
        <w:t>1.1. Дополнительная образовательная программа спортивной подготовки</w:t>
      </w:r>
      <w:r>
        <w:rPr>
          <w:rFonts w:ascii="Times New Roman" w:hAnsi="Times New Roman" w:cs="Times New Roman"/>
          <w:sz w:val="28"/>
          <w:szCs w:val="28"/>
        </w:rPr>
        <w:br/>
        <w:t xml:space="preserve">по виду </w:t>
      </w:r>
      <w:r>
        <w:rPr>
          <w:rFonts w:ascii="Times New Roman" w:hAnsi="Times New Roman" w:cs="Times New Roman"/>
          <w:sz w:val="28"/>
          <w:szCs w:val="28"/>
        </w:rPr>
        <w:t>спорта «футбол» (далее – Программа)</w:t>
      </w:r>
      <w:r>
        <w:rPr>
          <w:rFonts w:ascii="Times New Roman" w:hAnsi="Times New Roman" w:cs="Times New Roman"/>
          <w:sz w:val="28"/>
          <w:szCs w:val="28"/>
        </w:rPr>
        <w:tab/>
        <w:t>4</w:t>
      </w:r>
    </w:p>
    <w:p w:rsidR="00EA6586" w:rsidRDefault="00993022">
      <w:pPr>
        <w:tabs>
          <w:tab w:val="right" w:leader="dot" w:pos="9356"/>
        </w:tabs>
        <w:rPr>
          <w:rFonts w:ascii="Times New Roman" w:hAnsi="Times New Roman" w:cs="Times New Roman"/>
          <w:sz w:val="28"/>
          <w:szCs w:val="28"/>
        </w:rPr>
      </w:pPr>
      <w:r>
        <w:rPr>
          <w:rFonts w:ascii="Times New Roman" w:hAnsi="Times New Roman" w:cs="Times New Roman"/>
          <w:sz w:val="28"/>
          <w:szCs w:val="28"/>
        </w:rPr>
        <w:t>1.2. Цель программы</w:t>
      </w:r>
      <w:r>
        <w:rPr>
          <w:rFonts w:ascii="Times New Roman" w:hAnsi="Times New Roman" w:cs="Times New Roman"/>
          <w:sz w:val="28"/>
          <w:szCs w:val="28"/>
        </w:rPr>
        <w:tab/>
        <w:t>5</w:t>
      </w:r>
    </w:p>
    <w:p w:rsidR="00EA6586" w:rsidRDefault="00993022">
      <w:pPr>
        <w:tabs>
          <w:tab w:val="right" w:leader="dot" w:pos="9356"/>
        </w:tabs>
        <w:rPr>
          <w:rFonts w:ascii="Times New Roman" w:hAnsi="Times New Roman" w:cs="Times New Roman"/>
          <w:sz w:val="28"/>
          <w:szCs w:val="28"/>
        </w:rPr>
      </w:pPr>
      <w:r>
        <w:rPr>
          <w:rFonts w:ascii="Times New Roman" w:hAnsi="Times New Roman" w:cs="Times New Roman"/>
          <w:sz w:val="28"/>
          <w:szCs w:val="28"/>
        </w:rPr>
        <w:t>II. Характеристика дополнительной образовательной программы спортивной подготовки</w:t>
      </w:r>
      <w:r>
        <w:rPr>
          <w:rFonts w:ascii="Times New Roman" w:hAnsi="Times New Roman" w:cs="Times New Roman"/>
          <w:sz w:val="28"/>
          <w:szCs w:val="28"/>
        </w:rPr>
        <w:tab/>
        <w:t>6</w:t>
      </w:r>
    </w:p>
    <w:p w:rsidR="00EA6586" w:rsidRDefault="00993022">
      <w:pPr>
        <w:tabs>
          <w:tab w:val="right" w:leader="dot" w:pos="9356"/>
        </w:tabs>
        <w:rPr>
          <w:rFonts w:ascii="Times New Roman" w:hAnsi="Times New Roman" w:cs="Times New Roman"/>
          <w:sz w:val="28"/>
          <w:szCs w:val="28"/>
        </w:rPr>
      </w:pPr>
      <w:r>
        <w:rPr>
          <w:rFonts w:ascii="Times New Roman" w:hAnsi="Times New Roman" w:cs="Times New Roman"/>
          <w:sz w:val="28"/>
          <w:szCs w:val="28"/>
        </w:rPr>
        <w:t>2.1. Сроки реализации этапов спортивной подготовки и возрастные границы лиц, проходящих спортивную подготовку, к</w:t>
      </w:r>
      <w:r>
        <w:rPr>
          <w:rFonts w:ascii="Times New Roman" w:hAnsi="Times New Roman" w:cs="Times New Roman"/>
          <w:sz w:val="28"/>
          <w:szCs w:val="28"/>
        </w:rPr>
        <w:t>оличество лиц, проходящих спортивную подготовку в группах на этапах спортивной подготовки</w:t>
      </w:r>
      <w:r>
        <w:rPr>
          <w:rFonts w:ascii="Times New Roman" w:hAnsi="Times New Roman" w:cs="Times New Roman"/>
          <w:sz w:val="28"/>
          <w:szCs w:val="28"/>
        </w:rPr>
        <w:tab/>
        <w:t>6</w:t>
      </w:r>
    </w:p>
    <w:p w:rsidR="00EA6586" w:rsidRDefault="00993022">
      <w:pPr>
        <w:tabs>
          <w:tab w:val="right" w:leader="dot" w:pos="9356"/>
        </w:tabs>
        <w:rPr>
          <w:rFonts w:ascii="Times New Roman" w:hAnsi="Times New Roman" w:cs="Times New Roman"/>
          <w:sz w:val="28"/>
          <w:szCs w:val="28"/>
        </w:rPr>
      </w:pPr>
      <w:r>
        <w:rPr>
          <w:rFonts w:ascii="Times New Roman" w:hAnsi="Times New Roman" w:cs="Times New Roman"/>
          <w:sz w:val="28"/>
          <w:szCs w:val="28"/>
        </w:rPr>
        <w:t>2.2. Объем Программы</w:t>
      </w:r>
      <w:r>
        <w:rPr>
          <w:rFonts w:ascii="Times New Roman" w:hAnsi="Times New Roman" w:cs="Times New Roman"/>
          <w:sz w:val="28"/>
          <w:szCs w:val="28"/>
        </w:rPr>
        <w:tab/>
        <w:t>8</w:t>
      </w:r>
    </w:p>
    <w:p w:rsidR="00EA6586" w:rsidRDefault="00993022">
      <w:pPr>
        <w:tabs>
          <w:tab w:val="right" w:leader="dot" w:pos="9356"/>
        </w:tabs>
        <w:rPr>
          <w:rFonts w:ascii="Times New Roman" w:hAnsi="Times New Roman" w:cs="Times New Roman"/>
          <w:sz w:val="28"/>
          <w:szCs w:val="28"/>
        </w:rPr>
      </w:pPr>
      <w:r>
        <w:rPr>
          <w:rFonts w:ascii="Times New Roman" w:hAnsi="Times New Roman" w:cs="Times New Roman"/>
          <w:sz w:val="28"/>
          <w:szCs w:val="28"/>
        </w:rPr>
        <w:t>2.3 Виды (формы) обучения, применяющиеся при реализации дополнительной образовательной программы спортивной подготовки</w:t>
      </w:r>
      <w:r>
        <w:rPr>
          <w:rFonts w:ascii="Times New Roman" w:hAnsi="Times New Roman" w:cs="Times New Roman"/>
          <w:sz w:val="28"/>
          <w:szCs w:val="28"/>
        </w:rPr>
        <w:tab/>
        <w:t>9</w:t>
      </w:r>
    </w:p>
    <w:p w:rsidR="00EA6586" w:rsidRDefault="00993022">
      <w:pPr>
        <w:tabs>
          <w:tab w:val="right" w:leader="dot" w:pos="9356"/>
        </w:tabs>
        <w:rPr>
          <w:rFonts w:ascii="Times New Roman" w:hAnsi="Times New Roman" w:cs="Times New Roman"/>
          <w:sz w:val="28"/>
          <w:szCs w:val="28"/>
        </w:rPr>
      </w:pPr>
      <w:r>
        <w:rPr>
          <w:rFonts w:ascii="Times New Roman" w:hAnsi="Times New Roman" w:cs="Times New Roman"/>
          <w:sz w:val="28"/>
          <w:szCs w:val="28"/>
        </w:rPr>
        <w:t>2.4. Годовой учебно-</w:t>
      </w:r>
      <w:r>
        <w:rPr>
          <w:rFonts w:ascii="Times New Roman" w:hAnsi="Times New Roman" w:cs="Times New Roman"/>
          <w:sz w:val="28"/>
          <w:szCs w:val="28"/>
        </w:rPr>
        <w:t>тренировочный план</w:t>
      </w:r>
      <w:r>
        <w:rPr>
          <w:rFonts w:ascii="Times New Roman" w:hAnsi="Times New Roman" w:cs="Times New Roman"/>
          <w:sz w:val="28"/>
          <w:szCs w:val="28"/>
        </w:rPr>
        <w:tab/>
        <w:t>14</w:t>
      </w:r>
    </w:p>
    <w:p w:rsidR="00EA6586" w:rsidRDefault="00993022">
      <w:pPr>
        <w:tabs>
          <w:tab w:val="right" w:leader="dot" w:pos="9356"/>
        </w:tabs>
        <w:rPr>
          <w:rFonts w:ascii="Times New Roman" w:hAnsi="Times New Roman" w:cs="Times New Roman"/>
          <w:sz w:val="28"/>
          <w:szCs w:val="28"/>
        </w:rPr>
      </w:pPr>
      <w:r>
        <w:rPr>
          <w:rFonts w:ascii="Times New Roman" w:hAnsi="Times New Roman" w:cs="Times New Roman"/>
          <w:sz w:val="28"/>
          <w:szCs w:val="28"/>
        </w:rPr>
        <w:t>2.5. Календарный план воспитательной работы</w:t>
      </w:r>
      <w:r>
        <w:rPr>
          <w:rFonts w:ascii="Times New Roman" w:hAnsi="Times New Roman" w:cs="Times New Roman"/>
          <w:sz w:val="28"/>
          <w:szCs w:val="28"/>
        </w:rPr>
        <w:tab/>
        <w:t>18</w:t>
      </w:r>
    </w:p>
    <w:p w:rsidR="00EA6586" w:rsidRDefault="00993022">
      <w:pPr>
        <w:tabs>
          <w:tab w:val="right" w:leader="dot" w:pos="9356"/>
        </w:tabs>
        <w:rPr>
          <w:rFonts w:ascii="Times New Roman" w:hAnsi="Times New Roman" w:cs="Times New Roman"/>
          <w:sz w:val="28"/>
          <w:szCs w:val="28"/>
        </w:rPr>
      </w:pPr>
      <w:r>
        <w:rPr>
          <w:rFonts w:ascii="Times New Roman" w:hAnsi="Times New Roman" w:cs="Times New Roman"/>
          <w:sz w:val="28"/>
          <w:szCs w:val="28"/>
        </w:rPr>
        <w:t>2.6. План мероприятий, направленный на предотвращение допинга в спорте</w:t>
      </w:r>
      <w:r>
        <w:rPr>
          <w:rFonts w:ascii="Times New Roman" w:hAnsi="Times New Roman" w:cs="Times New Roman"/>
          <w:sz w:val="28"/>
          <w:szCs w:val="28"/>
        </w:rPr>
        <w:br/>
        <w:t>и борьбу с ним</w:t>
      </w:r>
      <w:r>
        <w:rPr>
          <w:rFonts w:ascii="Times New Roman" w:hAnsi="Times New Roman" w:cs="Times New Roman"/>
          <w:sz w:val="28"/>
          <w:szCs w:val="28"/>
        </w:rPr>
        <w:tab/>
        <w:t>20</w:t>
      </w:r>
    </w:p>
    <w:p w:rsidR="00EA6586" w:rsidRDefault="00993022">
      <w:pPr>
        <w:tabs>
          <w:tab w:val="right" w:leader="dot" w:pos="9356"/>
        </w:tabs>
        <w:rPr>
          <w:rFonts w:ascii="Times New Roman" w:hAnsi="Times New Roman" w:cs="Times New Roman"/>
          <w:sz w:val="28"/>
          <w:szCs w:val="28"/>
        </w:rPr>
      </w:pPr>
      <w:r>
        <w:rPr>
          <w:rFonts w:ascii="Times New Roman" w:hAnsi="Times New Roman" w:cs="Times New Roman"/>
          <w:sz w:val="28"/>
          <w:szCs w:val="28"/>
        </w:rPr>
        <w:t>2.7. Планы инструкторской и судейской практики</w:t>
      </w:r>
      <w:r>
        <w:rPr>
          <w:rFonts w:ascii="Times New Roman" w:hAnsi="Times New Roman" w:cs="Times New Roman"/>
          <w:sz w:val="28"/>
          <w:szCs w:val="28"/>
        </w:rPr>
        <w:tab/>
        <w:t>25</w:t>
      </w:r>
    </w:p>
    <w:p w:rsidR="00EA6586" w:rsidRDefault="00993022">
      <w:pPr>
        <w:tabs>
          <w:tab w:val="right" w:leader="dot" w:pos="9356"/>
        </w:tabs>
        <w:rPr>
          <w:rFonts w:ascii="Times New Roman" w:hAnsi="Times New Roman" w:cs="Times New Roman"/>
          <w:sz w:val="28"/>
          <w:szCs w:val="28"/>
        </w:rPr>
      </w:pPr>
      <w:r>
        <w:rPr>
          <w:rFonts w:ascii="Times New Roman" w:hAnsi="Times New Roman" w:cs="Times New Roman"/>
          <w:sz w:val="28"/>
          <w:szCs w:val="28"/>
        </w:rPr>
        <w:t>2.8. Планы медицинских, медико-биологических мер</w:t>
      </w:r>
      <w:r>
        <w:rPr>
          <w:rFonts w:ascii="Times New Roman" w:hAnsi="Times New Roman" w:cs="Times New Roman"/>
          <w:sz w:val="28"/>
          <w:szCs w:val="28"/>
        </w:rPr>
        <w:t>оприятий и применения восстановительных средств</w:t>
      </w:r>
      <w:r>
        <w:rPr>
          <w:rFonts w:ascii="Times New Roman" w:hAnsi="Times New Roman" w:cs="Times New Roman"/>
          <w:sz w:val="28"/>
          <w:szCs w:val="28"/>
        </w:rPr>
        <w:tab/>
        <w:t>29</w:t>
      </w:r>
    </w:p>
    <w:p w:rsidR="00EA6586" w:rsidRDefault="00993022">
      <w:pPr>
        <w:tabs>
          <w:tab w:val="right" w:leader="dot" w:pos="9356"/>
        </w:tabs>
        <w:rPr>
          <w:rFonts w:ascii="Times New Roman" w:hAnsi="Times New Roman" w:cs="Times New Roman"/>
          <w:sz w:val="28"/>
          <w:szCs w:val="28"/>
        </w:rPr>
      </w:pPr>
      <w:r>
        <w:rPr>
          <w:rFonts w:ascii="Times New Roman" w:hAnsi="Times New Roman" w:cs="Times New Roman"/>
          <w:sz w:val="28"/>
          <w:szCs w:val="28"/>
        </w:rPr>
        <w:t>III. Система контроля</w:t>
      </w:r>
      <w:r>
        <w:rPr>
          <w:rFonts w:ascii="Times New Roman" w:hAnsi="Times New Roman" w:cs="Times New Roman"/>
          <w:sz w:val="28"/>
          <w:szCs w:val="28"/>
        </w:rPr>
        <w:tab/>
        <w:t>36</w:t>
      </w:r>
    </w:p>
    <w:p w:rsidR="00EA6586" w:rsidRDefault="00993022">
      <w:pPr>
        <w:tabs>
          <w:tab w:val="right" w:leader="dot" w:pos="9356"/>
        </w:tabs>
        <w:rPr>
          <w:rFonts w:ascii="Times New Roman" w:hAnsi="Times New Roman" w:cs="Times New Roman"/>
          <w:sz w:val="28"/>
          <w:szCs w:val="28"/>
        </w:rPr>
      </w:pPr>
      <w:r>
        <w:rPr>
          <w:rFonts w:ascii="Times New Roman" w:hAnsi="Times New Roman" w:cs="Times New Roman"/>
          <w:sz w:val="28"/>
          <w:szCs w:val="28"/>
        </w:rPr>
        <w:t>3.1. По итогам освоения Программы применительно к этапам спортивной подготовки лицу, проходящему спортивную подготовку (далее – обучающийся), необходимо выполнить следующие требова</w:t>
      </w:r>
      <w:r>
        <w:rPr>
          <w:rFonts w:ascii="Times New Roman" w:hAnsi="Times New Roman" w:cs="Times New Roman"/>
          <w:sz w:val="28"/>
          <w:szCs w:val="28"/>
        </w:rPr>
        <w:t>ния к результатам прохождения Программы, в том числе, к участию в спортивных соревнованиях</w:t>
      </w:r>
      <w:r>
        <w:rPr>
          <w:rFonts w:ascii="Times New Roman" w:hAnsi="Times New Roman" w:cs="Times New Roman"/>
          <w:sz w:val="28"/>
          <w:szCs w:val="28"/>
        </w:rPr>
        <w:tab/>
        <w:t>36</w:t>
      </w:r>
    </w:p>
    <w:p w:rsidR="00EA6586" w:rsidRDefault="00993022">
      <w:pPr>
        <w:tabs>
          <w:tab w:val="right" w:leader="dot" w:pos="9356"/>
        </w:tabs>
        <w:rPr>
          <w:rFonts w:ascii="Times New Roman" w:hAnsi="Times New Roman" w:cs="Times New Roman"/>
          <w:sz w:val="28"/>
          <w:szCs w:val="28"/>
        </w:rPr>
      </w:pPr>
      <w:r>
        <w:rPr>
          <w:rFonts w:ascii="Times New Roman" w:hAnsi="Times New Roman" w:cs="Times New Roman"/>
          <w:sz w:val="28"/>
          <w:szCs w:val="28"/>
        </w:rPr>
        <w:t>3.2. Оценка результатов освоения Программы</w:t>
      </w:r>
      <w:r>
        <w:rPr>
          <w:rFonts w:ascii="Times New Roman" w:hAnsi="Times New Roman" w:cs="Times New Roman"/>
          <w:sz w:val="28"/>
          <w:szCs w:val="28"/>
        </w:rPr>
        <w:tab/>
        <w:t>38</w:t>
      </w:r>
    </w:p>
    <w:p w:rsidR="00EA6586" w:rsidRDefault="00993022">
      <w:pPr>
        <w:tabs>
          <w:tab w:val="right" w:leader="dot" w:pos="9356"/>
        </w:tabs>
        <w:rPr>
          <w:rFonts w:ascii="Times New Roman" w:hAnsi="Times New Roman" w:cs="Times New Roman"/>
          <w:sz w:val="28"/>
          <w:szCs w:val="28"/>
        </w:rPr>
      </w:pPr>
      <w:r>
        <w:rPr>
          <w:rFonts w:ascii="Times New Roman" w:hAnsi="Times New Roman" w:cs="Times New Roman"/>
          <w:sz w:val="28"/>
          <w:szCs w:val="28"/>
        </w:rPr>
        <w:t>3.3. Контрольные и контрольно-переводные нормативы (испытания)</w:t>
      </w:r>
      <w:r>
        <w:rPr>
          <w:rFonts w:ascii="Times New Roman" w:hAnsi="Times New Roman" w:cs="Times New Roman"/>
          <w:sz w:val="28"/>
          <w:szCs w:val="28"/>
        </w:rPr>
        <w:br/>
        <w:t xml:space="preserve">по видам спортивной подготовки и уровень спортивной </w:t>
      </w:r>
      <w:r>
        <w:rPr>
          <w:rFonts w:ascii="Times New Roman" w:hAnsi="Times New Roman" w:cs="Times New Roman"/>
          <w:sz w:val="28"/>
          <w:szCs w:val="28"/>
        </w:rPr>
        <w:t>квалификации обучающихся по годам и этапам спортивной подготовки</w:t>
      </w:r>
      <w:r>
        <w:rPr>
          <w:rFonts w:ascii="Times New Roman" w:hAnsi="Times New Roman" w:cs="Times New Roman"/>
          <w:sz w:val="28"/>
          <w:szCs w:val="28"/>
        </w:rPr>
        <w:tab/>
        <w:t>39</w:t>
      </w:r>
    </w:p>
    <w:p w:rsidR="00EA6586" w:rsidRDefault="00993022">
      <w:pPr>
        <w:tabs>
          <w:tab w:val="right" w:leader="dot" w:pos="9356"/>
        </w:tabs>
        <w:rPr>
          <w:rFonts w:ascii="Times New Roman" w:hAnsi="Times New Roman" w:cs="Times New Roman"/>
          <w:sz w:val="28"/>
          <w:szCs w:val="28"/>
        </w:rPr>
      </w:pPr>
      <w:r>
        <w:rPr>
          <w:rFonts w:ascii="Times New Roman" w:hAnsi="Times New Roman" w:cs="Times New Roman"/>
          <w:sz w:val="28"/>
          <w:szCs w:val="28"/>
        </w:rPr>
        <w:t>IV. Рабочая программа по виду спорта</w:t>
      </w:r>
      <w:r>
        <w:rPr>
          <w:rFonts w:ascii="Times New Roman" w:hAnsi="Times New Roman" w:cs="Times New Roman"/>
          <w:sz w:val="28"/>
          <w:szCs w:val="28"/>
        </w:rPr>
        <w:tab/>
        <w:t>44</w:t>
      </w:r>
    </w:p>
    <w:p w:rsidR="00EA6586" w:rsidRDefault="00993022">
      <w:pPr>
        <w:tabs>
          <w:tab w:val="right" w:leader="dot" w:pos="9356"/>
        </w:tabs>
        <w:rPr>
          <w:rFonts w:ascii="Times New Roman" w:hAnsi="Times New Roman" w:cs="Times New Roman"/>
          <w:sz w:val="28"/>
          <w:szCs w:val="28"/>
        </w:rPr>
      </w:pPr>
      <w:r>
        <w:rPr>
          <w:rFonts w:ascii="Times New Roman" w:hAnsi="Times New Roman" w:cs="Times New Roman"/>
          <w:sz w:val="28"/>
          <w:szCs w:val="28"/>
        </w:rPr>
        <w:lastRenderedPageBreak/>
        <w:t>4.1. Программный материал для учебно-тренировочных занятий по каждому этапу спортивной подготовки</w:t>
      </w:r>
      <w:r>
        <w:rPr>
          <w:rFonts w:ascii="Times New Roman" w:hAnsi="Times New Roman" w:cs="Times New Roman"/>
          <w:sz w:val="28"/>
          <w:szCs w:val="28"/>
        </w:rPr>
        <w:tab/>
        <w:t>44</w:t>
      </w:r>
    </w:p>
    <w:p w:rsidR="00EA6586" w:rsidRDefault="00993022">
      <w:pPr>
        <w:tabs>
          <w:tab w:val="right" w:leader="dot" w:pos="9356"/>
        </w:tabs>
        <w:rPr>
          <w:rFonts w:ascii="Times New Roman" w:hAnsi="Times New Roman" w:cs="Times New Roman"/>
          <w:sz w:val="28"/>
          <w:szCs w:val="28"/>
        </w:rPr>
      </w:pPr>
      <w:r>
        <w:rPr>
          <w:rFonts w:ascii="Times New Roman" w:hAnsi="Times New Roman" w:cs="Times New Roman"/>
          <w:sz w:val="28"/>
          <w:szCs w:val="28"/>
        </w:rPr>
        <w:t>4.2. Учебно-тематический план</w:t>
      </w:r>
      <w:r>
        <w:rPr>
          <w:rFonts w:ascii="Times New Roman" w:hAnsi="Times New Roman" w:cs="Times New Roman"/>
          <w:sz w:val="28"/>
          <w:szCs w:val="28"/>
        </w:rPr>
        <w:tab/>
        <w:t>96</w:t>
      </w:r>
    </w:p>
    <w:p w:rsidR="00EA6586" w:rsidRDefault="00993022">
      <w:pPr>
        <w:tabs>
          <w:tab w:val="right" w:leader="dot" w:pos="9356"/>
        </w:tabs>
        <w:rPr>
          <w:rFonts w:ascii="Times New Roman" w:hAnsi="Times New Roman" w:cs="Times New Roman"/>
          <w:sz w:val="28"/>
          <w:szCs w:val="28"/>
        </w:rPr>
      </w:pPr>
      <w:r>
        <w:rPr>
          <w:rFonts w:ascii="Times New Roman" w:hAnsi="Times New Roman" w:cs="Times New Roman"/>
          <w:sz w:val="28"/>
          <w:szCs w:val="28"/>
        </w:rPr>
        <w:t>V. Особенности</w:t>
      </w:r>
      <w:r>
        <w:rPr>
          <w:rFonts w:ascii="Times New Roman" w:hAnsi="Times New Roman" w:cs="Times New Roman"/>
          <w:sz w:val="28"/>
          <w:szCs w:val="28"/>
        </w:rPr>
        <w:t xml:space="preserve"> осуществления спортивной подготовки по отдельным спортивным дисциплинам</w:t>
      </w:r>
      <w:r>
        <w:rPr>
          <w:rFonts w:ascii="Times New Roman" w:hAnsi="Times New Roman" w:cs="Times New Roman"/>
          <w:sz w:val="28"/>
          <w:szCs w:val="28"/>
        </w:rPr>
        <w:tab/>
        <w:t>101</w:t>
      </w:r>
    </w:p>
    <w:p w:rsidR="00EA6586" w:rsidRDefault="00993022">
      <w:pPr>
        <w:tabs>
          <w:tab w:val="right" w:leader="dot" w:pos="9356"/>
        </w:tabs>
        <w:rPr>
          <w:rFonts w:ascii="Times New Roman" w:hAnsi="Times New Roman" w:cs="Times New Roman"/>
          <w:sz w:val="28"/>
          <w:szCs w:val="28"/>
        </w:rPr>
      </w:pPr>
      <w:r>
        <w:rPr>
          <w:rFonts w:ascii="Times New Roman" w:hAnsi="Times New Roman" w:cs="Times New Roman"/>
          <w:sz w:val="28"/>
          <w:szCs w:val="28"/>
        </w:rPr>
        <w:t>VI. Условия реализации дополнительной образовательной программы спортивной подготовки</w:t>
      </w:r>
      <w:r>
        <w:rPr>
          <w:rFonts w:ascii="Times New Roman" w:hAnsi="Times New Roman" w:cs="Times New Roman"/>
          <w:sz w:val="28"/>
          <w:szCs w:val="28"/>
        </w:rPr>
        <w:tab/>
        <w:t>101</w:t>
      </w:r>
    </w:p>
    <w:p w:rsidR="00EA6586" w:rsidRDefault="00993022">
      <w:pPr>
        <w:tabs>
          <w:tab w:val="right" w:leader="dot" w:pos="9356"/>
        </w:tabs>
        <w:rPr>
          <w:rFonts w:ascii="Times New Roman" w:hAnsi="Times New Roman" w:cs="Times New Roman"/>
          <w:sz w:val="28"/>
          <w:szCs w:val="28"/>
        </w:rPr>
      </w:pPr>
      <w:r>
        <w:rPr>
          <w:rFonts w:ascii="Times New Roman" w:hAnsi="Times New Roman" w:cs="Times New Roman"/>
          <w:sz w:val="28"/>
          <w:szCs w:val="28"/>
        </w:rPr>
        <w:t>6.1. Материально-технические условия реализации Программы</w:t>
      </w:r>
      <w:r>
        <w:rPr>
          <w:rFonts w:ascii="Times New Roman" w:hAnsi="Times New Roman" w:cs="Times New Roman"/>
          <w:sz w:val="28"/>
          <w:szCs w:val="28"/>
        </w:rPr>
        <w:tab/>
        <w:t>102</w:t>
      </w:r>
    </w:p>
    <w:p w:rsidR="00EA6586" w:rsidRDefault="00993022">
      <w:pPr>
        <w:tabs>
          <w:tab w:val="right" w:leader="dot" w:pos="9356"/>
        </w:tabs>
        <w:rPr>
          <w:rFonts w:ascii="Times New Roman" w:hAnsi="Times New Roman" w:cs="Times New Roman"/>
          <w:sz w:val="28"/>
          <w:szCs w:val="28"/>
        </w:rPr>
      </w:pPr>
      <w:r>
        <w:rPr>
          <w:rFonts w:ascii="Times New Roman" w:hAnsi="Times New Roman" w:cs="Times New Roman"/>
          <w:sz w:val="28"/>
          <w:szCs w:val="28"/>
        </w:rPr>
        <w:t>6.2. Кадровые условия реали</w:t>
      </w:r>
      <w:r>
        <w:rPr>
          <w:rFonts w:ascii="Times New Roman" w:hAnsi="Times New Roman" w:cs="Times New Roman"/>
          <w:sz w:val="28"/>
          <w:szCs w:val="28"/>
        </w:rPr>
        <w:t>зации Программы</w:t>
      </w:r>
      <w:r>
        <w:rPr>
          <w:rFonts w:ascii="Times New Roman" w:hAnsi="Times New Roman" w:cs="Times New Roman"/>
          <w:sz w:val="28"/>
          <w:szCs w:val="28"/>
        </w:rPr>
        <w:tab/>
        <w:t>109</w:t>
      </w:r>
    </w:p>
    <w:p w:rsidR="00EA6586" w:rsidRDefault="00993022">
      <w:pPr>
        <w:tabs>
          <w:tab w:val="right" w:leader="dot" w:pos="9356"/>
        </w:tabs>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6.3. Информационно-методические условия реализации Программы</w:t>
      </w:r>
      <w:r>
        <w:rPr>
          <w:rFonts w:ascii="Times New Roman" w:hAnsi="Times New Roman" w:cs="Times New Roman"/>
          <w:sz w:val="28"/>
          <w:szCs w:val="28"/>
        </w:rPr>
        <w:tab/>
        <w:t>110</w:t>
      </w:r>
    </w:p>
    <w:p w:rsidR="00EA6586" w:rsidRDefault="00EA6586">
      <w:pPr>
        <w:spacing w:after="0" w:line="240" w:lineRule="auto"/>
        <w:contextualSpacing/>
        <w:rPr>
          <w:rFonts w:ascii="Times New Roman" w:hAnsi="Times New Roman" w:cs="Times New Roman"/>
          <w:sz w:val="28"/>
          <w:szCs w:val="28"/>
        </w:rPr>
      </w:pPr>
    </w:p>
    <w:p w:rsidR="00EA6586" w:rsidRDefault="00EA6586">
      <w:pPr>
        <w:spacing w:after="0" w:line="240" w:lineRule="auto"/>
        <w:contextualSpacing/>
        <w:rPr>
          <w:rFonts w:ascii="Times New Roman" w:hAnsi="Times New Roman" w:cs="Times New Roman"/>
          <w:sz w:val="28"/>
          <w:szCs w:val="28"/>
        </w:rPr>
      </w:pPr>
    </w:p>
    <w:p w:rsidR="00EA6586" w:rsidRDefault="00EA6586">
      <w:pPr>
        <w:spacing w:after="0" w:line="240" w:lineRule="auto"/>
        <w:contextualSpacing/>
        <w:rPr>
          <w:rFonts w:ascii="Times New Roman" w:hAnsi="Times New Roman" w:cs="Times New Roman"/>
          <w:sz w:val="28"/>
          <w:szCs w:val="28"/>
        </w:rPr>
      </w:pPr>
    </w:p>
    <w:p w:rsidR="00EA6586" w:rsidRDefault="00EA6586">
      <w:pPr>
        <w:spacing w:after="0" w:line="240" w:lineRule="auto"/>
        <w:contextualSpacing/>
        <w:rPr>
          <w:rFonts w:ascii="Times New Roman" w:hAnsi="Times New Roman" w:cs="Times New Roman"/>
          <w:sz w:val="28"/>
          <w:szCs w:val="28"/>
        </w:rPr>
      </w:pPr>
    </w:p>
    <w:p w:rsidR="00EA6586" w:rsidRDefault="00EA6586">
      <w:pPr>
        <w:spacing w:after="0" w:line="240" w:lineRule="auto"/>
        <w:contextualSpacing/>
        <w:rPr>
          <w:rFonts w:ascii="Times New Roman" w:hAnsi="Times New Roman" w:cs="Times New Roman"/>
          <w:sz w:val="28"/>
          <w:szCs w:val="28"/>
        </w:rPr>
      </w:pPr>
    </w:p>
    <w:p w:rsidR="00EA6586" w:rsidRDefault="00EA6586">
      <w:pPr>
        <w:spacing w:after="0" w:line="240" w:lineRule="auto"/>
        <w:contextualSpacing/>
        <w:rPr>
          <w:rFonts w:ascii="Times New Roman" w:hAnsi="Times New Roman" w:cs="Times New Roman"/>
          <w:sz w:val="28"/>
          <w:szCs w:val="28"/>
        </w:rPr>
      </w:pPr>
    </w:p>
    <w:p w:rsidR="00EA6586" w:rsidRDefault="00EA6586">
      <w:pPr>
        <w:spacing w:after="0" w:line="240" w:lineRule="auto"/>
        <w:contextualSpacing/>
        <w:rPr>
          <w:rFonts w:ascii="Times New Roman" w:hAnsi="Times New Roman" w:cs="Times New Roman"/>
          <w:sz w:val="28"/>
          <w:szCs w:val="28"/>
        </w:rPr>
      </w:pPr>
    </w:p>
    <w:p w:rsidR="00EA6586" w:rsidRDefault="00EA6586">
      <w:pPr>
        <w:spacing w:after="0" w:line="240" w:lineRule="auto"/>
        <w:contextualSpacing/>
        <w:rPr>
          <w:rFonts w:ascii="Times New Roman" w:hAnsi="Times New Roman" w:cs="Times New Roman"/>
          <w:sz w:val="28"/>
          <w:szCs w:val="28"/>
        </w:rPr>
      </w:pPr>
    </w:p>
    <w:p w:rsidR="00EA6586" w:rsidRDefault="00EA6586">
      <w:pPr>
        <w:spacing w:after="0" w:line="240" w:lineRule="auto"/>
        <w:contextualSpacing/>
        <w:rPr>
          <w:rFonts w:ascii="Times New Roman" w:hAnsi="Times New Roman" w:cs="Times New Roman"/>
          <w:sz w:val="28"/>
          <w:szCs w:val="28"/>
        </w:rPr>
      </w:pPr>
    </w:p>
    <w:p w:rsidR="00EA6586" w:rsidRDefault="00EA6586">
      <w:pPr>
        <w:spacing w:after="0" w:line="240" w:lineRule="auto"/>
        <w:contextualSpacing/>
        <w:rPr>
          <w:rFonts w:ascii="Times New Roman" w:hAnsi="Times New Roman" w:cs="Times New Roman"/>
          <w:sz w:val="28"/>
          <w:szCs w:val="28"/>
        </w:rPr>
      </w:pPr>
    </w:p>
    <w:p w:rsidR="00EA6586" w:rsidRDefault="00EA6586">
      <w:pPr>
        <w:spacing w:after="0" w:line="240" w:lineRule="auto"/>
        <w:contextualSpacing/>
        <w:rPr>
          <w:rFonts w:ascii="Times New Roman" w:hAnsi="Times New Roman" w:cs="Times New Roman"/>
          <w:sz w:val="28"/>
          <w:szCs w:val="28"/>
        </w:rPr>
      </w:pPr>
    </w:p>
    <w:p w:rsidR="00EA6586" w:rsidRDefault="00EA6586">
      <w:pPr>
        <w:spacing w:after="0" w:line="240" w:lineRule="auto"/>
        <w:contextualSpacing/>
        <w:rPr>
          <w:rFonts w:ascii="Times New Roman" w:hAnsi="Times New Roman" w:cs="Times New Roman"/>
          <w:sz w:val="28"/>
          <w:szCs w:val="28"/>
        </w:rPr>
      </w:pPr>
    </w:p>
    <w:p w:rsidR="00EA6586" w:rsidRDefault="00EA6586">
      <w:pPr>
        <w:spacing w:after="0" w:line="240" w:lineRule="auto"/>
        <w:contextualSpacing/>
        <w:rPr>
          <w:rFonts w:ascii="Times New Roman" w:hAnsi="Times New Roman" w:cs="Times New Roman"/>
          <w:sz w:val="28"/>
          <w:szCs w:val="28"/>
        </w:rPr>
      </w:pPr>
    </w:p>
    <w:p w:rsidR="00EA6586" w:rsidRDefault="00EA6586">
      <w:pPr>
        <w:spacing w:after="0" w:line="240" w:lineRule="auto"/>
        <w:contextualSpacing/>
        <w:rPr>
          <w:rFonts w:ascii="Times New Roman" w:hAnsi="Times New Roman" w:cs="Times New Roman"/>
          <w:sz w:val="28"/>
          <w:szCs w:val="28"/>
        </w:rPr>
      </w:pPr>
    </w:p>
    <w:p w:rsidR="00EA6586" w:rsidRDefault="00EA6586">
      <w:pPr>
        <w:spacing w:after="0" w:line="240" w:lineRule="auto"/>
        <w:contextualSpacing/>
        <w:rPr>
          <w:rFonts w:ascii="Times New Roman" w:hAnsi="Times New Roman" w:cs="Times New Roman"/>
          <w:sz w:val="28"/>
          <w:szCs w:val="28"/>
        </w:rPr>
      </w:pPr>
    </w:p>
    <w:p w:rsidR="00EA6586" w:rsidRDefault="00EA6586">
      <w:pPr>
        <w:spacing w:after="0" w:line="240" w:lineRule="auto"/>
        <w:contextualSpacing/>
        <w:rPr>
          <w:rFonts w:ascii="Times New Roman" w:hAnsi="Times New Roman" w:cs="Times New Roman"/>
          <w:sz w:val="28"/>
          <w:szCs w:val="28"/>
        </w:rPr>
      </w:pPr>
    </w:p>
    <w:p w:rsidR="00EA6586" w:rsidRDefault="00EA6586">
      <w:pPr>
        <w:spacing w:after="0" w:line="240" w:lineRule="auto"/>
        <w:contextualSpacing/>
        <w:rPr>
          <w:rFonts w:ascii="Times New Roman" w:hAnsi="Times New Roman" w:cs="Times New Roman"/>
          <w:sz w:val="28"/>
          <w:szCs w:val="28"/>
        </w:rPr>
      </w:pPr>
    </w:p>
    <w:p w:rsidR="00EA6586" w:rsidRDefault="00EA6586">
      <w:pPr>
        <w:spacing w:after="0" w:line="240" w:lineRule="auto"/>
        <w:contextualSpacing/>
        <w:rPr>
          <w:rFonts w:ascii="Times New Roman" w:hAnsi="Times New Roman" w:cs="Times New Roman"/>
          <w:sz w:val="28"/>
          <w:szCs w:val="28"/>
        </w:rPr>
      </w:pPr>
    </w:p>
    <w:p w:rsidR="00EA6586" w:rsidRDefault="00EA6586">
      <w:pPr>
        <w:spacing w:after="0" w:line="240" w:lineRule="auto"/>
        <w:contextualSpacing/>
        <w:rPr>
          <w:rFonts w:ascii="Times New Roman" w:hAnsi="Times New Roman" w:cs="Times New Roman"/>
          <w:sz w:val="28"/>
          <w:szCs w:val="28"/>
        </w:rPr>
      </w:pPr>
    </w:p>
    <w:p w:rsidR="00EA6586" w:rsidRDefault="00EA6586">
      <w:pPr>
        <w:spacing w:after="0" w:line="240" w:lineRule="auto"/>
        <w:contextualSpacing/>
        <w:rPr>
          <w:rFonts w:ascii="Times New Roman" w:hAnsi="Times New Roman" w:cs="Times New Roman"/>
          <w:sz w:val="28"/>
          <w:szCs w:val="28"/>
        </w:rPr>
      </w:pPr>
    </w:p>
    <w:p w:rsidR="00EA6586" w:rsidRDefault="00EA6586">
      <w:pPr>
        <w:spacing w:after="0" w:line="240" w:lineRule="auto"/>
        <w:contextualSpacing/>
        <w:rPr>
          <w:rFonts w:ascii="Times New Roman" w:hAnsi="Times New Roman" w:cs="Times New Roman"/>
          <w:sz w:val="28"/>
          <w:szCs w:val="28"/>
        </w:rPr>
      </w:pPr>
    </w:p>
    <w:p w:rsidR="00EA6586" w:rsidRDefault="00EA6586">
      <w:pPr>
        <w:spacing w:after="0" w:line="240" w:lineRule="auto"/>
        <w:contextualSpacing/>
        <w:rPr>
          <w:rFonts w:ascii="Times New Roman" w:hAnsi="Times New Roman" w:cs="Times New Roman"/>
          <w:sz w:val="28"/>
          <w:szCs w:val="28"/>
        </w:rPr>
      </w:pPr>
    </w:p>
    <w:p w:rsidR="00EA6586" w:rsidRDefault="00EA6586">
      <w:pPr>
        <w:spacing w:after="0" w:line="240" w:lineRule="auto"/>
        <w:contextualSpacing/>
        <w:rPr>
          <w:rFonts w:ascii="Times New Roman" w:hAnsi="Times New Roman" w:cs="Times New Roman"/>
          <w:sz w:val="28"/>
          <w:szCs w:val="28"/>
        </w:rPr>
      </w:pPr>
    </w:p>
    <w:p w:rsidR="00EA6586" w:rsidRDefault="00EA6586">
      <w:pPr>
        <w:spacing w:after="0" w:line="240" w:lineRule="auto"/>
        <w:contextualSpacing/>
        <w:rPr>
          <w:rFonts w:ascii="Times New Roman" w:hAnsi="Times New Roman" w:cs="Times New Roman"/>
          <w:sz w:val="28"/>
          <w:szCs w:val="28"/>
        </w:rPr>
      </w:pPr>
    </w:p>
    <w:p w:rsidR="00EA6586" w:rsidRDefault="00EA6586">
      <w:pPr>
        <w:spacing w:after="0" w:line="240" w:lineRule="auto"/>
        <w:contextualSpacing/>
        <w:rPr>
          <w:rFonts w:ascii="Times New Roman" w:hAnsi="Times New Roman" w:cs="Times New Roman"/>
          <w:sz w:val="28"/>
          <w:szCs w:val="28"/>
        </w:rPr>
      </w:pPr>
    </w:p>
    <w:p w:rsidR="00EA6586" w:rsidRDefault="00EA6586">
      <w:pPr>
        <w:spacing w:after="0" w:line="240" w:lineRule="auto"/>
        <w:contextualSpacing/>
        <w:rPr>
          <w:rFonts w:ascii="Times New Roman" w:hAnsi="Times New Roman" w:cs="Times New Roman"/>
          <w:sz w:val="28"/>
          <w:szCs w:val="28"/>
        </w:rPr>
      </w:pPr>
    </w:p>
    <w:p w:rsidR="00EA6586" w:rsidRDefault="00EA6586">
      <w:pPr>
        <w:spacing w:after="0" w:line="240" w:lineRule="auto"/>
        <w:contextualSpacing/>
        <w:rPr>
          <w:rFonts w:ascii="Times New Roman" w:hAnsi="Times New Roman" w:cs="Times New Roman"/>
          <w:sz w:val="28"/>
          <w:szCs w:val="28"/>
        </w:rPr>
      </w:pPr>
    </w:p>
    <w:p w:rsidR="00EA6586" w:rsidRDefault="00EA6586">
      <w:pPr>
        <w:spacing w:after="0" w:line="240" w:lineRule="auto"/>
        <w:contextualSpacing/>
        <w:rPr>
          <w:rFonts w:ascii="Times New Roman" w:hAnsi="Times New Roman" w:cs="Times New Roman"/>
          <w:sz w:val="28"/>
          <w:szCs w:val="28"/>
        </w:rPr>
      </w:pPr>
    </w:p>
    <w:p w:rsidR="00EA6586" w:rsidRDefault="00EA6586">
      <w:pPr>
        <w:spacing w:after="0" w:line="240" w:lineRule="auto"/>
        <w:contextualSpacing/>
        <w:rPr>
          <w:rFonts w:ascii="Times New Roman" w:hAnsi="Times New Roman" w:cs="Times New Roman"/>
          <w:sz w:val="28"/>
          <w:szCs w:val="28"/>
        </w:rPr>
      </w:pPr>
    </w:p>
    <w:p w:rsidR="00EA6586" w:rsidRDefault="00EA6586">
      <w:pPr>
        <w:spacing w:after="0" w:line="240" w:lineRule="auto"/>
        <w:contextualSpacing/>
        <w:rPr>
          <w:rFonts w:ascii="Times New Roman" w:hAnsi="Times New Roman" w:cs="Times New Roman"/>
          <w:sz w:val="28"/>
          <w:szCs w:val="28"/>
        </w:rPr>
      </w:pPr>
    </w:p>
    <w:p w:rsidR="00EA6586" w:rsidRDefault="00EA6586">
      <w:pPr>
        <w:spacing w:after="0" w:line="240" w:lineRule="auto"/>
        <w:contextualSpacing/>
        <w:rPr>
          <w:rFonts w:ascii="Times New Roman" w:hAnsi="Times New Roman" w:cs="Times New Roman"/>
          <w:sz w:val="28"/>
          <w:szCs w:val="28"/>
        </w:rPr>
      </w:pPr>
    </w:p>
    <w:p w:rsidR="00EA6586" w:rsidRDefault="00993022">
      <w:pPr>
        <w:spacing w:after="0" w:line="240" w:lineRule="auto"/>
        <w:contextualSpacing/>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lastRenderedPageBreak/>
        <w:t xml:space="preserve">Дополнительная образовательная программа спортивной подготовки </w:t>
      </w:r>
      <w:r>
        <w:rPr>
          <w:rFonts w:ascii="Times New Roman" w:eastAsia="Times New Roman" w:hAnsi="Times New Roman" w:cs="Times New Roman"/>
          <w:b/>
          <w:sz w:val="28"/>
          <w:szCs w:val="28"/>
          <w:lang w:eastAsia="ru-RU"/>
        </w:rPr>
        <w:br/>
      </w:r>
      <w:r>
        <w:rPr>
          <w:rFonts w:ascii="Times New Roman" w:hAnsi="Times New Roman" w:cs="Times New Roman"/>
          <w:b/>
          <w:sz w:val="28"/>
          <w:szCs w:val="28"/>
        </w:rPr>
        <w:t>по виду спорта «футбол»</w:t>
      </w:r>
    </w:p>
    <w:p w:rsidR="00EA6586" w:rsidRDefault="00EA6586">
      <w:pPr>
        <w:spacing w:line="240" w:lineRule="auto"/>
        <w:ind w:left="4111" w:right="1983"/>
        <w:contextualSpacing/>
        <w:jc w:val="center"/>
        <w:rPr>
          <w:rFonts w:ascii="Times New Roman" w:hAnsi="Times New Roman" w:cs="Times New Roman"/>
          <w:sz w:val="20"/>
          <w:szCs w:val="20"/>
        </w:rPr>
      </w:pPr>
    </w:p>
    <w:p w:rsidR="00EA6586" w:rsidRDefault="00993022">
      <w:pPr>
        <w:spacing w:after="0" w:line="240" w:lineRule="auto"/>
        <w:contextualSpacing/>
        <w:jc w:val="center"/>
        <w:rPr>
          <w:rFonts w:ascii="Times New Roman" w:hAnsi="Times New Roman" w:cs="Times New Roman"/>
          <w:b/>
          <w:sz w:val="28"/>
          <w:szCs w:val="28"/>
        </w:rPr>
      </w:pPr>
      <w:r>
        <w:rPr>
          <w:rFonts w:ascii="Times New Roman" w:hAnsi="Times New Roman" w:cs="Times New Roman"/>
          <w:b/>
          <w:sz w:val="28"/>
          <w:szCs w:val="28"/>
        </w:rPr>
        <w:t>I.</w:t>
      </w:r>
      <w:r>
        <w:rPr>
          <w:rFonts w:ascii="Times New Roman" w:hAnsi="Times New Roman" w:cs="Times New Roman"/>
          <w:sz w:val="24"/>
          <w:szCs w:val="24"/>
        </w:rPr>
        <w:t xml:space="preserve"> </w:t>
      </w:r>
      <w:r>
        <w:rPr>
          <w:rFonts w:ascii="Times New Roman" w:hAnsi="Times New Roman" w:cs="Times New Roman"/>
          <w:b/>
          <w:sz w:val="28"/>
          <w:szCs w:val="28"/>
        </w:rPr>
        <w:t>Общие положения</w:t>
      </w:r>
    </w:p>
    <w:p w:rsidR="00EA6586" w:rsidRDefault="00EA6586">
      <w:pPr>
        <w:pStyle w:val="a5"/>
        <w:spacing w:after="0" w:line="240" w:lineRule="auto"/>
        <w:ind w:left="1800"/>
        <w:rPr>
          <w:rFonts w:ascii="Times New Roman" w:hAnsi="Times New Roman" w:cs="Times New Roman"/>
          <w:b/>
          <w:sz w:val="28"/>
          <w:szCs w:val="28"/>
        </w:rPr>
      </w:pPr>
    </w:p>
    <w:p w:rsidR="00EA6586" w:rsidRDefault="00993022">
      <w:pPr>
        <w:pStyle w:val="a5"/>
        <w:tabs>
          <w:tab w:val="left" w:pos="1276"/>
        </w:tabs>
        <w:spacing w:after="0" w:line="240" w:lineRule="auto"/>
        <w:ind w:left="0" w:firstLine="709"/>
        <w:jc w:val="both"/>
        <w:rPr>
          <w:rFonts w:ascii="Times New Roman" w:hAnsi="Times New Roman" w:cs="Times New Roman"/>
          <w:sz w:val="28"/>
          <w:szCs w:val="28"/>
        </w:rPr>
      </w:pPr>
      <w:r>
        <w:rPr>
          <w:rFonts w:ascii="Times New Roman" w:eastAsia="Times New Roman" w:hAnsi="Times New Roman" w:cs="Times New Roman"/>
          <w:b/>
          <w:sz w:val="28"/>
          <w:szCs w:val="28"/>
          <w:lang w:eastAsia="ru-RU"/>
        </w:rPr>
        <w:t>1.1.</w:t>
      </w:r>
      <w:r>
        <w:rPr>
          <w:rFonts w:ascii="Times New Roman" w:eastAsia="Times New Roman" w:hAnsi="Times New Roman" w:cs="Times New Roman"/>
          <w:sz w:val="28"/>
          <w:szCs w:val="28"/>
          <w:lang w:eastAsia="ru-RU"/>
        </w:rPr>
        <w:t xml:space="preserve"> Дополнительная образовательная программа спортивной подготовки</w:t>
      </w:r>
      <w:r>
        <w:rPr>
          <w:rFonts w:ascii="Times New Roman" w:hAnsi="Times New Roman" w:cs="Times New Roman"/>
          <w:sz w:val="28"/>
          <w:szCs w:val="28"/>
        </w:rPr>
        <w:t xml:space="preserve"> </w:t>
      </w:r>
      <w:r>
        <w:rPr>
          <w:rFonts w:ascii="Times New Roman" w:hAnsi="Times New Roman" w:cs="Times New Roman"/>
          <w:sz w:val="28"/>
          <w:szCs w:val="28"/>
        </w:rPr>
        <w:br/>
        <w:t>по виду спорта «футбол» (далее – Программа) предназначена для организации образовательной деятельности по спортивной подготовке по футболу с учетом совокупности минимальных требований к спорт</w:t>
      </w:r>
      <w:r>
        <w:rPr>
          <w:rFonts w:ascii="Times New Roman" w:hAnsi="Times New Roman" w:cs="Times New Roman"/>
          <w:sz w:val="28"/>
          <w:szCs w:val="28"/>
        </w:rPr>
        <w:t xml:space="preserve">ивной подготовке, определенных федеральным стандартом спортивной подготовки по виду спорта «футбол», утвержденным приказом Минспорта России 16 ноября 2022 № 1000 </w:t>
      </w:r>
      <w:r>
        <w:rPr>
          <w:rStyle w:val="22"/>
          <w:rFonts w:ascii="Times New Roman" w:hAnsi="Times New Roman" w:cs="Times New Roman"/>
          <w:sz w:val="28"/>
          <w:szCs w:val="28"/>
        </w:rPr>
        <w:footnoteReference w:id="1"/>
      </w:r>
      <w:r>
        <w:rPr>
          <w:rFonts w:ascii="Times New Roman" w:hAnsi="Times New Roman" w:cs="Times New Roman"/>
          <w:sz w:val="28"/>
          <w:szCs w:val="28"/>
        </w:rPr>
        <w:t xml:space="preserve"> (далее – ФССП).</w:t>
      </w:r>
    </w:p>
    <w:p w:rsidR="00EA6586" w:rsidRDefault="00993022">
      <w:pPr>
        <w:pStyle w:val="a5"/>
        <w:tabs>
          <w:tab w:val="left" w:pos="1276"/>
        </w:tabs>
        <w:spacing w:after="0" w:line="240" w:lineRule="auto"/>
        <w:ind w:left="0" w:firstLine="709"/>
        <w:jc w:val="center"/>
        <w:rPr>
          <w:rFonts w:ascii="Times New Roman" w:hAnsi="Times New Roman" w:cs="Times New Roman"/>
          <w:b/>
          <w:sz w:val="28"/>
          <w:szCs w:val="28"/>
        </w:rPr>
      </w:pPr>
      <w:r>
        <w:rPr>
          <w:rFonts w:ascii="Times New Roman" w:hAnsi="Times New Roman" w:cs="Times New Roman"/>
          <w:b/>
          <w:sz w:val="28"/>
          <w:szCs w:val="28"/>
        </w:rPr>
        <w:t>Наименование спортивных дисциплин</w:t>
      </w:r>
    </w:p>
    <w:p w:rsidR="00EA6586" w:rsidRDefault="00993022">
      <w:pPr>
        <w:pStyle w:val="a5"/>
        <w:tabs>
          <w:tab w:val="left" w:pos="1276"/>
        </w:tabs>
        <w:spacing w:after="0" w:line="240" w:lineRule="auto"/>
        <w:ind w:left="0" w:firstLine="709"/>
        <w:jc w:val="center"/>
        <w:rPr>
          <w:rFonts w:ascii="Times New Roman" w:hAnsi="Times New Roman" w:cs="Times New Roman"/>
          <w:sz w:val="28"/>
          <w:szCs w:val="28"/>
        </w:rPr>
      </w:pPr>
      <w:r>
        <w:rPr>
          <w:rFonts w:ascii="Times New Roman" w:hAnsi="Times New Roman" w:cs="Times New Roman"/>
          <w:sz w:val="28"/>
          <w:szCs w:val="28"/>
        </w:rPr>
        <w:t xml:space="preserve">в соответствии со Всероссийским реестром </w:t>
      </w:r>
      <w:r>
        <w:rPr>
          <w:rFonts w:ascii="Times New Roman" w:hAnsi="Times New Roman" w:cs="Times New Roman"/>
          <w:sz w:val="28"/>
          <w:szCs w:val="28"/>
        </w:rPr>
        <w:t>видов спорта номер-код вида спорта «футбол» - 001 000 2611Я</w:t>
      </w:r>
    </w:p>
    <w:p w:rsidR="00EA6586" w:rsidRDefault="00993022">
      <w:pPr>
        <w:pStyle w:val="a5"/>
        <w:tabs>
          <w:tab w:val="left" w:pos="1276"/>
        </w:tabs>
        <w:spacing w:after="0" w:line="240" w:lineRule="auto"/>
        <w:ind w:left="0" w:firstLine="709"/>
        <w:jc w:val="right"/>
        <w:rPr>
          <w:rFonts w:ascii="Times New Roman" w:hAnsi="Times New Roman" w:cs="Times New Roman"/>
          <w:sz w:val="28"/>
          <w:szCs w:val="28"/>
        </w:rPr>
      </w:pPr>
      <w:r>
        <w:rPr>
          <w:rFonts w:ascii="Times New Roman" w:hAnsi="Times New Roman" w:cs="Times New Roman"/>
          <w:sz w:val="28"/>
          <w:szCs w:val="28"/>
        </w:rPr>
        <w:t>Таблица №1</w:t>
      </w:r>
    </w:p>
    <w:tbl>
      <w:tblPr>
        <w:tblW w:w="7703" w:type="dxa"/>
        <w:jc w:val="center"/>
        <w:tblLayout w:type="fixed"/>
        <w:tblLook w:val="04A0" w:firstRow="1" w:lastRow="0" w:firstColumn="1" w:lastColumn="0" w:noHBand="0" w:noVBand="1"/>
      </w:tblPr>
      <w:tblGrid>
        <w:gridCol w:w="4123"/>
        <w:gridCol w:w="640"/>
        <w:gridCol w:w="637"/>
        <w:gridCol w:w="379"/>
        <w:gridCol w:w="440"/>
        <w:gridCol w:w="521"/>
        <w:gridCol w:w="460"/>
        <w:gridCol w:w="503"/>
      </w:tblGrid>
      <w:tr w:rsidR="00EA6586">
        <w:trPr>
          <w:trHeight w:val="375"/>
          <w:jc w:val="center"/>
        </w:trPr>
        <w:tc>
          <w:tcPr>
            <w:tcW w:w="4122" w:type="dxa"/>
            <w:tcBorders>
              <w:top w:val="single" w:sz="4" w:space="0" w:color="000000"/>
              <w:left w:val="single" w:sz="4" w:space="0" w:color="000000"/>
              <w:bottom w:val="single" w:sz="4" w:space="0" w:color="000000"/>
              <w:right w:val="single" w:sz="4" w:space="0" w:color="000000"/>
            </w:tcBorders>
            <w:shd w:val="clear" w:color="auto" w:fill="auto"/>
            <w:vAlign w:val="bottom"/>
          </w:tcPr>
          <w:p w:rsidR="00EA6586" w:rsidRDefault="00993022">
            <w:pPr>
              <w:widowControl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Наименование спортивной дисциплины</w:t>
            </w:r>
          </w:p>
        </w:tc>
        <w:tc>
          <w:tcPr>
            <w:tcW w:w="3580" w:type="dxa"/>
            <w:gridSpan w:val="7"/>
            <w:tcBorders>
              <w:top w:val="single" w:sz="4" w:space="0" w:color="000000"/>
              <w:bottom w:val="single" w:sz="4" w:space="0" w:color="000000"/>
              <w:right w:val="single" w:sz="4" w:space="0" w:color="000000"/>
            </w:tcBorders>
            <w:shd w:val="clear" w:color="auto" w:fill="auto"/>
            <w:vAlign w:val="bottom"/>
          </w:tcPr>
          <w:p w:rsidR="00EA6586" w:rsidRDefault="00993022">
            <w:pPr>
              <w:widowControl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номер-код спортивной дисциплины</w:t>
            </w:r>
          </w:p>
        </w:tc>
      </w:tr>
      <w:tr w:rsidR="00EA6586">
        <w:trPr>
          <w:trHeight w:val="375"/>
          <w:jc w:val="center"/>
        </w:trPr>
        <w:tc>
          <w:tcPr>
            <w:tcW w:w="4122" w:type="dxa"/>
            <w:tcBorders>
              <w:top w:val="single" w:sz="4" w:space="0" w:color="000000"/>
              <w:left w:val="single" w:sz="4" w:space="0" w:color="000000"/>
              <w:bottom w:val="single" w:sz="4" w:space="0" w:color="000000"/>
              <w:right w:val="single" w:sz="4" w:space="0" w:color="000000"/>
            </w:tcBorders>
            <w:shd w:val="clear" w:color="auto" w:fill="auto"/>
            <w:vAlign w:val="bottom"/>
          </w:tcPr>
          <w:p w:rsidR="00EA6586" w:rsidRDefault="00993022">
            <w:pPr>
              <w:widowControl w:val="0"/>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футбол</w:t>
            </w:r>
          </w:p>
        </w:tc>
        <w:tc>
          <w:tcPr>
            <w:tcW w:w="640" w:type="dxa"/>
            <w:tcBorders>
              <w:top w:val="single" w:sz="4" w:space="0" w:color="000000"/>
              <w:bottom w:val="single" w:sz="4" w:space="0" w:color="000000"/>
              <w:right w:val="single" w:sz="4" w:space="0" w:color="000000"/>
            </w:tcBorders>
            <w:shd w:val="clear" w:color="auto" w:fill="auto"/>
            <w:vAlign w:val="bottom"/>
          </w:tcPr>
          <w:p w:rsidR="00EA6586" w:rsidRDefault="00993022">
            <w:pPr>
              <w:widowControl w:val="0"/>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001</w:t>
            </w:r>
          </w:p>
        </w:tc>
        <w:tc>
          <w:tcPr>
            <w:tcW w:w="637" w:type="dxa"/>
            <w:tcBorders>
              <w:top w:val="single" w:sz="4" w:space="0" w:color="000000"/>
              <w:bottom w:val="single" w:sz="4" w:space="0" w:color="000000"/>
              <w:right w:val="single" w:sz="4" w:space="0" w:color="000000"/>
            </w:tcBorders>
            <w:shd w:val="clear" w:color="auto" w:fill="auto"/>
            <w:vAlign w:val="bottom"/>
          </w:tcPr>
          <w:p w:rsidR="00EA6586" w:rsidRDefault="00993022">
            <w:pPr>
              <w:widowControl w:val="0"/>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001</w:t>
            </w:r>
          </w:p>
        </w:tc>
        <w:tc>
          <w:tcPr>
            <w:tcW w:w="379" w:type="dxa"/>
            <w:tcBorders>
              <w:top w:val="single" w:sz="4" w:space="0" w:color="000000"/>
              <w:bottom w:val="single" w:sz="4" w:space="0" w:color="000000"/>
              <w:right w:val="single" w:sz="4" w:space="0" w:color="000000"/>
            </w:tcBorders>
            <w:shd w:val="clear" w:color="auto" w:fill="auto"/>
            <w:vAlign w:val="bottom"/>
          </w:tcPr>
          <w:p w:rsidR="00EA6586" w:rsidRDefault="00993022">
            <w:pPr>
              <w:widowControl w:val="0"/>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440" w:type="dxa"/>
            <w:tcBorders>
              <w:top w:val="single" w:sz="4" w:space="0" w:color="000000"/>
              <w:bottom w:val="single" w:sz="4" w:space="0" w:color="000000"/>
              <w:right w:val="single" w:sz="4" w:space="0" w:color="000000"/>
            </w:tcBorders>
            <w:shd w:val="clear" w:color="auto" w:fill="auto"/>
            <w:vAlign w:val="bottom"/>
          </w:tcPr>
          <w:p w:rsidR="00EA6586" w:rsidRDefault="00993022">
            <w:pPr>
              <w:widowControl w:val="0"/>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p>
        </w:tc>
        <w:tc>
          <w:tcPr>
            <w:tcW w:w="521" w:type="dxa"/>
            <w:tcBorders>
              <w:top w:val="single" w:sz="4" w:space="0" w:color="000000"/>
              <w:bottom w:val="single" w:sz="4" w:space="0" w:color="000000"/>
              <w:right w:val="single" w:sz="4" w:space="0" w:color="000000"/>
            </w:tcBorders>
            <w:shd w:val="clear" w:color="auto" w:fill="auto"/>
            <w:vAlign w:val="bottom"/>
          </w:tcPr>
          <w:p w:rsidR="00EA6586" w:rsidRDefault="00993022">
            <w:pPr>
              <w:widowControl w:val="0"/>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460" w:type="dxa"/>
            <w:tcBorders>
              <w:top w:val="single" w:sz="4" w:space="0" w:color="000000"/>
              <w:bottom w:val="single" w:sz="4" w:space="0" w:color="000000"/>
              <w:right w:val="single" w:sz="4" w:space="0" w:color="000000"/>
            </w:tcBorders>
            <w:shd w:val="clear" w:color="auto" w:fill="auto"/>
            <w:vAlign w:val="bottom"/>
          </w:tcPr>
          <w:p w:rsidR="00EA6586" w:rsidRDefault="00993022">
            <w:pPr>
              <w:widowControl w:val="0"/>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503" w:type="dxa"/>
            <w:tcBorders>
              <w:top w:val="single" w:sz="4" w:space="0" w:color="000000"/>
              <w:bottom w:val="single" w:sz="4" w:space="0" w:color="000000"/>
              <w:right w:val="single" w:sz="4" w:space="0" w:color="000000"/>
            </w:tcBorders>
            <w:shd w:val="clear" w:color="auto" w:fill="auto"/>
            <w:vAlign w:val="bottom"/>
          </w:tcPr>
          <w:p w:rsidR="00EA6586" w:rsidRDefault="00993022">
            <w:pPr>
              <w:widowControl w:val="0"/>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Я</w:t>
            </w:r>
          </w:p>
        </w:tc>
      </w:tr>
      <w:tr w:rsidR="00EA6586">
        <w:trPr>
          <w:trHeight w:val="375"/>
          <w:jc w:val="center"/>
        </w:trPr>
        <w:tc>
          <w:tcPr>
            <w:tcW w:w="4122" w:type="dxa"/>
            <w:tcBorders>
              <w:left w:val="single" w:sz="4" w:space="0" w:color="000000"/>
              <w:bottom w:val="single" w:sz="4" w:space="0" w:color="000000"/>
              <w:right w:val="single" w:sz="4" w:space="0" w:color="000000"/>
            </w:tcBorders>
            <w:shd w:val="clear" w:color="auto" w:fill="auto"/>
            <w:vAlign w:val="bottom"/>
          </w:tcPr>
          <w:p w:rsidR="00EA6586" w:rsidRDefault="00993022">
            <w:pPr>
              <w:widowControl w:val="0"/>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мини-футбол(футзал)</w:t>
            </w:r>
          </w:p>
        </w:tc>
        <w:tc>
          <w:tcPr>
            <w:tcW w:w="640" w:type="dxa"/>
            <w:tcBorders>
              <w:bottom w:val="single" w:sz="4" w:space="0" w:color="000000"/>
              <w:right w:val="single" w:sz="4" w:space="0" w:color="000000"/>
            </w:tcBorders>
            <w:shd w:val="clear" w:color="auto" w:fill="auto"/>
            <w:vAlign w:val="bottom"/>
          </w:tcPr>
          <w:p w:rsidR="00EA6586" w:rsidRDefault="00993022">
            <w:pPr>
              <w:widowControl w:val="0"/>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001</w:t>
            </w:r>
          </w:p>
        </w:tc>
        <w:tc>
          <w:tcPr>
            <w:tcW w:w="637" w:type="dxa"/>
            <w:tcBorders>
              <w:bottom w:val="single" w:sz="4" w:space="0" w:color="000000"/>
              <w:right w:val="single" w:sz="4" w:space="0" w:color="000000"/>
            </w:tcBorders>
            <w:shd w:val="clear" w:color="auto" w:fill="auto"/>
            <w:vAlign w:val="bottom"/>
          </w:tcPr>
          <w:p w:rsidR="00EA6586" w:rsidRDefault="00993022">
            <w:pPr>
              <w:widowControl w:val="0"/>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002</w:t>
            </w:r>
          </w:p>
        </w:tc>
        <w:tc>
          <w:tcPr>
            <w:tcW w:w="379" w:type="dxa"/>
            <w:tcBorders>
              <w:bottom w:val="single" w:sz="4" w:space="0" w:color="000000"/>
              <w:right w:val="single" w:sz="4" w:space="0" w:color="000000"/>
            </w:tcBorders>
            <w:shd w:val="clear" w:color="auto" w:fill="auto"/>
            <w:vAlign w:val="bottom"/>
          </w:tcPr>
          <w:p w:rsidR="00EA6586" w:rsidRDefault="00993022">
            <w:pPr>
              <w:widowControl w:val="0"/>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440" w:type="dxa"/>
            <w:tcBorders>
              <w:bottom w:val="single" w:sz="4" w:space="0" w:color="000000"/>
              <w:right w:val="single" w:sz="4" w:space="0" w:color="000000"/>
            </w:tcBorders>
            <w:shd w:val="clear" w:color="auto" w:fill="auto"/>
            <w:vAlign w:val="bottom"/>
          </w:tcPr>
          <w:p w:rsidR="00EA6586" w:rsidRDefault="00993022">
            <w:pPr>
              <w:widowControl w:val="0"/>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w:t>
            </w:r>
          </w:p>
        </w:tc>
        <w:tc>
          <w:tcPr>
            <w:tcW w:w="521" w:type="dxa"/>
            <w:tcBorders>
              <w:bottom w:val="single" w:sz="4" w:space="0" w:color="000000"/>
              <w:right w:val="single" w:sz="4" w:space="0" w:color="000000"/>
            </w:tcBorders>
            <w:shd w:val="clear" w:color="auto" w:fill="auto"/>
            <w:vAlign w:val="bottom"/>
          </w:tcPr>
          <w:p w:rsidR="00EA6586" w:rsidRDefault="00993022">
            <w:pPr>
              <w:widowControl w:val="0"/>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460" w:type="dxa"/>
            <w:tcBorders>
              <w:bottom w:val="single" w:sz="4" w:space="0" w:color="000000"/>
              <w:right w:val="single" w:sz="4" w:space="0" w:color="000000"/>
            </w:tcBorders>
            <w:shd w:val="clear" w:color="auto" w:fill="auto"/>
            <w:vAlign w:val="bottom"/>
          </w:tcPr>
          <w:p w:rsidR="00EA6586" w:rsidRDefault="00993022">
            <w:pPr>
              <w:widowControl w:val="0"/>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503" w:type="dxa"/>
            <w:tcBorders>
              <w:bottom w:val="single" w:sz="4" w:space="0" w:color="000000"/>
              <w:right w:val="single" w:sz="4" w:space="0" w:color="000000"/>
            </w:tcBorders>
            <w:shd w:val="clear" w:color="auto" w:fill="auto"/>
            <w:vAlign w:val="bottom"/>
          </w:tcPr>
          <w:p w:rsidR="00EA6586" w:rsidRDefault="00993022">
            <w:pPr>
              <w:widowControl w:val="0"/>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Я</w:t>
            </w:r>
          </w:p>
        </w:tc>
      </w:tr>
    </w:tbl>
    <w:p w:rsidR="00EA6586" w:rsidRDefault="00EA6586">
      <w:pPr>
        <w:pStyle w:val="a5"/>
        <w:tabs>
          <w:tab w:val="left" w:pos="1276"/>
        </w:tabs>
        <w:spacing w:after="0" w:line="240" w:lineRule="auto"/>
        <w:ind w:left="709"/>
        <w:jc w:val="both"/>
        <w:rPr>
          <w:rFonts w:ascii="Times New Roman" w:hAnsi="Times New Roman" w:cs="Times New Roman"/>
          <w:sz w:val="28"/>
          <w:szCs w:val="28"/>
        </w:rPr>
      </w:pPr>
    </w:p>
    <w:p w:rsidR="00EA6586" w:rsidRDefault="00993022">
      <w:pPr>
        <w:tabs>
          <w:tab w:val="left" w:pos="9214"/>
        </w:tabs>
        <w:jc w:val="both"/>
        <w:rPr>
          <w:rFonts w:ascii="Times New Roman" w:hAnsi="Times New Roman" w:cs="Times New Roman"/>
          <w:sz w:val="28"/>
          <w:szCs w:val="28"/>
        </w:rPr>
      </w:pPr>
      <w:r>
        <w:rPr>
          <w:rFonts w:ascii="Times New Roman" w:hAnsi="Times New Roman" w:cs="Times New Roman"/>
          <w:sz w:val="28"/>
          <w:szCs w:val="28"/>
        </w:rPr>
        <w:t xml:space="preserve">Программа разработана МБУ ДО Апастовская </w:t>
      </w:r>
      <w:r>
        <w:rPr>
          <w:rFonts w:ascii="Times New Roman" w:hAnsi="Times New Roman" w:cs="Times New Roman"/>
          <w:sz w:val="28"/>
          <w:szCs w:val="28"/>
        </w:rPr>
        <w:t>«Спортивная школа» (далее – Организация) с учетом примерной дополнительной образовательной программы спортивной подготовки по виду спорта «футбол», утвержденной приказом Минспорта России от 14 декабря 2022г. №1230, а также следующих нормативных правовых ак</w:t>
      </w:r>
      <w:r>
        <w:rPr>
          <w:rFonts w:ascii="Times New Roman" w:hAnsi="Times New Roman" w:cs="Times New Roman"/>
          <w:sz w:val="28"/>
          <w:szCs w:val="28"/>
        </w:rPr>
        <w:t>тов:</w:t>
      </w:r>
    </w:p>
    <w:p w:rsidR="00EA6586" w:rsidRDefault="00993022">
      <w:pPr>
        <w:tabs>
          <w:tab w:val="left" w:pos="9214"/>
        </w:tabs>
        <w:jc w:val="both"/>
        <w:rPr>
          <w:rFonts w:ascii="Times New Roman" w:hAnsi="Times New Roman" w:cs="Times New Roman"/>
          <w:sz w:val="28"/>
          <w:szCs w:val="28"/>
        </w:rPr>
      </w:pPr>
      <w:r>
        <w:rPr>
          <w:rFonts w:ascii="Times New Roman" w:hAnsi="Times New Roman" w:cs="Times New Roman"/>
          <w:sz w:val="28"/>
          <w:szCs w:val="28"/>
        </w:rPr>
        <w:t>- Федеральный закон от 29.12.2012 № 273-ФЗ «Об образовании в Российской Федерации ( с изменениями и дополнениями);</w:t>
      </w:r>
    </w:p>
    <w:p w:rsidR="00EA6586" w:rsidRDefault="00993022">
      <w:pPr>
        <w:tabs>
          <w:tab w:val="left" w:pos="9214"/>
        </w:tabs>
        <w:jc w:val="both"/>
        <w:rPr>
          <w:rFonts w:ascii="Times New Roman" w:hAnsi="Times New Roman" w:cs="Times New Roman"/>
          <w:sz w:val="28"/>
          <w:szCs w:val="28"/>
        </w:rPr>
      </w:pPr>
      <w:r>
        <w:rPr>
          <w:rFonts w:ascii="Times New Roman" w:hAnsi="Times New Roman" w:cs="Times New Roman"/>
          <w:sz w:val="28"/>
          <w:szCs w:val="28"/>
        </w:rPr>
        <w:t>- Федеральный  закон от 04.12.2007 № 329-ФЗ «О физической культуре и спорте в Российской Федерации» (с изменениями и дополнениями);</w:t>
      </w:r>
    </w:p>
    <w:p w:rsidR="00EA6586" w:rsidRDefault="00993022">
      <w:pPr>
        <w:tabs>
          <w:tab w:val="left" w:pos="9214"/>
        </w:tabs>
        <w:jc w:val="both"/>
        <w:rPr>
          <w:rFonts w:ascii="Times New Roman" w:hAnsi="Times New Roman" w:cs="Times New Roman"/>
          <w:sz w:val="28"/>
          <w:szCs w:val="28"/>
        </w:rPr>
      </w:pPr>
      <w:r>
        <w:rPr>
          <w:rFonts w:ascii="Times New Roman" w:hAnsi="Times New Roman" w:cs="Times New Roman"/>
          <w:sz w:val="28"/>
          <w:szCs w:val="28"/>
        </w:rPr>
        <w:t>- Пр</w:t>
      </w:r>
      <w:r>
        <w:rPr>
          <w:rFonts w:ascii="Times New Roman" w:hAnsi="Times New Roman" w:cs="Times New Roman"/>
          <w:sz w:val="28"/>
          <w:szCs w:val="28"/>
        </w:rPr>
        <w:t>иказ Минспорта России от 30.10.2015 № 999 «Об утверждении требований к обеспечению подготовки спортивного резерва для спортивных сборных команд Российской Федерации» (с изменениями и дополнениями);</w:t>
      </w:r>
    </w:p>
    <w:p w:rsidR="00EA6586" w:rsidRDefault="00993022">
      <w:pPr>
        <w:tabs>
          <w:tab w:val="left" w:pos="9214"/>
        </w:tabs>
        <w:jc w:val="both"/>
        <w:rPr>
          <w:rFonts w:ascii="Times New Roman" w:hAnsi="Times New Roman" w:cs="Times New Roman"/>
          <w:sz w:val="28"/>
          <w:szCs w:val="28"/>
        </w:rPr>
      </w:pPr>
      <w:r>
        <w:rPr>
          <w:rFonts w:ascii="Times New Roman" w:hAnsi="Times New Roman" w:cs="Times New Roman"/>
          <w:sz w:val="28"/>
          <w:szCs w:val="28"/>
        </w:rPr>
        <w:t>- Приказ Минспорта России от 03.08.2022 № 634 «Об особенно</w:t>
      </w:r>
      <w:r>
        <w:rPr>
          <w:rFonts w:ascii="Times New Roman" w:hAnsi="Times New Roman" w:cs="Times New Roman"/>
          <w:sz w:val="28"/>
          <w:szCs w:val="28"/>
        </w:rPr>
        <w:t>стях организации и осуществления образовательной деятельности по дополнительным образовательным программам спортивной подготовки» (с изменениями и дополнениями);</w:t>
      </w:r>
    </w:p>
    <w:p w:rsidR="00EA6586" w:rsidRDefault="00993022">
      <w:pPr>
        <w:tabs>
          <w:tab w:val="left" w:pos="9214"/>
        </w:tabs>
        <w:jc w:val="both"/>
        <w:rPr>
          <w:rFonts w:ascii="Times New Roman" w:hAnsi="Times New Roman" w:cs="Times New Roman"/>
          <w:sz w:val="28"/>
          <w:szCs w:val="28"/>
        </w:rPr>
      </w:pPr>
      <w:r>
        <w:rPr>
          <w:rFonts w:ascii="Times New Roman" w:hAnsi="Times New Roman" w:cs="Times New Roman"/>
          <w:sz w:val="28"/>
          <w:szCs w:val="28"/>
        </w:rPr>
        <w:t>- Приказ Минздрава России от 23.10.2020 №1144н «Об утверждении порядка организации оказания ме</w:t>
      </w:r>
      <w:r>
        <w:rPr>
          <w:rFonts w:ascii="Times New Roman" w:hAnsi="Times New Roman" w:cs="Times New Roman"/>
          <w:sz w:val="28"/>
          <w:szCs w:val="28"/>
        </w:rPr>
        <w:t xml:space="preserve">дицинской помощи лицам, занимающимся физической культурой и спортом (в том числе при подготовке и проведении физкультурных мероприятий и спортивных мероприятий), включая порядок медицинского осмотра </w:t>
      </w:r>
      <w:r>
        <w:rPr>
          <w:rFonts w:ascii="Times New Roman" w:hAnsi="Times New Roman" w:cs="Times New Roman"/>
          <w:sz w:val="28"/>
          <w:szCs w:val="28"/>
        </w:rPr>
        <w:lastRenderedPageBreak/>
        <w:t>лиц, желающих пройти спортивную подготовку, занимается фи</w:t>
      </w:r>
      <w:r>
        <w:rPr>
          <w:rFonts w:ascii="Times New Roman" w:hAnsi="Times New Roman" w:cs="Times New Roman"/>
          <w:sz w:val="28"/>
          <w:szCs w:val="28"/>
        </w:rPr>
        <w:t>зической культурой и спортом в организациях и (или) выполнить нормативы испытаний (тестов) Всероссийского физкультурно-спортивного комплекса «Готов к труду и обороне» (ГТО) и форм медицинских заключений о допуске к участию физкультурных и спортивных меропр</w:t>
      </w:r>
      <w:r>
        <w:rPr>
          <w:rFonts w:ascii="Times New Roman" w:hAnsi="Times New Roman" w:cs="Times New Roman"/>
          <w:sz w:val="28"/>
          <w:szCs w:val="28"/>
        </w:rPr>
        <w:t>иятиях» (с изменениями и дополнениями);</w:t>
      </w:r>
    </w:p>
    <w:p w:rsidR="00EA6586" w:rsidRDefault="00993022">
      <w:pPr>
        <w:tabs>
          <w:tab w:val="left" w:pos="9214"/>
        </w:tabs>
        <w:jc w:val="both"/>
        <w:rPr>
          <w:rFonts w:ascii="Times New Roman" w:hAnsi="Times New Roman" w:cs="Times New Roman"/>
          <w:sz w:val="28"/>
          <w:szCs w:val="28"/>
        </w:rPr>
      </w:pPr>
      <w:r>
        <w:rPr>
          <w:rFonts w:ascii="Times New Roman" w:hAnsi="Times New Roman" w:cs="Times New Roman"/>
          <w:sz w:val="28"/>
          <w:szCs w:val="28"/>
        </w:rPr>
        <w:t>- Постановление Главного государственного санитарного врача РФ от 28.09.2020 № 28 «Об утверждении санитарных правил СП 2.4.3648-20 «Санитарно-эпидемиологические требования к организациями воспитания и обучения, отдых</w:t>
      </w:r>
      <w:r>
        <w:rPr>
          <w:rFonts w:ascii="Times New Roman" w:hAnsi="Times New Roman" w:cs="Times New Roman"/>
          <w:sz w:val="28"/>
          <w:szCs w:val="28"/>
        </w:rPr>
        <w:t>а и оздоровления детей и молодежи».</w:t>
      </w:r>
    </w:p>
    <w:p w:rsidR="00EA6586" w:rsidRDefault="00993022">
      <w:pPr>
        <w:tabs>
          <w:tab w:val="left" w:pos="9214"/>
        </w:tabs>
        <w:ind w:firstLine="709"/>
        <w:jc w:val="both"/>
        <w:rPr>
          <w:rFonts w:ascii="Times New Roman" w:hAnsi="Times New Roman" w:cs="Times New Roman"/>
          <w:i/>
          <w:sz w:val="28"/>
          <w:szCs w:val="28"/>
        </w:rPr>
      </w:pPr>
      <w:r>
        <w:rPr>
          <w:rFonts w:ascii="Times New Roman" w:hAnsi="Times New Roman" w:cs="Times New Roman"/>
          <w:sz w:val="28"/>
          <w:szCs w:val="28"/>
        </w:rPr>
        <w:t>Реализация Программы направлена на физическое воспитание и физическое развитие личности, приобретение обучающимися знаний, умений и навыков в области физической культуры и спорта, физическое совершенствование, формирован</w:t>
      </w:r>
      <w:r>
        <w:rPr>
          <w:rFonts w:ascii="Times New Roman" w:hAnsi="Times New Roman" w:cs="Times New Roman"/>
          <w:sz w:val="28"/>
          <w:szCs w:val="28"/>
        </w:rPr>
        <w:t>ие культуры здорового и безопасного оброза жизни, укрепление здоровья, выявление и отбор наиболее одаренных детей и подростков, создание условий для прохождения спортивной подготовки, совершенствование спортивного мастерства обучающихся посредством организ</w:t>
      </w:r>
      <w:r>
        <w:rPr>
          <w:rFonts w:ascii="Times New Roman" w:hAnsi="Times New Roman" w:cs="Times New Roman"/>
          <w:sz w:val="28"/>
          <w:szCs w:val="28"/>
        </w:rPr>
        <w:t xml:space="preserve">ации их систематического участия в спортивных мероприятиях, включая спортивные соревнования, в том числе в целях включения обучающихся в состав сборных команд, а так же на подготовку кадров в области физической культуры и спорта. </w:t>
      </w:r>
      <w:r>
        <w:rPr>
          <w:rFonts w:ascii="Times New Roman" w:hAnsi="Times New Roman" w:cs="Times New Roman"/>
          <w:i/>
          <w:sz w:val="28"/>
          <w:szCs w:val="28"/>
        </w:rPr>
        <w:t xml:space="preserve">(ч. 1 ст. 84 Федерального </w:t>
      </w:r>
      <w:r>
        <w:rPr>
          <w:rFonts w:ascii="Times New Roman" w:hAnsi="Times New Roman" w:cs="Times New Roman"/>
          <w:i/>
          <w:sz w:val="28"/>
          <w:szCs w:val="28"/>
        </w:rPr>
        <w:t>закона № 273-ФЗ)</w:t>
      </w:r>
    </w:p>
    <w:p w:rsidR="00EA6586" w:rsidRDefault="00993022">
      <w:pPr>
        <w:tabs>
          <w:tab w:val="left" w:pos="9214"/>
        </w:tabs>
        <w:ind w:firstLine="709"/>
        <w:jc w:val="both"/>
        <w:rPr>
          <w:rFonts w:ascii="Times New Roman" w:hAnsi="Times New Roman" w:cs="Times New Roman"/>
          <w:sz w:val="28"/>
          <w:szCs w:val="28"/>
        </w:rPr>
      </w:pPr>
      <w:r>
        <w:rPr>
          <w:rFonts w:ascii="Times New Roman" w:hAnsi="Times New Roman" w:cs="Times New Roman"/>
          <w:sz w:val="28"/>
          <w:szCs w:val="28"/>
        </w:rPr>
        <w:t>Программа определяет содержание следующих этапов спортивной подготовки:</w:t>
      </w:r>
    </w:p>
    <w:p w:rsidR="00EA6586" w:rsidRDefault="00993022">
      <w:pPr>
        <w:tabs>
          <w:tab w:val="left" w:pos="9214"/>
        </w:tabs>
        <w:ind w:firstLine="709"/>
        <w:jc w:val="both"/>
        <w:rPr>
          <w:rFonts w:ascii="Times New Roman" w:hAnsi="Times New Roman" w:cs="Times New Roman"/>
          <w:sz w:val="28"/>
          <w:szCs w:val="28"/>
        </w:rPr>
      </w:pPr>
      <w:r>
        <w:rPr>
          <w:rFonts w:ascii="Times New Roman" w:hAnsi="Times New Roman" w:cs="Times New Roman"/>
          <w:sz w:val="28"/>
          <w:szCs w:val="28"/>
        </w:rPr>
        <w:t>1) этап начальной подготовки (далее-НП);</w:t>
      </w:r>
    </w:p>
    <w:p w:rsidR="00EA6586" w:rsidRDefault="00993022">
      <w:pPr>
        <w:tabs>
          <w:tab w:val="left" w:pos="9214"/>
        </w:tabs>
        <w:ind w:firstLine="709"/>
        <w:jc w:val="both"/>
        <w:rPr>
          <w:rFonts w:ascii="Times New Roman" w:hAnsi="Times New Roman" w:cs="Times New Roman"/>
          <w:sz w:val="28"/>
          <w:szCs w:val="28"/>
        </w:rPr>
      </w:pPr>
      <w:r>
        <w:rPr>
          <w:rFonts w:ascii="Times New Roman" w:hAnsi="Times New Roman" w:cs="Times New Roman"/>
          <w:sz w:val="28"/>
          <w:szCs w:val="28"/>
        </w:rPr>
        <w:t>2) учебно-тренировочный этап (этап спортивной специализации) (далее – УТ);</w:t>
      </w:r>
    </w:p>
    <w:p w:rsidR="00EA6586" w:rsidRDefault="00993022">
      <w:pPr>
        <w:pStyle w:val="a5"/>
        <w:tabs>
          <w:tab w:val="left" w:pos="1276"/>
        </w:tabs>
        <w:spacing w:after="0" w:line="240" w:lineRule="auto"/>
        <w:ind w:left="0" w:firstLine="709"/>
        <w:jc w:val="both"/>
        <w:rPr>
          <w:rFonts w:ascii="Times New Roman" w:hAnsi="Times New Roman" w:cs="Times New Roman"/>
          <w:b/>
          <w:bCs/>
          <w:sz w:val="28"/>
          <w:szCs w:val="28"/>
        </w:rPr>
      </w:pPr>
      <w:r>
        <w:rPr>
          <w:rFonts w:ascii="Times New Roman" w:hAnsi="Times New Roman" w:cs="Times New Roman"/>
          <w:b/>
          <w:sz w:val="28"/>
          <w:szCs w:val="28"/>
        </w:rPr>
        <w:t>1.2. Целью</w:t>
      </w:r>
      <w:r>
        <w:rPr>
          <w:rFonts w:ascii="Times New Roman" w:hAnsi="Times New Roman" w:cs="Times New Roman"/>
          <w:b/>
          <w:spacing w:val="1"/>
          <w:sz w:val="28"/>
          <w:szCs w:val="28"/>
        </w:rPr>
        <w:t xml:space="preserve"> </w:t>
      </w:r>
      <w:r>
        <w:rPr>
          <w:rFonts w:ascii="Times New Roman" w:hAnsi="Times New Roman" w:cs="Times New Roman"/>
          <w:b/>
          <w:sz w:val="28"/>
          <w:szCs w:val="28"/>
        </w:rPr>
        <w:t>Программы</w:t>
      </w:r>
      <w:r>
        <w:rPr>
          <w:rFonts w:ascii="Times New Roman" w:hAnsi="Times New Roman" w:cs="Times New Roman"/>
          <w:sz w:val="28"/>
          <w:szCs w:val="28"/>
        </w:rPr>
        <w:t xml:space="preserve"> является достижение спортивных</w:t>
      </w:r>
      <w:r>
        <w:rPr>
          <w:rFonts w:ascii="Times New Roman" w:hAnsi="Times New Roman" w:cs="Times New Roman"/>
          <w:sz w:val="28"/>
          <w:szCs w:val="28"/>
        </w:rPr>
        <w:t xml:space="preserve"> результатов </w:t>
      </w:r>
      <w:r>
        <w:rPr>
          <w:rFonts w:ascii="Times New Roman" w:hAnsi="Times New Roman" w:cs="Times New Roman"/>
          <w:sz w:val="28"/>
          <w:szCs w:val="28"/>
        </w:rPr>
        <w:br/>
        <w:t>на основе соблюдения спортивных и педагогических принципов в учебно-тренировочном процессе в условиях многолетнего, круглогодичного и поэтапного процесса спортивной подготовки. Содействие гармоничному физическому развитию, разносторонней физи</w:t>
      </w:r>
      <w:r>
        <w:rPr>
          <w:rFonts w:ascii="Times New Roman" w:hAnsi="Times New Roman" w:cs="Times New Roman"/>
          <w:sz w:val="28"/>
          <w:szCs w:val="28"/>
        </w:rPr>
        <w:t>ческой подготовленности и укреплению здоровья занимающихся;  подготовка высокой квалификации, резерва сборной команды субъекта РФ и сборных команд Российской Федерации; воспитание волевых, смелых, дисциплинированных, обладающих высоким уровнем социальной а</w:t>
      </w:r>
      <w:r>
        <w:rPr>
          <w:rFonts w:ascii="Times New Roman" w:hAnsi="Times New Roman" w:cs="Times New Roman"/>
          <w:sz w:val="28"/>
          <w:szCs w:val="28"/>
        </w:rPr>
        <w:t>ктивности и ответственности молодых спортсменов</w:t>
      </w:r>
      <w:r>
        <w:rPr>
          <w:rFonts w:ascii="Times New Roman" w:hAnsi="Times New Roman" w:cs="Times New Roman"/>
          <w:sz w:val="24"/>
          <w:szCs w:val="24"/>
        </w:rPr>
        <w:t xml:space="preserve">. </w:t>
      </w:r>
    </w:p>
    <w:p w:rsidR="00EA6586" w:rsidRDefault="00EA6586">
      <w:pPr>
        <w:pStyle w:val="a5"/>
        <w:tabs>
          <w:tab w:val="left" w:pos="1276"/>
        </w:tabs>
        <w:spacing w:after="0" w:line="240" w:lineRule="auto"/>
        <w:ind w:left="709"/>
        <w:jc w:val="both"/>
        <w:rPr>
          <w:rFonts w:ascii="Times New Roman" w:hAnsi="Times New Roman" w:cs="Times New Roman"/>
          <w:sz w:val="16"/>
          <w:szCs w:val="16"/>
        </w:rPr>
      </w:pPr>
    </w:p>
    <w:p w:rsidR="00EA6586" w:rsidRDefault="00993022">
      <w:pPr>
        <w:spacing w:after="0" w:line="240" w:lineRule="auto"/>
        <w:contextualSpacing/>
        <w:jc w:val="center"/>
        <w:rPr>
          <w:rFonts w:ascii="Times New Roman" w:hAnsi="Times New Roman" w:cs="Times New Roman"/>
          <w:strike/>
          <w:sz w:val="20"/>
          <w:szCs w:val="20"/>
        </w:rPr>
      </w:pPr>
      <w:r>
        <w:rPr>
          <w:rFonts w:ascii="Times New Roman" w:hAnsi="Times New Roman" w:cs="Times New Roman"/>
          <w:b/>
          <w:bCs/>
          <w:sz w:val="28"/>
          <w:szCs w:val="28"/>
          <w:lang w:val="en-US"/>
        </w:rPr>
        <w:t>II</w:t>
      </w:r>
      <w:r>
        <w:rPr>
          <w:rFonts w:ascii="Times New Roman" w:hAnsi="Times New Roman" w:cs="Times New Roman"/>
          <w:b/>
          <w:bCs/>
          <w:sz w:val="28"/>
          <w:szCs w:val="28"/>
        </w:rPr>
        <w:t xml:space="preserve">. </w:t>
      </w:r>
      <w:r>
        <w:rPr>
          <w:rFonts w:ascii="Times New Roman" w:hAnsi="Times New Roman" w:cs="Times New Roman"/>
          <w:b/>
          <w:sz w:val="28"/>
          <w:szCs w:val="28"/>
        </w:rPr>
        <w:t xml:space="preserve">Характеристика </w:t>
      </w:r>
      <w:r>
        <w:rPr>
          <w:rFonts w:ascii="Times New Roman" w:eastAsia="Times New Roman" w:hAnsi="Times New Roman" w:cs="Times New Roman"/>
          <w:b/>
          <w:sz w:val="28"/>
          <w:szCs w:val="28"/>
          <w:lang w:eastAsia="ru-RU"/>
        </w:rPr>
        <w:t>дополнительной образовательной программы спортивной подготовки</w:t>
      </w:r>
      <w:r>
        <w:rPr>
          <w:rFonts w:ascii="Times New Roman" w:hAnsi="Times New Roman" w:cs="Times New Roman"/>
          <w:b/>
          <w:strike/>
          <w:sz w:val="28"/>
          <w:szCs w:val="28"/>
        </w:rPr>
        <w:t xml:space="preserve"> </w:t>
      </w:r>
    </w:p>
    <w:p w:rsidR="00EA6586" w:rsidRDefault="00993022">
      <w:pPr>
        <w:widowControl w:val="0"/>
        <w:spacing w:after="0" w:line="240" w:lineRule="auto"/>
        <w:ind w:firstLine="709"/>
        <w:jc w:val="both"/>
        <w:textAlignment w:val="baseline"/>
        <w:rPr>
          <w:rFonts w:ascii="Times New Roman" w:eastAsia="Andale Sans UI" w:hAnsi="Times New Roman" w:cs="Times New Roman"/>
          <w:kern w:val="2"/>
          <w:sz w:val="28"/>
          <w:szCs w:val="28"/>
          <w:lang w:eastAsia="fa-IR" w:bidi="fa-IR"/>
        </w:rPr>
      </w:pPr>
      <w:r>
        <w:rPr>
          <w:rFonts w:ascii="Times New Roman" w:eastAsia="Andale Sans UI" w:hAnsi="Times New Roman" w:cs="Times New Roman"/>
          <w:kern w:val="2"/>
          <w:sz w:val="28"/>
          <w:szCs w:val="28"/>
          <w:lang w:eastAsia="fa-IR" w:bidi="fa-IR"/>
        </w:rPr>
        <w:t xml:space="preserve">Футбол (англ. football, от foot — нога и ball — мяч), спортивная командная игра, цель которой  забить как можно больше </w:t>
      </w:r>
      <w:r>
        <w:rPr>
          <w:rFonts w:ascii="Times New Roman" w:eastAsia="Andale Sans UI" w:hAnsi="Times New Roman" w:cs="Times New Roman"/>
          <w:kern w:val="2"/>
          <w:sz w:val="28"/>
          <w:szCs w:val="28"/>
          <w:lang w:eastAsia="fa-IR" w:bidi="fa-IR"/>
        </w:rPr>
        <w:t>мячей в ворота соперника, и  не пропустить в свои, используя индивидуальное ведение и передачи мяча партнерам ногами, головой и др. частями тела кроме рук. В матче побеждает команда, забившая больше голов.</w:t>
      </w:r>
    </w:p>
    <w:p w:rsidR="00EA6586" w:rsidRDefault="00993022">
      <w:pPr>
        <w:spacing w:after="0" w:line="240" w:lineRule="atLeast"/>
        <w:ind w:firstLine="709"/>
        <w:jc w:val="both"/>
        <w:rPr>
          <w:rFonts w:ascii="Times New Roman" w:hAnsi="Times New Roman" w:cs="Times New Roman"/>
          <w:sz w:val="28"/>
          <w:szCs w:val="28"/>
        </w:rPr>
      </w:pPr>
      <w:r>
        <w:rPr>
          <w:rFonts w:ascii="Times New Roman" w:eastAsia="Andale Sans UI" w:hAnsi="Times New Roman" w:cs="Times New Roman"/>
          <w:kern w:val="2"/>
          <w:sz w:val="28"/>
          <w:szCs w:val="28"/>
          <w:lang w:eastAsia="fa-IR" w:bidi="fa-IR"/>
        </w:rPr>
        <w:t xml:space="preserve"> По популярности и распространённости на планете ф</w:t>
      </w:r>
      <w:r>
        <w:rPr>
          <w:rFonts w:ascii="Times New Roman" w:eastAsia="Andale Sans UI" w:hAnsi="Times New Roman" w:cs="Times New Roman"/>
          <w:kern w:val="2"/>
          <w:sz w:val="28"/>
          <w:szCs w:val="28"/>
          <w:lang w:eastAsia="fa-IR" w:bidi="fa-IR"/>
        </w:rPr>
        <w:t>утбол является игровым видом спорта номер один, членами международной федерации футбола (</w:t>
      </w:r>
      <w:r>
        <w:rPr>
          <w:rFonts w:ascii="Times New Roman" w:eastAsia="Andale Sans UI" w:hAnsi="Times New Roman" w:cs="Times New Roman"/>
          <w:kern w:val="2"/>
          <w:sz w:val="28"/>
          <w:szCs w:val="28"/>
          <w:lang w:val="en-US" w:eastAsia="fa-IR" w:bidi="fa-IR"/>
        </w:rPr>
        <w:t>FIFA</w:t>
      </w:r>
      <w:r>
        <w:rPr>
          <w:rFonts w:ascii="Times New Roman" w:eastAsia="Andale Sans UI" w:hAnsi="Times New Roman" w:cs="Times New Roman"/>
          <w:kern w:val="2"/>
          <w:sz w:val="28"/>
          <w:szCs w:val="28"/>
          <w:lang w:eastAsia="fa-IR" w:bidi="fa-IR"/>
        </w:rPr>
        <w:t xml:space="preserve">) </w:t>
      </w:r>
      <w:r>
        <w:rPr>
          <w:rFonts w:ascii="Times New Roman" w:eastAsia="Andale Sans UI" w:hAnsi="Times New Roman" w:cs="Times New Roman"/>
          <w:kern w:val="2"/>
          <w:sz w:val="28"/>
          <w:szCs w:val="28"/>
          <w:lang w:eastAsia="fa-IR" w:bidi="fa-IR"/>
        </w:rPr>
        <w:lastRenderedPageBreak/>
        <w:t>являются 208 национальных футбольных федераций. Во многих странах эта игра является частью национальной культуры и объектом национальной</w:t>
      </w:r>
      <w:r>
        <w:rPr>
          <w:rFonts w:ascii="Times New Roman" w:hAnsi="Times New Roman" w:cs="Times New Roman"/>
          <w:sz w:val="28"/>
          <w:szCs w:val="28"/>
        </w:rPr>
        <w:t xml:space="preserve"> </w:t>
      </w:r>
      <w:r>
        <w:rPr>
          <w:rFonts w:ascii="Times New Roman" w:eastAsia="Andale Sans UI" w:hAnsi="Times New Roman" w:cs="Times New Roman"/>
          <w:kern w:val="2"/>
          <w:sz w:val="28"/>
          <w:szCs w:val="28"/>
          <w:lang w:eastAsia="fa-IR" w:bidi="fa-IR"/>
        </w:rPr>
        <w:t xml:space="preserve">гордости, что во многом </w:t>
      </w:r>
      <w:r>
        <w:rPr>
          <w:rFonts w:ascii="Times New Roman" w:eastAsia="Andale Sans UI" w:hAnsi="Times New Roman" w:cs="Times New Roman"/>
          <w:kern w:val="2"/>
          <w:sz w:val="28"/>
          <w:szCs w:val="28"/>
          <w:lang w:eastAsia="fa-IR" w:bidi="fa-IR"/>
        </w:rPr>
        <w:t>определяет тот уровень интереса, который проявляется к футболу, и тем процессам, которые его окружают, во всем мире.</w:t>
      </w:r>
    </w:p>
    <w:p w:rsidR="00EA6586" w:rsidRDefault="00993022">
      <w:pPr>
        <w:spacing w:after="0" w:line="240" w:lineRule="atLeast"/>
        <w:ind w:firstLine="709"/>
        <w:jc w:val="both"/>
        <w:rPr>
          <w:rFonts w:ascii="Times New Roman" w:hAnsi="Times New Roman" w:cs="Times New Roman"/>
          <w:sz w:val="28"/>
          <w:szCs w:val="28"/>
        </w:rPr>
      </w:pPr>
      <w:r>
        <w:rPr>
          <w:rFonts w:ascii="Times New Roman" w:eastAsia="Andale Sans UI" w:hAnsi="Times New Roman" w:cs="Times New Roman"/>
          <w:kern w:val="2"/>
          <w:sz w:val="28"/>
          <w:szCs w:val="28"/>
          <w:lang w:eastAsia="fa-IR" w:bidi="fa-IR"/>
        </w:rPr>
        <w:t xml:space="preserve">Эта игра имеет огромный ряд особенностей и преимуществ, которые делают ее такой популярной. Футбол общедоступен. Для того чтобы в него </w:t>
      </w:r>
      <w:r>
        <w:rPr>
          <w:rFonts w:ascii="Times New Roman" w:eastAsia="Andale Sans UI" w:hAnsi="Times New Roman" w:cs="Times New Roman"/>
          <w:kern w:val="2"/>
          <w:sz w:val="28"/>
          <w:szCs w:val="28"/>
          <w:lang w:eastAsia="fa-IR" w:bidi="fa-IR"/>
        </w:rPr>
        <w:t>играть нужны только мяч, любая ровная площадка и ворота. Поэтому многие профессиональные игроки еще в детстве начали свой путь с «дворового» футбола. В эту игру может играть каждый, она проста и в то же время, интересна и зрелищна.</w:t>
      </w:r>
    </w:p>
    <w:p w:rsidR="00EA6586" w:rsidRDefault="00993022">
      <w:pPr>
        <w:widowControl w:val="0"/>
        <w:spacing w:after="0" w:line="100" w:lineRule="atLeast"/>
        <w:ind w:firstLine="709"/>
        <w:jc w:val="both"/>
        <w:textAlignment w:val="baseline"/>
        <w:rPr>
          <w:rFonts w:ascii="Times New Roman" w:eastAsia="Andale Sans UI" w:hAnsi="Times New Roman" w:cs="Times New Roman"/>
          <w:kern w:val="2"/>
          <w:sz w:val="28"/>
          <w:szCs w:val="28"/>
          <w:lang w:eastAsia="fa-IR" w:bidi="fa-IR"/>
        </w:rPr>
      </w:pPr>
      <w:r>
        <w:rPr>
          <w:rFonts w:ascii="Times New Roman" w:eastAsia="Andale Sans UI" w:hAnsi="Times New Roman" w:cs="Times New Roman"/>
          <w:kern w:val="2"/>
          <w:sz w:val="28"/>
          <w:szCs w:val="28"/>
          <w:lang w:eastAsia="fa-IR" w:bidi="fa-IR"/>
        </w:rPr>
        <w:t>В результате занятий фут</w:t>
      </w:r>
      <w:r>
        <w:rPr>
          <w:rFonts w:ascii="Times New Roman" w:eastAsia="Andale Sans UI" w:hAnsi="Times New Roman" w:cs="Times New Roman"/>
          <w:kern w:val="2"/>
          <w:sz w:val="28"/>
          <w:szCs w:val="28"/>
          <w:lang w:eastAsia="fa-IR" w:bidi="fa-IR"/>
        </w:rPr>
        <w:t>болом укрепляется опорно-двигательный аппарат,  укрепляются мышцы, улучшается работа кровеносной и дыхательной систем. Развивается ловкость, координация, быстрота реакции, игровое мышление, повышаются скоростно-силовые характеристики и выносливость, укрепл</w:t>
      </w:r>
      <w:r>
        <w:rPr>
          <w:rFonts w:ascii="Times New Roman" w:eastAsia="Andale Sans UI" w:hAnsi="Times New Roman" w:cs="Times New Roman"/>
          <w:kern w:val="2"/>
          <w:sz w:val="28"/>
          <w:szCs w:val="28"/>
          <w:lang w:eastAsia="fa-IR" w:bidi="fa-IR"/>
        </w:rPr>
        <w:t>яются морально-волевые качества игрока.</w:t>
      </w:r>
    </w:p>
    <w:p w:rsidR="00EA6586" w:rsidRDefault="00993022">
      <w:pPr>
        <w:widowControl w:val="0"/>
        <w:spacing w:after="0" w:line="240" w:lineRule="atLeast"/>
        <w:ind w:firstLine="709"/>
        <w:jc w:val="both"/>
        <w:textAlignment w:val="baseline"/>
        <w:rPr>
          <w:rFonts w:ascii="Times New Roman" w:eastAsia="Andale Sans UI" w:hAnsi="Times New Roman" w:cs="Times New Roman"/>
          <w:kern w:val="2"/>
          <w:sz w:val="28"/>
          <w:szCs w:val="28"/>
          <w:lang w:eastAsia="fa-IR" w:bidi="fa-IR"/>
        </w:rPr>
      </w:pPr>
      <w:r>
        <w:rPr>
          <w:rFonts w:ascii="Times New Roman" w:eastAsia="Andale Sans UI" w:hAnsi="Times New Roman" w:cs="Times New Roman"/>
          <w:kern w:val="2"/>
          <w:sz w:val="28"/>
          <w:szCs w:val="28"/>
          <w:lang w:eastAsia="fa-IR" w:bidi="fa-IR"/>
        </w:rPr>
        <w:t>Футбол - это прежде всего командная игра, где исход встречи зависит не столько от каждого игрока в отдельности, сколько от умения этими игроками взаимодействовать  друг с другом. Успех команды также зависит от скорос</w:t>
      </w:r>
      <w:r>
        <w:rPr>
          <w:rFonts w:ascii="Times New Roman" w:eastAsia="Andale Sans UI" w:hAnsi="Times New Roman" w:cs="Times New Roman"/>
          <w:kern w:val="2"/>
          <w:sz w:val="28"/>
          <w:szCs w:val="28"/>
          <w:lang w:eastAsia="fa-IR" w:bidi="fa-IR"/>
        </w:rPr>
        <w:t>тных и скоростно-силовых способностей футболистов, умения делать грамотные передачи, видеть партнера по команде и молниеносно принимать решения. Но футбол основан не только на командных взаимодействиях и тактике, но и на индивидуальной технике каждого игро</w:t>
      </w:r>
      <w:r>
        <w:rPr>
          <w:rFonts w:ascii="Times New Roman" w:eastAsia="Andale Sans UI" w:hAnsi="Times New Roman" w:cs="Times New Roman"/>
          <w:kern w:val="2"/>
          <w:sz w:val="28"/>
          <w:szCs w:val="28"/>
          <w:lang w:eastAsia="fa-IR" w:bidi="fa-IR"/>
        </w:rPr>
        <w:t xml:space="preserve">ка, умения нанести удар, обвести противника, обыгрывать соперника. Все эти качества требуют огромной физической и технической подготовленности и нарабатываются путем  многолетних тренировок.  </w:t>
      </w:r>
    </w:p>
    <w:p w:rsidR="00EA6586" w:rsidRDefault="00EA6586">
      <w:pPr>
        <w:pStyle w:val="a5"/>
        <w:spacing w:after="0" w:line="240" w:lineRule="auto"/>
        <w:ind w:left="0"/>
        <w:rPr>
          <w:rFonts w:ascii="Times New Roman" w:hAnsi="Times New Roman" w:cs="Times New Roman"/>
          <w:b/>
          <w:sz w:val="16"/>
          <w:szCs w:val="16"/>
        </w:rPr>
      </w:pPr>
    </w:p>
    <w:p w:rsidR="00EA6586" w:rsidRDefault="00993022">
      <w:pPr>
        <w:pStyle w:val="a5"/>
        <w:tabs>
          <w:tab w:val="left" w:pos="1276"/>
        </w:tabs>
        <w:spacing w:after="0" w:line="240" w:lineRule="auto"/>
        <w:ind w:left="0" w:firstLine="709"/>
        <w:jc w:val="center"/>
        <w:rPr>
          <w:rFonts w:ascii="Times New Roman" w:hAnsi="Times New Roman" w:cs="Times New Roman"/>
          <w:b/>
          <w:sz w:val="20"/>
          <w:szCs w:val="20"/>
        </w:rPr>
      </w:pPr>
      <w:r>
        <w:rPr>
          <w:rFonts w:ascii="Times New Roman" w:hAnsi="Times New Roman" w:cs="Times New Roman"/>
          <w:b/>
          <w:bCs/>
          <w:sz w:val="28"/>
          <w:szCs w:val="28"/>
        </w:rPr>
        <w:t>2.1.</w:t>
      </w:r>
      <w:r>
        <w:rPr>
          <w:rFonts w:ascii="Times New Roman" w:hAnsi="Times New Roman" w:cs="Times New Roman"/>
          <w:b/>
          <w:bCs/>
          <w:sz w:val="24"/>
          <w:szCs w:val="24"/>
        </w:rPr>
        <w:t xml:space="preserve">Сроки реализации этапов спортивной подготовки и возрастные границы лиц, проходящих спортивную подготовку, </w:t>
      </w:r>
      <w:r>
        <w:rPr>
          <w:rFonts w:ascii="Times New Roman" w:eastAsia="Times New Roman" w:hAnsi="Times New Roman" w:cs="Times New Roman"/>
          <w:b/>
          <w:sz w:val="24"/>
          <w:szCs w:val="24"/>
        </w:rPr>
        <w:t>количество лиц, проходящих спортивную подготовку в группах на этапах спортивной подготовки</w:t>
      </w:r>
    </w:p>
    <w:p w:rsidR="00EA6586" w:rsidRDefault="00EA6586">
      <w:pPr>
        <w:pStyle w:val="a5"/>
        <w:widowControl w:val="0"/>
        <w:spacing w:after="0" w:line="240" w:lineRule="auto"/>
        <w:ind w:left="1070"/>
        <w:jc w:val="center"/>
        <w:rPr>
          <w:rFonts w:ascii="Times New Roman" w:hAnsi="Times New Roman" w:cs="Times New Roman"/>
          <w:b/>
          <w:bCs/>
          <w:sz w:val="16"/>
          <w:szCs w:val="16"/>
        </w:rPr>
      </w:pPr>
    </w:p>
    <w:p w:rsidR="00EA6586" w:rsidRDefault="00993022">
      <w:pPr>
        <w:pStyle w:val="a5"/>
        <w:tabs>
          <w:tab w:val="left" w:pos="1276"/>
        </w:tabs>
        <w:spacing w:after="0" w:line="24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Сроки реализации этапов спортивной подготовки и возрастные</w:t>
      </w:r>
      <w:r>
        <w:rPr>
          <w:rFonts w:ascii="Times New Roman" w:eastAsia="Times New Roman" w:hAnsi="Times New Roman" w:cs="Times New Roman"/>
          <w:sz w:val="28"/>
          <w:szCs w:val="28"/>
        </w:rPr>
        <w:t xml:space="preserve"> границы лиц, проходящих спортивную подготовку, количество лиц, проходивших спортивную подготовку в группах на этапах спортивной подготовки приведены в таблице 2. В таблице 2 определяется минимальный возраст при зачислении или переводе обучающегося с этапа</w:t>
      </w:r>
      <w:r>
        <w:rPr>
          <w:rFonts w:ascii="Times New Roman" w:eastAsia="Times New Roman" w:hAnsi="Times New Roman" w:cs="Times New Roman"/>
          <w:sz w:val="28"/>
          <w:szCs w:val="28"/>
        </w:rPr>
        <w:t xml:space="preserve"> на этап спортивной подготовки и минимальная наполняемость при комплектовании учебно-тренировочных групп.</w:t>
      </w:r>
    </w:p>
    <w:p w:rsidR="00EA6586" w:rsidRDefault="00993022">
      <w:pPr>
        <w:pStyle w:val="a5"/>
        <w:widowControl w:val="0"/>
        <w:spacing w:after="0" w:line="240" w:lineRule="auto"/>
        <w:ind w:left="1070"/>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Таблица №2</w:t>
      </w:r>
    </w:p>
    <w:p w:rsidR="00EA6586" w:rsidRDefault="00993022">
      <w:pPr>
        <w:pStyle w:val="a5"/>
        <w:widowControl w:val="0"/>
        <w:spacing w:after="0" w:line="240" w:lineRule="auto"/>
        <w:ind w:left="0" w:firstLine="426"/>
        <w:jc w:val="center"/>
        <w:rPr>
          <w:rFonts w:ascii="Times New Roman" w:eastAsia="Times New Roman" w:hAnsi="Times New Roman" w:cs="Times New Roman"/>
          <w:b/>
          <w:sz w:val="24"/>
          <w:szCs w:val="24"/>
        </w:rPr>
      </w:pPr>
      <w:r>
        <w:rPr>
          <w:rFonts w:ascii="Times New Roman" w:hAnsi="Times New Roman" w:cs="Times New Roman"/>
          <w:b/>
          <w:bCs/>
          <w:sz w:val="24"/>
          <w:szCs w:val="24"/>
        </w:rPr>
        <w:t>Сроки реализации этапов спортивной подготовки и возрастные границы лиц, проходящих спортивную подготовку, по отдельным этапам,</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количество л</w:t>
      </w:r>
      <w:r>
        <w:rPr>
          <w:rFonts w:ascii="Times New Roman" w:eastAsia="Times New Roman" w:hAnsi="Times New Roman" w:cs="Times New Roman"/>
          <w:b/>
          <w:sz w:val="24"/>
          <w:szCs w:val="24"/>
        </w:rPr>
        <w:t>иц, проходящих спортивную подготовку в группах на этапах спортивной подготовки</w:t>
      </w:r>
    </w:p>
    <w:p w:rsidR="00EA6586" w:rsidRDefault="00EA6586">
      <w:pPr>
        <w:pStyle w:val="a5"/>
        <w:widowControl w:val="0"/>
        <w:spacing w:after="0" w:line="240" w:lineRule="auto"/>
        <w:ind w:left="0" w:firstLine="426"/>
        <w:jc w:val="center"/>
        <w:rPr>
          <w:rFonts w:ascii="Times New Roman" w:hAnsi="Times New Roman" w:cs="Times New Roman"/>
          <w:bCs/>
          <w:sz w:val="16"/>
          <w:szCs w:val="16"/>
        </w:rPr>
      </w:pPr>
    </w:p>
    <w:tbl>
      <w:tblPr>
        <w:tblW w:w="10451" w:type="dxa"/>
        <w:tblInd w:w="5" w:type="dxa"/>
        <w:tblLayout w:type="fixed"/>
        <w:tblLook w:val="01E0" w:firstRow="1" w:lastRow="1" w:firstColumn="1" w:lastColumn="1" w:noHBand="0" w:noVBand="0"/>
      </w:tblPr>
      <w:tblGrid>
        <w:gridCol w:w="3402"/>
        <w:gridCol w:w="2409"/>
        <w:gridCol w:w="2657"/>
        <w:gridCol w:w="1983"/>
      </w:tblGrid>
      <w:tr w:rsidR="00EA6586">
        <w:trPr>
          <w:trHeight w:val="506"/>
        </w:trPr>
        <w:tc>
          <w:tcPr>
            <w:tcW w:w="3401" w:type="dxa"/>
            <w:tcBorders>
              <w:top w:val="single" w:sz="4" w:space="0" w:color="000000"/>
              <w:left w:val="single" w:sz="4" w:space="0" w:color="000000"/>
              <w:bottom w:val="single" w:sz="4" w:space="0" w:color="000000"/>
              <w:right w:val="single" w:sz="4" w:space="0" w:color="000000"/>
            </w:tcBorders>
            <w:vAlign w:val="center"/>
          </w:tcPr>
          <w:p w:rsidR="00EA6586" w:rsidRDefault="00993022">
            <w:pPr>
              <w:pStyle w:val="TableParagraph"/>
              <w:jc w:val="center"/>
              <w:rPr>
                <w:bCs/>
                <w:spacing w:val="-9"/>
                <w:sz w:val="24"/>
                <w:szCs w:val="24"/>
              </w:rPr>
            </w:pPr>
            <w:r>
              <w:rPr>
                <w:bCs/>
                <w:sz w:val="24"/>
                <w:szCs w:val="24"/>
              </w:rPr>
              <w:t>Этапы</w:t>
            </w:r>
            <w:r>
              <w:rPr>
                <w:bCs/>
                <w:spacing w:val="1"/>
                <w:sz w:val="24"/>
                <w:szCs w:val="24"/>
              </w:rPr>
              <w:t xml:space="preserve"> </w:t>
            </w:r>
            <w:r>
              <w:rPr>
                <w:bCs/>
                <w:sz w:val="24"/>
                <w:szCs w:val="24"/>
              </w:rPr>
              <w:t>спортивной</w:t>
            </w:r>
          </w:p>
          <w:p w:rsidR="00EA6586" w:rsidRDefault="00993022">
            <w:pPr>
              <w:pStyle w:val="TableParagraph"/>
              <w:jc w:val="center"/>
              <w:rPr>
                <w:bCs/>
                <w:sz w:val="24"/>
                <w:szCs w:val="24"/>
              </w:rPr>
            </w:pPr>
            <w:r>
              <w:rPr>
                <w:bCs/>
                <w:sz w:val="24"/>
                <w:szCs w:val="24"/>
              </w:rPr>
              <w:t>подготовки</w:t>
            </w:r>
          </w:p>
        </w:tc>
        <w:tc>
          <w:tcPr>
            <w:tcW w:w="2409" w:type="dxa"/>
            <w:tcBorders>
              <w:top w:val="single" w:sz="4" w:space="0" w:color="000000"/>
              <w:left w:val="single" w:sz="4" w:space="0" w:color="000000"/>
              <w:bottom w:val="single" w:sz="4" w:space="0" w:color="000000"/>
              <w:right w:val="single" w:sz="4" w:space="0" w:color="000000"/>
            </w:tcBorders>
            <w:vAlign w:val="center"/>
          </w:tcPr>
          <w:p w:rsidR="00EA6586" w:rsidRDefault="00993022">
            <w:pPr>
              <w:pStyle w:val="TableParagraph"/>
              <w:ind w:left="142" w:right="81"/>
              <w:jc w:val="center"/>
              <w:rPr>
                <w:bCs/>
                <w:sz w:val="24"/>
                <w:szCs w:val="24"/>
              </w:rPr>
            </w:pPr>
            <w:r>
              <w:rPr>
                <w:bCs/>
                <w:sz w:val="24"/>
                <w:szCs w:val="24"/>
              </w:rPr>
              <w:t>Срок реализации этапов спортивной подготовки (лет)</w:t>
            </w:r>
          </w:p>
        </w:tc>
        <w:tc>
          <w:tcPr>
            <w:tcW w:w="2657" w:type="dxa"/>
            <w:tcBorders>
              <w:top w:val="single" w:sz="4" w:space="0" w:color="000000"/>
              <w:left w:val="single" w:sz="4" w:space="0" w:color="000000"/>
              <w:bottom w:val="single" w:sz="4" w:space="0" w:color="000000"/>
              <w:right w:val="single" w:sz="4" w:space="0" w:color="000000"/>
            </w:tcBorders>
            <w:vAlign w:val="center"/>
          </w:tcPr>
          <w:p w:rsidR="00EA6586" w:rsidRDefault="00993022">
            <w:pPr>
              <w:pStyle w:val="TableParagraph"/>
              <w:ind w:right="81"/>
              <w:jc w:val="center"/>
              <w:rPr>
                <w:bCs/>
                <w:sz w:val="24"/>
                <w:szCs w:val="24"/>
              </w:rPr>
            </w:pPr>
            <w:r>
              <w:rPr>
                <w:bCs/>
                <w:sz w:val="24"/>
                <w:szCs w:val="24"/>
              </w:rPr>
              <w:t>Возрастные границы лиц, проходящих спортивную подготовку (лет)</w:t>
            </w:r>
          </w:p>
        </w:tc>
        <w:tc>
          <w:tcPr>
            <w:tcW w:w="1983" w:type="dxa"/>
            <w:tcBorders>
              <w:top w:val="single" w:sz="4" w:space="0" w:color="000000"/>
              <w:left w:val="single" w:sz="4" w:space="0" w:color="000000"/>
              <w:bottom w:val="single" w:sz="4" w:space="0" w:color="000000"/>
              <w:right w:val="single" w:sz="4" w:space="0" w:color="000000"/>
            </w:tcBorders>
            <w:vAlign w:val="center"/>
          </w:tcPr>
          <w:p w:rsidR="00EA6586" w:rsidRDefault="00993022">
            <w:pPr>
              <w:pStyle w:val="TableParagraph"/>
              <w:ind w:right="81"/>
              <w:jc w:val="center"/>
              <w:rPr>
                <w:bCs/>
                <w:sz w:val="24"/>
                <w:szCs w:val="24"/>
              </w:rPr>
            </w:pPr>
            <w:r>
              <w:rPr>
                <w:sz w:val="24"/>
                <w:szCs w:val="24"/>
              </w:rPr>
              <w:t>Наполняемость (человек)</w:t>
            </w:r>
          </w:p>
        </w:tc>
      </w:tr>
      <w:tr w:rsidR="00EA6586">
        <w:trPr>
          <w:trHeight w:val="506"/>
        </w:trPr>
        <w:tc>
          <w:tcPr>
            <w:tcW w:w="3401" w:type="dxa"/>
            <w:tcBorders>
              <w:top w:val="single" w:sz="4" w:space="0" w:color="000000"/>
              <w:left w:val="single" w:sz="4" w:space="0" w:color="000000"/>
              <w:bottom w:val="single" w:sz="4" w:space="0" w:color="000000"/>
              <w:right w:val="single" w:sz="4" w:space="0" w:color="000000"/>
            </w:tcBorders>
            <w:vAlign w:val="center"/>
          </w:tcPr>
          <w:p w:rsidR="00EA6586" w:rsidRDefault="00993022">
            <w:pPr>
              <w:pStyle w:val="TableParagraph"/>
              <w:jc w:val="center"/>
              <w:rPr>
                <w:bCs/>
                <w:sz w:val="24"/>
                <w:szCs w:val="24"/>
              </w:rPr>
            </w:pPr>
            <w:r>
              <w:rPr>
                <w:sz w:val="24"/>
                <w:szCs w:val="24"/>
              </w:rPr>
              <w:t xml:space="preserve">Этап </w:t>
            </w:r>
            <w:r>
              <w:rPr>
                <w:sz w:val="24"/>
                <w:szCs w:val="24"/>
              </w:rPr>
              <w:t>начальной</w:t>
            </w:r>
            <w:r>
              <w:rPr>
                <w:spacing w:val="-3"/>
                <w:sz w:val="24"/>
                <w:szCs w:val="24"/>
              </w:rPr>
              <w:t xml:space="preserve"> </w:t>
            </w:r>
            <w:r>
              <w:rPr>
                <w:spacing w:val="-3"/>
                <w:sz w:val="24"/>
                <w:szCs w:val="24"/>
              </w:rPr>
              <w:br/>
            </w:r>
            <w:r>
              <w:rPr>
                <w:sz w:val="24"/>
                <w:szCs w:val="24"/>
              </w:rPr>
              <w:t>подготовки</w:t>
            </w:r>
          </w:p>
        </w:tc>
        <w:tc>
          <w:tcPr>
            <w:tcW w:w="2409" w:type="dxa"/>
            <w:tcBorders>
              <w:top w:val="single" w:sz="4" w:space="0" w:color="000000"/>
              <w:left w:val="single" w:sz="4" w:space="0" w:color="000000"/>
              <w:bottom w:val="single" w:sz="4" w:space="0" w:color="000000"/>
              <w:right w:val="single" w:sz="4" w:space="0" w:color="000000"/>
            </w:tcBorders>
            <w:vAlign w:val="center"/>
          </w:tcPr>
          <w:p w:rsidR="00EA6586" w:rsidRDefault="00993022">
            <w:pPr>
              <w:pStyle w:val="TableParagraph"/>
              <w:ind w:left="142" w:right="81"/>
              <w:jc w:val="center"/>
              <w:rPr>
                <w:bCs/>
                <w:sz w:val="28"/>
                <w:szCs w:val="28"/>
              </w:rPr>
            </w:pPr>
            <w:r>
              <w:rPr>
                <w:bCs/>
                <w:sz w:val="28"/>
                <w:szCs w:val="28"/>
              </w:rPr>
              <w:t>3</w:t>
            </w:r>
          </w:p>
        </w:tc>
        <w:tc>
          <w:tcPr>
            <w:tcW w:w="2657" w:type="dxa"/>
            <w:tcBorders>
              <w:top w:val="single" w:sz="4" w:space="0" w:color="000000"/>
              <w:left w:val="single" w:sz="4" w:space="0" w:color="000000"/>
              <w:bottom w:val="single" w:sz="4" w:space="0" w:color="000000"/>
              <w:right w:val="single" w:sz="4" w:space="0" w:color="000000"/>
            </w:tcBorders>
            <w:vAlign w:val="center"/>
          </w:tcPr>
          <w:p w:rsidR="00EA6586" w:rsidRDefault="00993022">
            <w:pPr>
              <w:pStyle w:val="TableParagraph"/>
              <w:ind w:right="81"/>
              <w:jc w:val="center"/>
              <w:rPr>
                <w:bCs/>
                <w:sz w:val="28"/>
                <w:szCs w:val="28"/>
              </w:rPr>
            </w:pPr>
            <w:r>
              <w:rPr>
                <w:bCs/>
                <w:sz w:val="28"/>
                <w:szCs w:val="28"/>
              </w:rPr>
              <w:t>7</w:t>
            </w:r>
          </w:p>
        </w:tc>
        <w:tc>
          <w:tcPr>
            <w:tcW w:w="1983" w:type="dxa"/>
            <w:tcBorders>
              <w:top w:val="single" w:sz="4" w:space="0" w:color="000000"/>
              <w:left w:val="single" w:sz="4" w:space="0" w:color="000000"/>
              <w:bottom w:val="single" w:sz="4" w:space="0" w:color="000000"/>
              <w:right w:val="single" w:sz="4" w:space="0" w:color="000000"/>
            </w:tcBorders>
            <w:vAlign w:val="center"/>
          </w:tcPr>
          <w:p w:rsidR="00EA6586" w:rsidRDefault="00993022">
            <w:pPr>
              <w:pStyle w:val="TableParagraph"/>
              <w:ind w:right="81"/>
              <w:jc w:val="center"/>
              <w:rPr>
                <w:sz w:val="28"/>
                <w:szCs w:val="28"/>
              </w:rPr>
            </w:pPr>
            <w:r>
              <w:rPr>
                <w:sz w:val="28"/>
                <w:szCs w:val="28"/>
              </w:rPr>
              <w:t>14</w:t>
            </w:r>
          </w:p>
        </w:tc>
      </w:tr>
      <w:tr w:rsidR="00EA6586">
        <w:trPr>
          <w:trHeight w:val="506"/>
        </w:trPr>
        <w:tc>
          <w:tcPr>
            <w:tcW w:w="3401" w:type="dxa"/>
            <w:tcBorders>
              <w:top w:val="single" w:sz="4" w:space="0" w:color="000000"/>
              <w:left w:val="single" w:sz="4" w:space="0" w:color="000000"/>
              <w:bottom w:val="single" w:sz="4" w:space="0" w:color="000000"/>
              <w:right w:val="single" w:sz="4" w:space="0" w:color="000000"/>
            </w:tcBorders>
            <w:vAlign w:val="center"/>
          </w:tcPr>
          <w:p w:rsidR="00EA6586" w:rsidRDefault="00993022">
            <w:pPr>
              <w:pStyle w:val="TableParagraph"/>
              <w:jc w:val="center"/>
              <w:rPr>
                <w:bCs/>
                <w:sz w:val="24"/>
                <w:szCs w:val="24"/>
              </w:rPr>
            </w:pPr>
            <w:r>
              <w:rPr>
                <w:sz w:val="24"/>
                <w:szCs w:val="24"/>
              </w:rPr>
              <w:t>Учебно-тренировочный этап (этап спортивной</w:t>
            </w:r>
            <w:r>
              <w:rPr>
                <w:spacing w:val="-5"/>
                <w:sz w:val="24"/>
                <w:szCs w:val="24"/>
              </w:rPr>
              <w:t xml:space="preserve"> </w:t>
            </w:r>
            <w:r>
              <w:rPr>
                <w:sz w:val="24"/>
                <w:szCs w:val="24"/>
              </w:rPr>
              <w:t>спец-ции)</w:t>
            </w:r>
          </w:p>
        </w:tc>
        <w:tc>
          <w:tcPr>
            <w:tcW w:w="2409" w:type="dxa"/>
            <w:tcBorders>
              <w:top w:val="single" w:sz="4" w:space="0" w:color="000000"/>
              <w:left w:val="single" w:sz="4" w:space="0" w:color="000000"/>
              <w:bottom w:val="single" w:sz="4" w:space="0" w:color="000000"/>
              <w:right w:val="single" w:sz="4" w:space="0" w:color="000000"/>
            </w:tcBorders>
            <w:vAlign w:val="center"/>
          </w:tcPr>
          <w:p w:rsidR="00EA6586" w:rsidRDefault="00993022">
            <w:pPr>
              <w:pStyle w:val="TableParagraph"/>
              <w:ind w:left="142" w:right="81"/>
              <w:jc w:val="center"/>
              <w:rPr>
                <w:bCs/>
                <w:sz w:val="28"/>
                <w:szCs w:val="28"/>
              </w:rPr>
            </w:pPr>
            <w:r>
              <w:rPr>
                <w:sz w:val="28"/>
                <w:szCs w:val="28"/>
              </w:rPr>
              <w:t>4-5</w:t>
            </w:r>
          </w:p>
        </w:tc>
        <w:tc>
          <w:tcPr>
            <w:tcW w:w="2657" w:type="dxa"/>
            <w:tcBorders>
              <w:top w:val="single" w:sz="4" w:space="0" w:color="000000"/>
              <w:left w:val="single" w:sz="4" w:space="0" w:color="000000"/>
              <w:bottom w:val="single" w:sz="4" w:space="0" w:color="000000"/>
              <w:right w:val="single" w:sz="4" w:space="0" w:color="000000"/>
            </w:tcBorders>
            <w:vAlign w:val="center"/>
          </w:tcPr>
          <w:p w:rsidR="00EA6586" w:rsidRDefault="00993022">
            <w:pPr>
              <w:pStyle w:val="TableParagraph"/>
              <w:ind w:right="81"/>
              <w:jc w:val="center"/>
              <w:rPr>
                <w:bCs/>
                <w:sz w:val="28"/>
                <w:szCs w:val="28"/>
              </w:rPr>
            </w:pPr>
            <w:r>
              <w:rPr>
                <w:bCs/>
                <w:sz w:val="28"/>
                <w:szCs w:val="28"/>
              </w:rPr>
              <w:t>10</w:t>
            </w:r>
          </w:p>
        </w:tc>
        <w:tc>
          <w:tcPr>
            <w:tcW w:w="1983" w:type="dxa"/>
            <w:tcBorders>
              <w:top w:val="single" w:sz="4" w:space="0" w:color="000000"/>
              <w:left w:val="single" w:sz="4" w:space="0" w:color="000000"/>
              <w:bottom w:val="single" w:sz="4" w:space="0" w:color="000000"/>
              <w:right w:val="single" w:sz="4" w:space="0" w:color="000000"/>
            </w:tcBorders>
            <w:vAlign w:val="center"/>
          </w:tcPr>
          <w:p w:rsidR="00EA6586" w:rsidRDefault="00993022">
            <w:pPr>
              <w:pStyle w:val="TableParagraph"/>
              <w:ind w:right="81"/>
              <w:jc w:val="center"/>
              <w:rPr>
                <w:sz w:val="28"/>
                <w:szCs w:val="28"/>
              </w:rPr>
            </w:pPr>
            <w:r>
              <w:rPr>
                <w:sz w:val="28"/>
                <w:szCs w:val="28"/>
              </w:rPr>
              <w:t>12</w:t>
            </w:r>
          </w:p>
        </w:tc>
      </w:tr>
      <w:tr w:rsidR="00EA6586">
        <w:trPr>
          <w:trHeight w:val="506"/>
        </w:trPr>
        <w:tc>
          <w:tcPr>
            <w:tcW w:w="3401" w:type="dxa"/>
            <w:tcBorders>
              <w:top w:val="single" w:sz="4" w:space="0" w:color="000000"/>
              <w:left w:val="single" w:sz="4" w:space="0" w:color="000000"/>
              <w:bottom w:val="single" w:sz="4" w:space="0" w:color="000000"/>
              <w:right w:val="single" w:sz="4" w:space="0" w:color="000000"/>
            </w:tcBorders>
            <w:vAlign w:val="center"/>
          </w:tcPr>
          <w:p w:rsidR="00EA6586" w:rsidRDefault="00993022">
            <w:pPr>
              <w:pStyle w:val="TableParagraph"/>
              <w:jc w:val="center"/>
              <w:rPr>
                <w:sz w:val="24"/>
                <w:szCs w:val="24"/>
              </w:rPr>
            </w:pPr>
            <w:r>
              <w:rPr>
                <w:sz w:val="24"/>
                <w:szCs w:val="24"/>
              </w:rPr>
              <w:lastRenderedPageBreak/>
              <w:t>Этап совершенствования</w:t>
            </w:r>
          </w:p>
          <w:p w:rsidR="00EA6586" w:rsidRDefault="00993022">
            <w:pPr>
              <w:pStyle w:val="TableParagraph"/>
              <w:jc w:val="center"/>
              <w:rPr>
                <w:bCs/>
                <w:sz w:val="24"/>
                <w:szCs w:val="24"/>
              </w:rPr>
            </w:pPr>
            <w:r>
              <w:rPr>
                <w:sz w:val="24"/>
                <w:szCs w:val="24"/>
              </w:rPr>
              <w:t>спортивного</w:t>
            </w:r>
            <w:r>
              <w:rPr>
                <w:spacing w:val="-3"/>
                <w:sz w:val="24"/>
                <w:szCs w:val="24"/>
              </w:rPr>
              <w:t xml:space="preserve"> </w:t>
            </w:r>
            <w:r>
              <w:rPr>
                <w:sz w:val="24"/>
                <w:szCs w:val="24"/>
              </w:rPr>
              <w:t>мастерства</w:t>
            </w:r>
          </w:p>
        </w:tc>
        <w:tc>
          <w:tcPr>
            <w:tcW w:w="2409" w:type="dxa"/>
            <w:tcBorders>
              <w:top w:val="single" w:sz="4" w:space="0" w:color="000000"/>
              <w:left w:val="single" w:sz="4" w:space="0" w:color="000000"/>
              <w:bottom w:val="single" w:sz="4" w:space="0" w:color="000000"/>
              <w:right w:val="single" w:sz="4" w:space="0" w:color="000000"/>
            </w:tcBorders>
            <w:vAlign w:val="center"/>
          </w:tcPr>
          <w:p w:rsidR="00EA6586" w:rsidRDefault="00993022">
            <w:pPr>
              <w:pStyle w:val="TableParagraph"/>
              <w:ind w:right="-1"/>
              <w:jc w:val="center"/>
              <w:rPr>
                <w:bCs/>
                <w:sz w:val="24"/>
                <w:szCs w:val="24"/>
              </w:rPr>
            </w:pPr>
            <w:r>
              <w:rPr>
                <w:bCs/>
                <w:sz w:val="24"/>
                <w:szCs w:val="24"/>
              </w:rPr>
              <w:t>не ограничивается</w:t>
            </w:r>
          </w:p>
        </w:tc>
        <w:tc>
          <w:tcPr>
            <w:tcW w:w="2657" w:type="dxa"/>
            <w:tcBorders>
              <w:top w:val="single" w:sz="4" w:space="0" w:color="000000"/>
              <w:left w:val="single" w:sz="4" w:space="0" w:color="000000"/>
              <w:bottom w:val="single" w:sz="4" w:space="0" w:color="000000"/>
              <w:right w:val="single" w:sz="4" w:space="0" w:color="000000"/>
            </w:tcBorders>
            <w:vAlign w:val="center"/>
          </w:tcPr>
          <w:p w:rsidR="00EA6586" w:rsidRDefault="00993022">
            <w:pPr>
              <w:pStyle w:val="TableParagraph"/>
              <w:ind w:right="81"/>
              <w:jc w:val="center"/>
              <w:rPr>
                <w:bCs/>
                <w:sz w:val="28"/>
                <w:szCs w:val="28"/>
              </w:rPr>
            </w:pPr>
            <w:r>
              <w:rPr>
                <w:bCs/>
                <w:sz w:val="28"/>
                <w:szCs w:val="28"/>
              </w:rPr>
              <w:t>14</w:t>
            </w:r>
          </w:p>
        </w:tc>
        <w:tc>
          <w:tcPr>
            <w:tcW w:w="1983" w:type="dxa"/>
            <w:tcBorders>
              <w:top w:val="single" w:sz="4" w:space="0" w:color="000000"/>
              <w:left w:val="single" w:sz="4" w:space="0" w:color="000000"/>
              <w:bottom w:val="single" w:sz="4" w:space="0" w:color="000000"/>
              <w:right w:val="single" w:sz="4" w:space="0" w:color="000000"/>
            </w:tcBorders>
            <w:vAlign w:val="center"/>
          </w:tcPr>
          <w:p w:rsidR="00EA6586" w:rsidRDefault="00993022">
            <w:pPr>
              <w:pStyle w:val="TableParagraph"/>
              <w:ind w:right="81"/>
              <w:jc w:val="center"/>
              <w:rPr>
                <w:sz w:val="28"/>
                <w:szCs w:val="28"/>
              </w:rPr>
            </w:pPr>
            <w:r>
              <w:rPr>
                <w:sz w:val="28"/>
                <w:szCs w:val="28"/>
              </w:rPr>
              <w:t>6</w:t>
            </w:r>
          </w:p>
        </w:tc>
      </w:tr>
    </w:tbl>
    <w:p w:rsidR="00EA6586" w:rsidRDefault="00993022">
      <w:pPr>
        <w:jc w:val="both"/>
        <w:rPr>
          <w:rFonts w:ascii="Times New Roman" w:hAnsi="Times New Roman" w:cs="Times New Roman"/>
          <w:color w:val="000000"/>
          <w:sz w:val="28"/>
          <w:szCs w:val="28"/>
          <w:lang w:eastAsia="ru-RU" w:bidi="ru-RU"/>
        </w:rPr>
      </w:pPr>
      <w:r>
        <w:rPr>
          <w:rFonts w:ascii="Times New Roman" w:hAnsi="Times New Roman" w:cs="Times New Roman"/>
          <w:color w:val="000000"/>
          <w:sz w:val="28"/>
          <w:szCs w:val="28"/>
          <w:lang w:eastAsia="ru-RU" w:bidi="ru-RU"/>
        </w:rPr>
        <w:t xml:space="preserve">               При комплектовании учебно-тренировочных групп в Организации</w:t>
      </w:r>
    </w:p>
    <w:p w:rsidR="00EA6586" w:rsidRDefault="00993022">
      <w:pPr>
        <w:widowControl w:val="0"/>
        <w:numPr>
          <w:ilvl w:val="0"/>
          <w:numId w:val="28"/>
        </w:numPr>
        <w:tabs>
          <w:tab w:val="left" w:pos="1131"/>
        </w:tabs>
        <w:spacing w:after="0" w:line="360" w:lineRule="auto"/>
        <w:ind w:firstLine="720"/>
        <w:jc w:val="both"/>
        <w:rPr>
          <w:rFonts w:ascii="Times New Roman" w:hAnsi="Times New Roman" w:cs="Times New Roman"/>
          <w:sz w:val="28"/>
          <w:szCs w:val="28"/>
        </w:rPr>
      </w:pPr>
      <w:r>
        <w:rPr>
          <w:rFonts w:ascii="Times New Roman" w:hAnsi="Times New Roman" w:cs="Times New Roman"/>
          <w:color w:val="000000"/>
          <w:sz w:val="28"/>
          <w:szCs w:val="28"/>
          <w:lang w:eastAsia="ru-RU" w:bidi="ru-RU"/>
        </w:rPr>
        <w:t xml:space="preserve">формируются </w:t>
      </w:r>
      <w:r>
        <w:rPr>
          <w:rFonts w:ascii="Times New Roman" w:hAnsi="Times New Roman" w:cs="Times New Roman"/>
          <w:color w:val="000000"/>
          <w:sz w:val="28"/>
          <w:szCs w:val="28"/>
          <w:lang w:eastAsia="ru-RU" w:bidi="ru-RU"/>
        </w:rPr>
        <w:t>учебно-тренировочные группы по виду спорта (спортивной дисциплине) и этапам спортивной подготовки, с учетом:</w:t>
      </w:r>
    </w:p>
    <w:p w:rsidR="00EA6586" w:rsidRDefault="00993022">
      <w:pPr>
        <w:widowControl w:val="0"/>
        <w:numPr>
          <w:ilvl w:val="0"/>
          <w:numId w:val="29"/>
        </w:numPr>
        <w:tabs>
          <w:tab w:val="left" w:pos="1094"/>
        </w:tabs>
        <w:spacing w:after="0" w:line="360" w:lineRule="auto"/>
        <w:ind w:firstLine="720"/>
        <w:jc w:val="both"/>
        <w:rPr>
          <w:rFonts w:ascii="Times New Roman" w:hAnsi="Times New Roman" w:cs="Times New Roman"/>
          <w:sz w:val="28"/>
          <w:szCs w:val="28"/>
        </w:rPr>
      </w:pPr>
      <w:r>
        <w:rPr>
          <w:rFonts w:ascii="Times New Roman" w:hAnsi="Times New Roman" w:cs="Times New Roman"/>
          <w:color w:val="000000"/>
          <w:sz w:val="28"/>
          <w:szCs w:val="28"/>
          <w:lang w:eastAsia="ru-RU" w:bidi="ru-RU"/>
        </w:rPr>
        <w:t>возрастных закономерностей, становления спортивного мастерства (выполнения разрядных нормативов);</w:t>
      </w:r>
    </w:p>
    <w:p w:rsidR="00EA6586" w:rsidRDefault="00993022">
      <w:pPr>
        <w:widowControl w:val="0"/>
        <w:numPr>
          <w:ilvl w:val="0"/>
          <w:numId w:val="29"/>
        </w:numPr>
        <w:tabs>
          <w:tab w:val="left" w:pos="1134"/>
        </w:tabs>
        <w:spacing w:after="0" w:line="360" w:lineRule="auto"/>
        <w:ind w:firstLine="720"/>
        <w:jc w:val="both"/>
        <w:rPr>
          <w:rFonts w:ascii="Times New Roman" w:hAnsi="Times New Roman" w:cs="Times New Roman"/>
          <w:sz w:val="28"/>
          <w:szCs w:val="28"/>
        </w:rPr>
      </w:pPr>
      <w:r>
        <w:rPr>
          <w:rFonts w:ascii="Times New Roman" w:hAnsi="Times New Roman" w:cs="Times New Roman"/>
          <w:color w:val="000000"/>
          <w:sz w:val="28"/>
          <w:szCs w:val="28"/>
          <w:lang w:eastAsia="ru-RU" w:bidi="ru-RU"/>
        </w:rPr>
        <w:t>объемов недельной тренировочной нагрузки;</w:t>
      </w:r>
    </w:p>
    <w:p w:rsidR="00EA6586" w:rsidRDefault="00993022">
      <w:pPr>
        <w:widowControl w:val="0"/>
        <w:numPr>
          <w:ilvl w:val="0"/>
          <w:numId w:val="29"/>
        </w:numPr>
        <w:tabs>
          <w:tab w:val="left" w:pos="1134"/>
        </w:tabs>
        <w:spacing w:after="0" w:line="360" w:lineRule="auto"/>
        <w:ind w:firstLine="720"/>
        <w:jc w:val="both"/>
        <w:rPr>
          <w:rFonts w:ascii="Times New Roman" w:hAnsi="Times New Roman" w:cs="Times New Roman"/>
          <w:sz w:val="28"/>
          <w:szCs w:val="28"/>
        </w:rPr>
      </w:pPr>
      <w:r>
        <w:rPr>
          <w:rFonts w:ascii="Times New Roman" w:hAnsi="Times New Roman" w:cs="Times New Roman"/>
          <w:color w:val="000000"/>
          <w:sz w:val="28"/>
          <w:szCs w:val="28"/>
          <w:lang w:eastAsia="ru-RU" w:bidi="ru-RU"/>
        </w:rPr>
        <w:t>выполнения нормативов по общей и специальной физической подготовке;</w:t>
      </w:r>
    </w:p>
    <w:p w:rsidR="00EA6586" w:rsidRDefault="00993022">
      <w:pPr>
        <w:widowControl w:val="0"/>
        <w:numPr>
          <w:ilvl w:val="0"/>
          <w:numId w:val="29"/>
        </w:numPr>
        <w:tabs>
          <w:tab w:val="left" w:pos="1134"/>
        </w:tabs>
        <w:spacing w:after="0" w:line="360" w:lineRule="auto"/>
        <w:ind w:firstLine="720"/>
        <w:jc w:val="both"/>
        <w:rPr>
          <w:rFonts w:ascii="Times New Roman" w:hAnsi="Times New Roman" w:cs="Times New Roman"/>
          <w:sz w:val="28"/>
          <w:szCs w:val="28"/>
        </w:rPr>
      </w:pPr>
      <w:r>
        <w:rPr>
          <w:rFonts w:ascii="Times New Roman" w:hAnsi="Times New Roman" w:cs="Times New Roman"/>
          <w:color w:val="000000"/>
          <w:sz w:val="28"/>
          <w:szCs w:val="28"/>
          <w:lang w:eastAsia="ru-RU" w:bidi="ru-RU"/>
        </w:rPr>
        <w:t>спортивных результатов;</w:t>
      </w:r>
    </w:p>
    <w:p w:rsidR="00EA6586" w:rsidRDefault="00993022">
      <w:pPr>
        <w:widowControl w:val="0"/>
        <w:numPr>
          <w:ilvl w:val="0"/>
          <w:numId w:val="29"/>
        </w:numPr>
        <w:tabs>
          <w:tab w:val="left" w:pos="1134"/>
        </w:tabs>
        <w:spacing w:after="0" w:line="360" w:lineRule="auto"/>
        <w:ind w:firstLine="720"/>
        <w:jc w:val="both"/>
        <w:rPr>
          <w:rFonts w:ascii="Times New Roman" w:hAnsi="Times New Roman" w:cs="Times New Roman"/>
          <w:sz w:val="28"/>
          <w:szCs w:val="28"/>
        </w:rPr>
      </w:pPr>
      <w:r>
        <w:rPr>
          <w:rFonts w:ascii="Times New Roman" w:hAnsi="Times New Roman" w:cs="Times New Roman"/>
          <w:color w:val="000000"/>
          <w:sz w:val="28"/>
          <w:szCs w:val="28"/>
          <w:lang w:eastAsia="ru-RU" w:bidi="ru-RU"/>
        </w:rPr>
        <w:t xml:space="preserve">возраста обучающегося; </w:t>
      </w:r>
      <w:r>
        <w:rPr>
          <w:rFonts w:ascii="Times New Roman" w:hAnsi="Times New Roman" w:cs="Times New Roman"/>
          <w:i/>
          <w:iCs/>
          <w:color w:val="000000"/>
          <w:sz w:val="28"/>
          <w:szCs w:val="28"/>
          <w:lang w:eastAsia="ru-RU" w:bidi="ru-RU"/>
        </w:rPr>
        <w:t>(пп. 4.1. Приказа № 634)</w:t>
      </w:r>
    </w:p>
    <w:p w:rsidR="00EA6586" w:rsidRDefault="00993022">
      <w:pPr>
        <w:widowControl w:val="0"/>
        <w:numPr>
          <w:ilvl w:val="0"/>
          <w:numId w:val="29"/>
        </w:numPr>
        <w:tabs>
          <w:tab w:val="left" w:pos="1094"/>
        </w:tabs>
        <w:spacing w:after="0" w:line="360" w:lineRule="auto"/>
        <w:ind w:firstLine="720"/>
        <w:jc w:val="both"/>
        <w:rPr>
          <w:rFonts w:ascii="Times New Roman" w:hAnsi="Times New Roman" w:cs="Times New Roman"/>
          <w:sz w:val="28"/>
          <w:szCs w:val="28"/>
        </w:rPr>
      </w:pPr>
      <w:r>
        <w:rPr>
          <w:rFonts w:ascii="Times New Roman" w:hAnsi="Times New Roman" w:cs="Times New Roman"/>
          <w:color w:val="000000"/>
          <w:sz w:val="28"/>
          <w:szCs w:val="28"/>
          <w:lang w:eastAsia="ru-RU" w:bidi="ru-RU"/>
        </w:rPr>
        <w:t xml:space="preserve">наличия у обучающегося в установленном законодательством Российской Федерации порядке медицинского заключения о допуске к занятиям видом спорта </w:t>
      </w:r>
      <w:r>
        <w:rPr>
          <w:rFonts w:ascii="Times New Roman" w:hAnsi="Times New Roman" w:cs="Times New Roman"/>
          <w:iCs/>
          <w:color w:val="000000"/>
          <w:sz w:val="28"/>
          <w:szCs w:val="28"/>
          <w:lang w:eastAsia="ru-RU" w:bidi="ru-RU"/>
        </w:rPr>
        <w:t>«футбол».</w:t>
      </w:r>
      <w:r>
        <w:rPr>
          <w:rFonts w:ascii="Times New Roman" w:hAnsi="Times New Roman" w:cs="Times New Roman"/>
          <w:i/>
          <w:iCs/>
          <w:color w:val="000000"/>
          <w:sz w:val="28"/>
          <w:szCs w:val="28"/>
          <w:lang w:eastAsia="ru-RU" w:bidi="ru-RU"/>
        </w:rPr>
        <w:t xml:space="preserve"> (п. 36 и п. 42 Приказа № 1144н)</w:t>
      </w:r>
    </w:p>
    <w:p w:rsidR="00EA6586" w:rsidRDefault="00993022">
      <w:pPr>
        <w:widowControl w:val="0"/>
        <w:numPr>
          <w:ilvl w:val="0"/>
          <w:numId w:val="28"/>
        </w:numPr>
        <w:tabs>
          <w:tab w:val="left" w:pos="1146"/>
        </w:tabs>
        <w:spacing w:after="0" w:line="360" w:lineRule="auto"/>
        <w:ind w:firstLine="720"/>
        <w:jc w:val="both"/>
        <w:rPr>
          <w:rFonts w:ascii="Times New Roman" w:hAnsi="Times New Roman" w:cs="Times New Roman"/>
          <w:sz w:val="28"/>
          <w:szCs w:val="28"/>
        </w:rPr>
      </w:pPr>
      <w:r>
        <w:rPr>
          <w:rFonts w:ascii="Times New Roman" w:hAnsi="Times New Roman" w:cs="Times New Roman"/>
          <w:color w:val="000000"/>
          <w:sz w:val="28"/>
          <w:szCs w:val="28"/>
          <w:lang w:eastAsia="ru-RU" w:bidi="ru-RU"/>
        </w:rPr>
        <w:t xml:space="preserve">возможен перевод обучающихся из других Организаций, </w:t>
      </w:r>
      <w:r>
        <w:rPr>
          <w:rFonts w:ascii="Times New Roman" w:hAnsi="Times New Roman" w:cs="Times New Roman"/>
          <w:i/>
          <w:iCs/>
          <w:color w:val="000000"/>
          <w:sz w:val="28"/>
          <w:szCs w:val="28"/>
          <w:lang w:eastAsia="ru-RU" w:bidi="ru-RU"/>
        </w:rPr>
        <w:t xml:space="preserve">(пп. 4.2. Приказа </w:t>
      </w:r>
      <w:r>
        <w:rPr>
          <w:rFonts w:ascii="Times New Roman" w:hAnsi="Times New Roman" w:cs="Times New Roman"/>
          <w:i/>
          <w:iCs/>
          <w:color w:val="000000"/>
          <w:sz w:val="28"/>
          <w:szCs w:val="28"/>
          <w:lang w:eastAsia="ru-RU" w:bidi="ru-RU"/>
        </w:rPr>
        <w:t>№ 634)</w:t>
      </w:r>
    </w:p>
    <w:p w:rsidR="00EA6586" w:rsidRDefault="00993022">
      <w:pPr>
        <w:widowControl w:val="0"/>
        <w:numPr>
          <w:ilvl w:val="0"/>
          <w:numId w:val="28"/>
        </w:numPr>
        <w:tabs>
          <w:tab w:val="left" w:pos="1131"/>
        </w:tabs>
        <w:spacing w:after="480" w:line="360" w:lineRule="auto"/>
        <w:jc w:val="both"/>
        <w:rPr>
          <w:rFonts w:ascii="Times New Roman" w:hAnsi="Times New Roman" w:cs="Times New Roman"/>
          <w:sz w:val="28"/>
          <w:szCs w:val="28"/>
        </w:rPr>
      </w:pPr>
      <w:r>
        <w:rPr>
          <w:rFonts w:ascii="Times New Roman" w:hAnsi="Times New Roman" w:cs="Times New Roman"/>
          <w:color w:val="000000"/>
          <w:sz w:val="28"/>
          <w:szCs w:val="28"/>
          <w:lang w:eastAsia="ru-RU" w:bidi="ru-RU"/>
        </w:rPr>
        <w:t xml:space="preserve">максимальная наполняемость учебно-тренировочных групп на этапах спортивной подготовки не превышает двукратного количества обучающихся, указанных в таблице 2. </w:t>
      </w:r>
      <w:r>
        <w:rPr>
          <w:rFonts w:ascii="Times New Roman" w:hAnsi="Times New Roman" w:cs="Times New Roman"/>
          <w:i/>
          <w:iCs/>
          <w:color w:val="000000"/>
          <w:sz w:val="28"/>
          <w:szCs w:val="28"/>
          <w:lang w:eastAsia="ru-RU" w:bidi="ru-RU"/>
        </w:rPr>
        <w:t>(пп. 4.3. Приказа № 634)</w:t>
      </w:r>
    </w:p>
    <w:p w:rsidR="00EA6586" w:rsidRDefault="00993022">
      <w:pPr>
        <w:pStyle w:val="a5"/>
        <w:tabs>
          <w:tab w:val="left" w:pos="1276"/>
        </w:tabs>
        <w:spacing w:after="0" w:line="240" w:lineRule="auto"/>
        <w:ind w:left="709"/>
        <w:jc w:val="center"/>
        <w:rPr>
          <w:rFonts w:ascii="Times New Roman" w:hAnsi="Times New Roman" w:cs="Times New Roman"/>
          <w:b/>
          <w:sz w:val="28"/>
          <w:szCs w:val="28"/>
        </w:rPr>
      </w:pPr>
      <w:r>
        <w:rPr>
          <w:rFonts w:ascii="Times New Roman" w:hAnsi="Times New Roman" w:cs="Times New Roman"/>
          <w:b/>
          <w:sz w:val="28"/>
          <w:szCs w:val="28"/>
        </w:rPr>
        <w:t>2.2. Объем Программы.</w:t>
      </w:r>
    </w:p>
    <w:p w:rsidR="00EA6586" w:rsidRDefault="00993022">
      <w:pPr>
        <w:pStyle w:val="a5"/>
        <w:tabs>
          <w:tab w:val="left" w:pos="1276"/>
        </w:tabs>
        <w:spacing w:after="0" w:line="240" w:lineRule="auto"/>
        <w:ind w:left="709"/>
        <w:jc w:val="right"/>
        <w:rPr>
          <w:rFonts w:ascii="Times New Roman" w:hAnsi="Times New Roman" w:cs="Times New Roman"/>
          <w:sz w:val="28"/>
          <w:szCs w:val="28"/>
        </w:rPr>
      </w:pPr>
      <w:r>
        <w:rPr>
          <w:rFonts w:ascii="Times New Roman" w:hAnsi="Times New Roman" w:cs="Times New Roman"/>
          <w:sz w:val="28"/>
          <w:szCs w:val="28"/>
        </w:rPr>
        <w:t>Таблица №3</w:t>
      </w:r>
    </w:p>
    <w:p w:rsidR="00EA6586" w:rsidRDefault="00993022">
      <w:pPr>
        <w:pStyle w:val="a5"/>
        <w:tabs>
          <w:tab w:val="left" w:pos="1276"/>
        </w:tabs>
        <w:spacing w:after="0" w:line="240" w:lineRule="auto"/>
        <w:ind w:left="709"/>
        <w:jc w:val="center"/>
        <w:rPr>
          <w:rFonts w:ascii="Times New Roman" w:hAnsi="Times New Roman" w:cs="Times New Roman"/>
          <w:b/>
          <w:sz w:val="28"/>
          <w:szCs w:val="28"/>
        </w:rPr>
      </w:pPr>
      <w:r>
        <w:rPr>
          <w:rFonts w:ascii="Times New Roman" w:hAnsi="Times New Roman" w:cs="Times New Roman"/>
          <w:b/>
          <w:sz w:val="28"/>
          <w:szCs w:val="28"/>
        </w:rPr>
        <w:t>Объём дополнительной образователь</w:t>
      </w:r>
      <w:r>
        <w:rPr>
          <w:rFonts w:ascii="Times New Roman" w:hAnsi="Times New Roman" w:cs="Times New Roman"/>
          <w:b/>
          <w:sz w:val="28"/>
          <w:szCs w:val="28"/>
        </w:rPr>
        <w:t>ной программы спортивной подготовки</w:t>
      </w:r>
    </w:p>
    <w:tbl>
      <w:tblPr>
        <w:tblW w:w="10155" w:type="dxa"/>
        <w:jc w:val="center"/>
        <w:tblLayout w:type="fixed"/>
        <w:tblLook w:val="01E0" w:firstRow="1" w:lastRow="1" w:firstColumn="1" w:lastColumn="1" w:noHBand="0" w:noVBand="0"/>
      </w:tblPr>
      <w:tblGrid>
        <w:gridCol w:w="1756"/>
        <w:gridCol w:w="992"/>
        <w:gridCol w:w="1003"/>
        <w:gridCol w:w="1470"/>
        <w:gridCol w:w="2835"/>
        <w:gridCol w:w="2099"/>
      </w:tblGrid>
      <w:tr w:rsidR="00EA6586">
        <w:trPr>
          <w:trHeight w:val="627"/>
          <w:jc w:val="center"/>
        </w:trPr>
        <w:tc>
          <w:tcPr>
            <w:tcW w:w="1755" w:type="dxa"/>
            <w:vMerge w:val="restart"/>
            <w:tcBorders>
              <w:top w:val="single" w:sz="4" w:space="0" w:color="000000"/>
              <w:left w:val="single" w:sz="4" w:space="0" w:color="000000"/>
              <w:bottom w:val="single" w:sz="4" w:space="0" w:color="000000"/>
              <w:right w:val="single" w:sz="4" w:space="0" w:color="000000"/>
            </w:tcBorders>
            <w:vAlign w:val="center"/>
          </w:tcPr>
          <w:p w:rsidR="00EA6586" w:rsidRDefault="00993022">
            <w:pPr>
              <w:pStyle w:val="TableParagraph"/>
              <w:contextualSpacing/>
              <w:jc w:val="center"/>
              <w:rPr>
                <w:b/>
                <w:bCs/>
                <w:sz w:val="24"/>
                <w:szCs w:val="24"/>
              </w:rPr>
            </w:pPr>
            <w:r>
              <w:rPr>
                <w:b/>
                <w:bCs/>
                <w:sz w:val="24"/>
                <w:szCs w:val="24"/>
              </w:rPr>
              <w:t>Этапный</w:t>
            </w:r>
            <w:r>
              <w:rPr>
                <w:b/>
                <w:bCs/>
                <w:spacing w:val="-4"/>
                <w:sz w:val="24"/>
                <w:szCs w:val="24"/>
              </w:rPr>
              <w:t xml:space="preserve"> </w:t>
            </w:r>
            <w:r>
              <w:rPr>
                <w:b/>
                <w:bCs/>
                <w:sz w:val="24"/>
                <w:szCs w:val="24"/>
              </w:rPr>
              <w:t>норматив</w:t>
            </w:r>
          </w:p>
        </w:tc>
        <w:tc>
          <w:tcPr>
            <w:tcW w:w="8399" w:type="dxa"/>
            <w:gridSpan w:val="5"/>
            <w:tcBorders>
              <w:top w:val="single" w:sz="4" w:space="0" w:color="000000"/>
              <w:left w:val="single" w:sz="4" w:space="0" w:color="000000"/>
              <w:bottom w:val="single" w:sz="4" w:space="0" w:color="000000"/>
              <w:right w:val="single" w:sz="4" w:space="0" w:color="000000"/>
            </w:tcBorders>
            <w:vAlign w:val="center"/>
          </w:tcPr>
          <w:p w:rsidR="00EA6586" w:rsidRDefault="00993022">
            <w:pPr>
              <w:pStyle w:val="TableParagraph"/>
              <w:ind w:left="72" w:right="211"/>
              <w:contextualSpacing/>
              <w:jc w:val="center"/>
              <w:rPr>
                <w:b/>
                <w:bCs/>
                <w:sz w:val="28"/>
                <w:szCs w:val="28"/>
              </w:rPr>
            </w:pPr>
            <w:r>
              <w:rPr>
                <w:b/>
                <w:bCs/>
                <w:sz w:val="28"/>
                <w:szCs w:val="28"/>
              </w:rPr>
              <w:t>Этапы</w:t>
            </w:r>
            <w:r>
              <w:rPr>
                <w:b/>
                <w:bCs/>
                <w:spacing w:val="-3"/>
                <w:sz w:val="28"/>
                <w:szCs w:val="28"/>
              </w:rPr>
              <w:t xml:space="preserve"> и годы </w:t>
            </w:r>
            <w:r>
              <w:rPr>
                <w:b/>
                <w:bCs/>
                <w:sz w:val="28"/>
                <w:szCs w:val="28"/>
              </w:rPr>
              <w:t>спортивной</w:t>
            </w:r>
            <w:r>
              <w:rPr>
                <w:b/>
                <w:bCs/>
                <w:spacing w:val="-3"/>
                <w:sz w:val="28"/>
                <w:szCs w:val="28"/>
              </w:rPr>
              <w:t xml:space="preserve"> </w:t>
            </w:r>
            <w:r>
              <w:rPr>
                <w:b/>
                <w:bCs/>
                <w:sz w:val="28"/>
                <w:szCs w:val="28"/>
              </w:rPr>
              <w:t>подготовки</w:t>
            </w:r>
          </w:p>
        </w:tc>
      </w:tr>
      <w:tr w:rsidR="00EA6586">
        <w:trPr>
          <w:trHeight w:val="551"/>
          <w:jc w:val="center"/>
        </w:trPr>
        <w:tc>
          <w:tcPr>
            <w:tcW w:w="1755" w:type="dxa"/>
            <w:vMerge/>
            <w:tcBorders>
              <w:top w:val="single" w:sz="4" w:space="0" w:color="000000"/>
              <w:left w:val="single" w:sz="4" w:space="0" w:color="000000"/>
              <w:bottom w:val="single" w:sz="4" w:space="0" w:color="000000"/>
              <w:right w:val="single" w:sz="4" w:space="0" w:color="000000"/>
            </w:tcBorders>
            <w:vAlign w:val="center"/>
          </w:tcPr>
          <w:p w:rsidR="00EA6586" w:rsidRDefault="00EA6586">
            <w:pPr>
              <w:pStyle w:val="TableParagraph"/>
              <w:contextualSpacing/>
              <w:jc w:val="center"/>
              <w:rPr>
                <w:b/>
                <w:sz w:val="24"/>
                <w:szCs w:val="24"/>
              </w:rPr>
            </w:pPr>
          </w:p>
        </w:tc>
        <w:tc>
          <w:tcPr>
            <w:tcW w:w="1995" w:type="dxa"/>
            <w:gridSpan w:val="2"/>
            <w:tcBorders>
              <w:top w:val="single" w:sz="4" w:space="0" w:color="000000"/>
              <w:left w:val="single" w:sz="4" w:space="0" w:color="000000"/>
              <w:bottom w:val="single" w:sz="4" w:space="0" w:color="000000"/>
              <w:right w:val="single" w:sz="4" w:space="0" w:color="000000"/>
            </w:tcBorders>
            <w:vAlign w:val="center"/>
          </w:tcPr>
          <w:p w:rsidR="00EA6586" w:rsidRDefault="00993022">
            <w:pPr>
              <w:pStyle w:val="TableParagraph"/>
              <w:ind w:left="240" w:right="225" w:hanging="1"/>
              <w:contextualSpacing/>
              <w:jc w:val="center"/>
              <w:rPr>
                <w:b/>
                <w:sz w:val="24"/>
                <w:szCs w:val="24"/>
              </w:rPr>
            </w:pPr>
            <w:r>
              <w:rPr>
                <w:b/>
                <w:sz w:val="24"/>
                <w:szCs w:val="24"/>
              </w:rPr>
              <w:t>Этап</w:t>
            </w:r>
          </w:p>
          <w:p w:rsidR="00EA6586" w:rsidRDefault="00993022">
            <w:pPr>
              <w:pStyle w:val="TableParagraph"/>
              <w:contextualSpacing/>
              <w:jc w:val="center"/>
              <w:rPr>
                <w:b/>
                <w:sz w:val="24"/>
                <w:szCs w:val="24"/>
              </w:rPr>
            </w:pPr>
            <w:r>
              <w:rPr>
                <w:b/>
                <w:sz w:val="24"/>
                <w:szCs w:val="24"/>
              </w:rPr>
              <w:t>начальной</w:t>
            </w:r>
            <w:r>
              <w:rPr>
                <w:b/>
                <w:spacing w:val="1"/>
                <w:sz w:val="24"/>
                <w:szCs w:val="24"/>
              </w:rPr>
              <w:t xml:space="preserve"> </w:t>
            </w:r>
            <w:r>
              <w:rPr>
                <w:b/>
                <w:sz w:val="24"/>
                <w:szCs w:val="24"/>
              </w:rPr>
              <w:t>подготовки</w:t>
            </w:r>
          </w:p>
        </w:tc>
        <w:tc>
          <w:tcPr>
            <w:tcW w:w="4305" w:type="dxa"/>
            <w:gridSpan w:val="2"/>
            <w:tcBorders>
              <w:top w:val="single" w:sz="4" w:space="0" w:color="000000"/>
              <w:left w:val="single" w:sz="4" w:space="0" w:color="000000"/>
              <w:bottom w:val="single" w:sz="4" w:space="0" w:color="000000"/>
              <w:right w:val="single" w:sz="4" w:space="0" w:color="000000"/>
            </w:tcBorders>
            <w:vAlign w:val="center"/>
          </w:tcPr>
          <w:p w:rsidR="00EA6586" w:rsidRDefault="00993022">
            <w:pPr>
              <w:pStyle w:val="TableParagraph"/>
              <w:ind w:left="177" w:right="160"/>
              <w:contextualSpacing/>
              <w:jc w:val="center"/>
              <w:rPr>
                <w:b/>
                <w:sz w:val="24"/>
                <w:szCs w:val="24"/>
              </w:rPr>
            </w:pPr>
            <w:r>
              <w:rPr>
                <w:b/>
                <w:sz w:val="24"/>
                <w:szCs w:val="24"/>
              </w:rPr>
              <w:t>Учебно-</w:t>
            </w:r>
            <w:r>
              <w:rPr>
                <w:b/>
                <w:spacing w:val="1"/>
                <w:sz w:val="24"/>
                <w:szCs w:val="24"/>
              </w:rPr>
              <w:t xml:space="preserve"> </w:t>
            </w:r>
            <w:r>
              <w:rPr>
                <w:b/>
                <w:sz w:val="24"/>
                <w:szCs w:val="24"/>
              </w:rPr>
              <w:t>тренировочный</w:t>
            </w:r>
            <w:r>
              <w:rPr>
                <w:b/>
                <w:spacing w:val="-57"/>
                <w:sz w:val="24"/>
                <w:szCs w:val="24"/>
              </w:rPr>
              <w:t xml:space="preserve"> </w:t>
            </w:r>
            <w:r>
              <w:rPr>
                <w:b/>
                <w:sz w:val="24"/>
                <w:szCs w:val="24"/>
              </w:rPr>
              <w:t>этап</w:t>
            </w:r>
          </w:p>
          <w:p w:rsidR="00EA6586" w:rsidRDefault="00993022">
            <w:pPr>
              <w:pStyle w:val="TableParagraph"/>
              <w:contextualSpacing/>
              <w:jc w:val="center"/>
              <w:rPr>
                <w:b/>
                <w:sz w:val="24"/>
                <w:szCs w:val="24"/>
              </w:rPr>
            </w:pPr>
            <w:r>
              <w:rPr>
                <w:b/>
                <w:sz w:val="24"/>
                <w:szCs w:val="24"/>
              </w:rPr>
              <w:t>(этап спортивной</w:t>
            </w:r>
            <w:r>
              <w:rPr>
                <w:b/>
                <w:spacing w:val="-58"/>
                <w:sz w:val="24"/>
                <w:szCs w:val="24"/>
              </w:rPr>
              <w:t xml:space="preserve"> </w:t>
            </w:r>
            <w:r>
              <w:rPr>
                <w:b/>
                <w:sz w:val="24"/>
                <w:szCs w:val="24"/>
              </w:rPr>
              <w:t>специализации)</w:t>
            </w:r>
          </w:p>
        </w:tc>
        <w:tc>
          <w:tcPr>
            <w:tcW w:w="2099" w:type="dxa"/>
            <w:vMerge w:val="restart"/>
            <w:tcBorders>
              <w:top w:val="single" w:sz="4" w:space="0" w:color="000000"/>
              <w:left w:val="single" w:sz="4" w:space="0" w:color="000000"/>
              <w:bottom w:val="single" w:sz="4" w:space="0" w:color="000000"/>
              <w:right w:val="single" w:sz="4" w:space="0" w:color="000000"/>
            </w:tcBorders>
            <w:vAlign w:val="center"/>
          </w:tcPr>
          <w:p w:rsidR="00EA6586" w:rsidRDefault="00993022">
            <w:pPr>
              <w:pStyle w:val="TableParagraph"/>
              <w:contextualSpacing/>
              <w:jc w:val="center"/>
              <w:rPr>
                <w:b/>
                <w:sz w:val="24"/>
                <w:szCs w:val="24"/>
              </w:rPr>
            </w:pPr>
            <w:r>
              <w:rPr>
                <w:b/>
                <w:sz w:val="24"/>
                <w:szCs w:val="24"/>
              </w:rPr>
              <w:t>Этап</w:t>
            </w:r>
            <w:r>
              <w:rPr>
                <w:b/>
                <w:spacing w:val="1"/>
                <w:sz w:val="24"/>
                <w:szCs w:val="24"/>
              </w:rPr>
              <w:t xml:space="preserve"> </w:t>
            </w:r>
            <w:r>
              <w:rPr>
                <w:b/>
                <w:spacing w:val="-1"/>
                <w:sz w:val="24"/>
                <w:szCs w:val="24"/>
              </w:rPr>
              <w:t>совершенствования</w:t>
            </w:r>
            <w:r>
              <w:rPr>
                <w:b/>
                <w:spacing w:val="-57"/>
                <w:sz w:val="24"/>
                <w:szCs w:val="24"/>
              </w:rPr>
              <w:t xml:space="preserve"> </w:t>
            </w:r>
            <w:r>
              <w:rPr>
                <w:b/>
                <w:sz w:val="24"/>
                <w:szCs w:val="24"/>
              </w:rPr>
              <w:t>спортивного</w:t>
            </w:r>
            <w:r>
              <w:rPr>
                <w:b/>
                <w:spacing w:val="1"/>
                <w:sz w:val="24"/>
                <w:szCs w:val="24"/>
              </w:rPr>
              <w:t xml:space="preserve"> </w:t>
            </w:r>
            <w:r>
              <w:rPr>
                <w:b/>
                <w:sz w:val="24"/>
                <w:szCs w:val="24"/>
              </w:rPr>
              <w:t>мастерства</w:t>
            </w:r>
          </w:p>
        </w:tc>
      </w:tr>
      <w:tr w:rsidR="00EA6586">
        <w:trPr>
          <w:trHeight w:val="551"/>
          <w:jc w:val="center"/>
        </w:trPr>
        <w:tc>
          <w:tcPr>
            <w:tcW w:w="1755" w:type="dxa"/>
            <w:vMerge/>
            <w:tcBorders>
              <w:top w:val="single" w:sz="4" w:space="0" w:color="000000"/>
              <w:left w:val="single" w:sz="4" w:space="0" w:color="000000"/>
              <w:bottom w:val="single" w:sz="4" w:space="0" w:color="000000"/>
              <w:right w:val="single" w:sz="4" w:space="0" w:color="000000"/>
            </w:tcBorders>
            <w:vAlign w:val="center"/>
          </w:tcPr>
          <w:p w:rsidR="00EA6586" w:rsidRDefault="00EA6586">
            <w:pPr>
              <w:pStyle w:val="TableParagraph"/>
              <w:contextualSpacing/>
              <w:jc w:val="center"/>
              <w:rPr>
                <w:b/>
                <w:sz w:val="24"/>
                <w:szCs w:val="24"/>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EA6586" w:rsidRDefault="00993022">
            <w:pPr>
              <w:pStyle w:val="TableParagraph"/>
              <w:contextualSpacing/>
              <w:jc w:val="center"/>
              <w:rPr>
                <w:sz w:val="24"/>
                <w:szCs w:val="24"/>
              </w:rPr>
            </w:pPr>
            <w:r>
              <w:rPr>
                <w:sz w:val="24"/>
                <w:szCs w:val="24"/>
              </w:rPr>
              <w:t>До</w:t>
            </w:r>
            <w:r>
              <w:rPr>
                <w:spacing w:val="1"/>
                <w:sz w:val="24"/>
                <w:szCs w:val="24"/>
              </w:rPr>
              <w:t xml:space="preserve"> </w:t>
            </w:r>
            <w:r>
              <w:rPr>
                <w:sz w:val="24"/>
                <w:szCs w:val="24"/>
              </w:rPr>
              <w:t>года</w:t>
            </w:r>
          </w:p>
        </w:tc>
        <w:tc>
          <w:tcPr>
            <w:tcW w:w="1003" w:type="dxa"/>
            <w:tcBorders>
              <w:top w:val="single" w:sz="4" w:space="0" w:color="000000"/>
              <w:left w:val="single" w:sz="4" w:space="0" w:color="000000"/>
              <w:bottom w:val="single" w:sz="4" w:space="0" w:color="000000"/>
              <w:right w:val="single" w:sz="4" w:space="0" w:color="000000"/>
            </w:tcBorders>
            <w:vAlign w:val="center"/>
          </w:tcPr>
          <w:p w:rsidR="00EA6586" w:rsidRDefault="00993022">
            <w:pPr>
              <w:pStyle w:val="TableParagraph"/>
              <w:contextualSpacing/>
              <w:jc w:val="center"/>
              <w:rPr>
                <w:sz w:val="24"/>
                <w:szCs w:val="24"/>
              </w:rPr>
            </w:pPr>
            <w:r>
              <w:rPr>
                <w:sz w:val="24"/>
                <w:szCs w:val="24"/>
              </w:rPr>
              <w:t>Свыше года</w:t>
            </w:r>
          </w:p>
        </w:tc>
        <w:tc>
          <w:tcPr>
            <w:tcW w:w="1470" w:type="dxa"/>
            <w:tcBorders>
              <w:top w:val="single" w:sz="4" w:space="0" w:color="000000"/>
              <w:left w:val="single" w:sz="4" w:space="0" w:color="000000"/>
              <w:bottom w:val="single" w:sz="4" w:space="0" w:color="000000"/>
              <w:right w:val="single" w:sz="4" w:space="0" w:color="000000"/>
            </w:tcBorders>
            <w:vAlign w:val="center"/>
          </w:tcPr>
          <w:p w:rsidR="00EA6586" w:rsidRDefault="00993022">
            <w:pPr>
              <w:pStyle w:val="TableParagraph"/>
              <w:ind w:left="62" w:right="121"/>
              <w:contextualSpacing/>
              <w:jc w:val="center"/>
              <w:rPr>
                <w:spacing w:val="-1"/>
                <w:sz w:val="24"/>
                <w:szCs w:val="24"/>
              </w:rPr>
            </w:pPr>
            <w:r>
              <w:rPr>
                <w:spacing w:val="-1"/>
                <w:sz w:val="24"/>
                <w:szCs w:val="24"/>
              </w:rPr>
              <w:t>До трех</w:t>
            </w:r>
          </w:p>
          <w:p w:rsidR="00EA6586" w:rsidRDefault="00993022">
            <w:pPr>
              <w:pStyle w:val="TableParagraph"/>
              <w:contextualSpacing/>
              <w:jc w:val="center"/>
              <w:rPr>
                <w:sz w:val="24"/>
                <w:szCs w:val="24"/>
              </w:rPr>
            </w:pPr>
            <w:r>
              <w:rPr>
                <w:sz w:val="24"/>
                <w:szCs w:val="24"/>
              </w:rPr>
              <w:t>лет</w:t>
            </w:r>
          </w:p>
        </w:tc>
        <w:tc>
          <w:tcPr>
            <w:tcW w:w="2835" w:type="dxa"/>
            <w:tcBorders>
              <w:top w:val="single" w:sz="4" w:space="0" w:color="000000"/>
              <w:left w:val="single" w:sz="4" w:space="0" w:color="000000"/>
              <w:bottom w:val="single" w:sz="4" w:space="0" w:color="000000"/>
              <w:right w:val="single" w:sz="4" w:space="0" w:color="000000"/>
            </w:tcBorders>
            <w:vAlign w:val="center"/>
          </w:tcPr>
          <w:p w:rsidR="00EA6586" w:rsidRDefault="00993022">
            <w:pPr>
              <w:pStyle w:val="TableParagraph"/>
              <w:ind w:left="72" w:right="80"/>
              <w:contextualSpacing/>
              <w:jc w:val="center"/>
              <w:rPr>
                <w:sz w:val="24"/>
                <w:szCs w:val="24"/>
              </w:rPr>
            </w:pPr>
            <w:r>
              <w:rPr>
                <w:sz w:val="24"/>
                <w:szCs w:val="24"/>
              </w:rPr>
              <w:t>Свыше</w:t>
            </w:r>
          </w:p>
          <w:p w:rsidR="00EA6586" w:rsidRDefault="00993022">
            <w:pPr>
              <w:pStyle w:val="TableParagraph"/>
              <w:ind w:left="72" w:right="80"/>
              <w:contextualSpacing/>
              <w:jc w:val="center"/>
              <w:rPr>
                <w:sz w:val="24"/>
                <w:szCs w:val="24"/>
              </w:rPr>
            </w:pPr>
            <w:r>
              <w:rPr>
                <w:sz w:val="24"/>
                <w:szCs w:val="24"/>
              </w:rPr>
              <w:t>трех</w:t>
            </w:r>
          </w:p>
          <w:p w:rsidR="00EA6586" w:rsidRDefault="00993022">
            <w:pPr>
              <w:pStyle w:val="TableParagraph"/>
              <w:contextualSpacing/>
              <w:jc w:val="center"/>
              <w:rPr>
                <w:sz w:val="24"/>
                <w:szCs w:val="24"/>
              </w:rPr>
            </w:pPr>
            <w:r>
              <w:rPr>
                <w:sz w:val="24"/>
                <w:szCs w:val="24"/>
              </w:rPr>
              <w:t>лет</w:t>
            </w:r>
          </w:p>
        </w:tc>
        <w:tc>
          <w:tcPr>
            <w:tcW w:w="2099" w:type="dxa"/>
            <w:vMerge/>
            <w:tcBorders>
              <w:top w:val="single" w:sz="4" w:space="0" w:color="000000"/>
              <w:left w:val="single" w:sz="4" w:space="0" w:color="000000"/>
              <w:bottom w:val="single" w:sz="4" w:space="0" w:color="000000"/>
              <w:right w:val="single" w:sz="4" w:space="0" w:color="000000"/>
            </w:tcBorders>
            <w:vAlign w:val="center"/>
          </w:tcPr>
          <w:p w:rsidR="00EA6586" w:rsidRDefault="00EA6586">
            <w:pPr>
              <w:pStyle w:val="TableParagraph"/>
              <w:contextualSpacing/>
              <w:jc w:val="center"/>
              <w:rPr>
                <w:sz w:val="28"/>
                <w:szCs w:val="28"/>
              </w:rPr>
            </w:pPr>
          </w:p>
        </w:tc>
      </w:tr>
      <w:tr w:rsidR="00EA6586">
        <w:trPr>
          <w:trHeight w:val="551"/>
          <w:jc w:val="center"/>
        </w:trPr>
        <w:tc>
          <w:tcPr>
            <w:tcW w:w="1755" w:type="dxa"/>
            <w:tcBorders>
              <w:top w:val="single" w:sz="4" w:space="0" w:color="000000"/>
              <w:left w:val="single" w:sz="4" w:space="0" w:color="000000"/>
              <w:bottom w:val="single" w:sz="4" w:space="0" w:color="000000"/>
              <w:right w:val="single" w:sz="4" w:space="0" w:color="000000"/>
            </w:tcBorders>
            <w:vAlign w:val="center"/>
          </w:tcPr>
          <w:p w:rsidR="00EA6586" w:rsidRDefault="00993022">
            <w:pPr>
              <w:pStyle w:val="TableParagraph"/>
              <w:contextualSpacing/>
              <w:jc w:val="center"/>
              <w:rPr>
                <w:b/>
                <w:sz w:val="24"/>
                <w:szCs w:val="24"/>
              </w:rPr>
            </w:pPr>
            <w:r>
              <w:rPr>
                <w:b/>
                <w:sz w:val="24"/>
                <w:szCs w:val="24"/>
              </w:rPr>
              <w:t>Количество</w:t>
            </w:r>
            <w:r>
              <w:rPr>
                <w:b/>
                <w:spacing w:val="-2"/>
                <w:sz w:val="24"/>
                <w:szCs w:val="24"/>
              </w:rPr>
              <w:t xml:space="preserve"> </w:t>
            </w:r>
            <w:r>
              <w:rPr>
                <w:b/>
                <w:sz w:val="24"/>
                <w:szCs w:val="24"/>
              </w:rPr>
              <w:t>часов</w:t>
            </w:r>
          </w:p>
          <w:p w:rsidR="00EA6586" w:rsidRDefault="00993022">
            <w:pPr>
              <w:pStyle w:val="TableParagraph"/>
              <w:contextualSpacing/>
              <w:jc w:val="center"/>
              <w:rPr>
                <w:b/>
                <w:sz w:val="24"/>
                <w:szCs w:val="24"/>
              </w:rPr>
            </w:pPr>
            <w:r>
              <w:rPr>
                <w:b/>
                <w:sz w:val="24"/>
                <w:szCs w:val="24"/>
              </w:rPr>
              <w:t>в неделю</w:t>
            </w:r>
          </w:p>
        </w:tc>
        <w:tc>
          <w:tcPr>
            <w:tcW w:w="992" w:type="dxa"/>
            <w:tcBorders>
              <w:top w:val="single" w:sz="4" w:space="0" w:color="000000"/>
              <w:left w:val="single" w:sz="4" w:space="0" w:color="000000"/>
              <w:bottom w:val="single" w:sz="4" w:space="0" w:color="000000"/>
              <w:right w:val="single" w:sz="4" w:space="0" w:color="000000"/>
            </w:tcBorders>
            <w:vAlign w:val="center"/>
          </w:tcPr>
          <w:p w:rsidR="00EA6586" w:rsidRDefault="00993022">
            <w:pPr>
              <w:pStyle w:val="TableParagraph"/>
              <w:contextualSpacing/>
              <w:jc w:val="center"/>
              <w:rPr>
                <w:sz w:val="28"/>
                <w:szCs w:val="28"/>
              </w:rPr>
            </w:pPr>
            <w:r>
              <w:rPr>
                <w:sz w:val="28"/>
                <w:szCs w:val="28"/>
              </w:rPr>
              <w:t>4,5-6</w:t>
            </w:r>
          </w:p>
        </w:tc>
        <w:tc>
          <w:tcPr>
            <w:tcW w:w="1003" w:type="dxa"/>
            <w:tcBorders>
              <w:top w:val="single" w:sz="4" w:space="0" w:color="000000"/>
              <w:left w:val="single" w:sz="4" w:space="0" w:color="000000"/>
              <w:bottom w:val="single" w:sz="4" w:space="0" w:color="000000"/>
              <w:right w:val="single" w:sz="4" w:space="0" w:color="000000"/>
            </w:tcBorders>
            <w:vAlign w:val="center"/>
          </w:tcPr>
          <w:p w:rsidR="00EA6586" w:rsidRDefault="00993022">
            <w:pPr>
              <w:pStyle w:val="TableParagraph"/>
              <w:contextualSpacing/>
              <w:jc w:val="center"/>
              <w:rPr>
                <w:sz w:val="28"/>
                <w:szCs w:val="28"/>
              </w:rPr>
            </w:pPr>
            <w:r>
              <w:rPr>
                <w:sz w:val="28"/>
                <w:szCs w:val="28"/>
              </w:rPr>
              <w:t>6-8</w:t>
            </w:r>
          </w:p>
        </w:tc>
        <w:tc>
          <w:tcPr>
            <w:tcW w:w="1470" w:type="dxa"/>
            <w:tcBorders>
              <w:top w:val="single" w:sz="4" w:space="0" w:color="000000"/>
              <w:left w:val="single" w:sz="4" w:space="0" w:color="000000"/>
              <w:bottom w:val="single" w:sz="4" w:space="0" w:color="000000"/>
              <w:right w:val="single" w:sz="4" w:space="0" w:color="000000"/>
            </w:tcBorders>
            <w:vAlign w:val="center"/>
          </w:tcPr>
          <w:p w:rsidR="00EA6586" w:rsidRDefault="00993022">
            <w:pPr>
              <w:pStyle w:val="TableParagraph"/>
              <w:contextualSpacing/>
              <w:jc w:val="center"/>
              <w:rPr>
                <w:sz w:val="28"/>
                <w:szCs w:val="28"/>
              </w:rPr>
            </w:pPr>
            <w:r>
              <w:rPr>
                <w:sz w:val="28"/>
                <w:szCs w:val="28"/>
              </w:rPr>
              <w:t>10-12</w:t>
            </w:r>
          </w:p>
        </w:tc>
        <w:tc>
          <w:tcPr>
            <w:tcW w:w="2835" w:type="dxa"/>
            <w:tcBorders>
              <w:top w:val="single" w:sz="4" w:space="0" w:color="000000"/>
              <w:left w:val="single" w:sz="4" w:space="0" w:color="000000"/>
              <w:bottom w:val="single" w:sz="4" w:space="0" w:color="000000"/>
              <w:right w:val="single" w:sz="4" w:space="0" w:color="000000"/>
            </w:tcBorders>
            <w:vAlign w:val="center"/>
          </w:tcPr>
          <w:p w:rsidR="00EA6586" w:rsidRDefault="00993022">
            <w:pPr>
              <w:pStyle w:val="TableParagraph"/>
              <w:contextualSpacing/>
              <w:jc w:val="center"/>
              <w:rPr>
                <w:sz w:val="28"/>
                <w:szCs w:val="28"/>
              </w:rPr>
            </w:pPr>
            <w:r>
              <w:rPr>
                <w:sz w:val="28"/>
                <w:szCs w:val="28"/>
              </w:rPr>
              <w:t>12-16</w:t>
            </w:r>
          </w:p>
        </w:tc>
        <w:tc>
          <w:tcPr>
            <w:tcW w:w="2099" w:type="dxa"/>
            <w:tcBorders>
              <w:top w:val="single" w:sz="4" w:space="0" w:color="000000"/>
              <w:left w:val="single" w:sz="4" w:space="0" w:color="000000"/>
              <w:bottom w:val="single" w:sz="4" w:space="0" w:color="000000"/>
              <w:right w:val="single" w:sz="4" w:space="0" w:color="000000"/>
            </w:tcBorders>
            <w:vAlign w:val="center"/>
          </w:tcPr>
          <w:p w:rsidR="00EA6586" w:rsidRDefault="00993022">
            <w:pPr>
              <w:pStyle w:val="TableParagraph"/>
              <w:contextualSpacing/>
              <w:rPr>
                <w:sz w:val="28"/>
                <w:szCs w:val="28"/>
              </w:rPr>
            </w:pPr>
            <w:r>
              <w:rPr>
                <w:sz w:val="28"/>
                <w:szCs w:val="28"/>
              </w:rPr>
              <w:t>16-18</w:t>
            </w:r>
          </w:p>
        </w:tc>
      </w:tr>
      <w:tr w:rsidR="00EA6586">
        <w:trPr>
          <w:trHeight w:val="551"/>
          <w:jc w:val="center"/>
        </w:trPr>
        <w:tc>
          <w:tcPr>
            <w:tcW w:w="1755" w:type="dxa"/>
            <w:tcBorders>
              <w:top w:val="single" w:sz="4" w:space="0" w:color="000000"/>
              <w:left w:val="single" w:sz="4" w:space="0" w:color="000000"/>
              <w:bottom w:val="single" w:sz="4" w:space="0" w:color="000000"/>
              <w:right w:val="single" w:sz="4" w:space="0" w:color="000000"/>
            </w:tcBorders>
            <w:vAlign w:val="center"/>
          </w:tcPr>
          <w:p w:rsidR="00EA6586" w:rsidRDefault="00993022">
            <w:pPr>
              <w:pStyle w:val="TableParagraph"/>
              <w:contextualSpacing/>
              <w:jc w:val="center"/>
              <w:rPr>
                <w:b/>
                <w:sz w:val="24"/>
                <w:szCs w:val="24"/>
              </w:rPr>
            </w:pPr>
            <w:r>
              <w:rPr>
                <w:b/>
                <w:sz w:val="24"/>
                <w:szCs w:val="24"/>
              </w:rPr>
              <w:t>Общее</w:t>
            </w:r>
            <w:r>
              <w:rPr>
                <w:b/>
                <w:spacing w:val="-4"/>
                <w:sz w:val="24"/>
                <w:szCs w:val="24"/>
              </w:rPr>
              <w:t xml:space="preserve"> </w:t>
            </w:r>
            <w:r>
              <w:rPr>
                <w:b/>
                <w:sz w:val="24"/>
                <w:szCs w:val="24"/>
              </w:rPr>
              <w:t>количество</w:t>
            </w:r>
          </w:p>
          <w:p w:rsidR="00EA6586" w:rsidRDefault="00993022">
            <w:pPr>
              <w:pStyle w:val="TableParagraph"/>
              <w:contextualSpacing/>
              <w:jc w:val="center"/>
              <w:rPr>
                <w:b/>
                <w:sz w:val="24"/>
                <w:szCs w:val="24"/>
              </w:rPr>
            </w:pPr>
            <w:r>
              <w:rPr>
                <w:b/>
                <w:sz w:val="24"/>
                <w:szCs w:val="24"/>
              </w:rPr>
              <w:lastRenderedPageBreak/>
              <w:t>часов</w:t>
            </w:r>
            <w:r>
              <w:rPr>
                <w:b/>
                <w:spacing w:val="-1"/>
                <w:sz w:val="24"/>
                <w:szCs w:val="24"/>
              </w:rPr>
              <w:t xml:space="preserve"> </w:t>
            </w:r>
            <w:r>
              <w:rPr>
                <w:b/>
                <w:sz w:val="24"/>
                <w:szCs w:val="24"/>
              </w:rPr>
              <w:t>в</w:t>
            </w:r>
            <w:r>
              <w:rPr>
                <w:b/>
                <w:spacing w:val="-3"/>
                <w:sz w:val="24"/>
                <w:szCs w:val="24"/>
              </w:rPr>
              <w:t xml:space="preserve"> </w:t>
            </w:r>
            <w:r>
              <w:rPr>
                <w:b/>
                <w:sz w:val="24"/>
                <w:szCs w:val="24"/>
              </w:rPr>
              <w:t>год</w:t>
            </w:r>
          </w:p>
        </w:tc>
        <w:tc>
          <w:tcPr>
            <w:tcW w:w="992" w:type="dxa"/>
            <w:tcBorders>
              <w:top w:val="single" w:sz="4" w:space="0" w:color="000000"/>
              <w:left w:val="single" w:sz="4" w:space="0" w:color="000000"/>
              <w:bottom w:val="single" w:sz="4" w:space="0" w:color="000000"/>
              <w:right w:val="single" w:sz="4" w:space="0" w:color="000000"/>
            </w:tcBorders>
            <w:vAlign w:val="center"/>
          </w:tcPr>
          <w:p w:rsidR="00EA6586" w:rsidRDefault="00993022">
            <w:pPr>
              <w:pStyle w:val="TableParagraph"/>
              <w:contextualSpacing/>
              <w:jc w:val="center"/>
              <w:rPr>
                <w:sz w:val="28"/>
                <w:szCs w:val="28"/>
              </w:rPr>
            </w:pPr>
            <w:r>
              <w:rPr>
                <w:sz w:val="28"/>
                <w:szCs w:val="28"/>
              </w:rPr>
              <w:lastRenderedPageBreak/>
              <w:t>234-312</w:t>
            </w:r>
          </w:p>
        </w:tc>
        <w:tc>
          <w:tcPr>
            <w:tcW w:w="1003" w:type="dxa"/>
            <w:tcBorders>
              <w:top w:val="single" w:sz="4" w:space="0" w:color="000000"/>
              <w:left w:val="single" w:sz="4" w:space="0" w:color="000000"/>
              <w:bottom w:val="single" w:sz="4" w:space="0" w:color="000000"/>
              <w:right w:val="single" w:sz="4" w:space="0" w:color="000000"/>
            </w:tcBorders>
            <w:vAlign w:val="center"/>
          </w:tcPr>
          <w:p w:rsidR="00EA6586" w:rsidRDefault="00993022">
            <w:pPr>
              <w:pStyle w:val="TableParagraph"/>
              <w:contextualSpacing/>
              <w:jc w:val="center"/>
              <w:rPr>
                <w:sz w:val="28"/>
                <w:szCs w:val="28"/>
              </w:rPr>
            </w:pPr>
            <w:r>
              <w:rPr>
                <w:sz w:val="28"/>
                <w:szCs w:val="28"/>
              </w:rPr>
              <w:t>312-416</w:t>
            </w:r>
          </w:p>
        </w:tc>
        <w:tc>
          <w:tcPr>
            <w:tcW w:w="1470" w:type="dxa"/>
            <w:tcBorders>
              <w:top w:val="single" w:sz="4" w:space="0" w:color="000000"/>
              <w:left w:val="single" w:sz="4" w:space="0" w:color="000000"/>
              <w:bottom w:val="single" w:sz="4" w:space="0" w:color="000000"/>
              <w:right w:val="single" w:sz="4" w:space="0" w:color="000000"/>
            </w:tcBorders>
            <w:vAlign w:val="center"/>
          </w:tcPr>
          <w:p w:rsidR="00EA6586" w:rsidRDefault="00993022">
            <w:pPr>
              <w:pStyle w:val="TableParagraph"/>
              <w:contextualSpacing/>
              <w:jc w:val="center"/>
              <w:rPr>
                <w:sz w:val="28"/>
                <w:szCs w:val="28"/>
              </w:rPr>
            </w:pPr>
            <w:r>
              <w:rPr>
                <w:sz w:val="28"/>
                <w:szCs w:val="28"/>
              </w:rPr>
              <w:t>520-624</w:t>
            </w:r>
          </w:p>
        </w:tc>
        <w:tc>
          <w:tcPr>
            <w:tcW w:w="2835" w:type="dxa"/>
            <w:tcBorders>
              <w:top w:val="single" w:sz="4" w:space="0" w:color="000000"/>
              <w:left w:val="single" w:sz="4" w:space="0" w:color="000000"/>
              <w:bottom w:val="single" w:sz="4" w:space="0" w:color="000000"/>
              <w:right w:val="single" w:sz="4" w:space="0" w:color="000000"/>
            </w:tcBorders>
            <w:vAlign w:val="center"/>
          </w:tcPr>
          <w:p w:rsidR="00EA6586" w:rsidRDefault="00993022">
            <w:pPr>
              <w:pStyle w:val="TableParagraph"/>
              <w:contextualSpacing/>
              <w:jc w:val="center"/>
              <w:rPr>
                <w:sz w:val="28"/>
                <w:szCs w:val="28"/>
              </w:rPr>
            </w:pPr>
            <w:r>
              <w:rPr>
                <w:sz w:val="28"/>
                <w:szCs w:val="28"/>
              </w:rPr>
              <w:t>624-832</w:t>
            </w:r>
          </w:p>
        </w:tc>
        <w:tc>
          <w:tcPr>
            <w:tcW w:w="2099" w:type="dxa"/>
            <w:tcBorders>
              <w:top w:val="single" w:sz="4" w:space="0" w:color="000000"/>
              <w:left w:val="single" w:sz="4" w:space="0" w:color="000000"/>
              <w:bottom w:val="single" w:sz="4" w:space="0" w:color="000000"/>
              <w:right w:val="single" w:sz="4" w:space="0" w:color="000000"/>
            </w:tcBorders>
            <w:vAlign w:val="center"/>
          </w:tcPr>
          <w:p w:rsidR="00EA6586" w:rsidRDefault="00993022">
            <w:pPr>
              <w:pStyle w:val="TableParagraph"/>
              <w:contextualSpacing/>
              <w:rPr>
                <w:sz w:val="28"/>
                <w:szCs w:val="28"/>
              </w:rPr>
            </w:pPr>
            <w:r>
              <w:rPr>
                <w:sz w:val="28"/>
                <w:szCs w:val="28"/>
              </w:rPr>
              <w:t>832-936</w:t>
            </w:r>
          </w:p>
        </w:tc>
      </w:tr>
    </w:tbl>
    <w:p w:rsidR="00EA6586" w:rsidRDefault="00EA6586">
      <w:pPr>
        <w:pStyle w:val="a5"/>
        <w:widowControl w:val="0"/>
        <w:spacing w:after="0" w:line="240" w:lineRule="auto"/>
        <w:ind w:left="1070"/>
        <w:jc w:val="both"/>
        <w:rPr>
          <w:rFonts w:ascii="Times New Roman" w:hAnsi="Times New Roman" w:cs="Times New Roman"/>
          <w:sz w:val="28"/>
          <w:szCs w:val="28"/>
        </w:rPr>
      </w:pPr>
    </w:p>
    <w:p w:rsidR="00EA6586" w:rsidRDefault="00993022">
      <w:pPr>
        <w:ind w:firstLine="720"/>
        <w:jc w:val="both"/>
        <w:rPr>
          <w:rFonts w:ascii="Times New Roman" w:hAnsi="Times New Roman" w:cs="Times New Roman"/>
          <w:sz w:val="28"/>
          <w:szCs w:val="28"/>
        </w:rPr>
      </w:pPr>
      <w:r>
        <w:rPr>
          <w:rFonts w:ascii="Times New Roman" w:hAnsi="Times New Roman" w:cs="Times New Roman"/>
          <w:color w:val="000000"/>
          <w:sz w:val="28"/>
          <w:szCs w:val="28"/>
          <w:lang w:eastAsia="ru-RU" w:bidi="ru-RU"/>
        </w:rPr>
        <w:t>В зависимости от специфики вида спорта и периода подготовки (переходный, подготовительный, соревновательный), начиная с учебно-тренировочного этапа (этапа спортивной специализации), недельная учебно-тренировочная нагрузка может увеличиваться или уменьшатьс</w:t>
      </w:r>
      <w:r>
        <w:rPr>
          <w:rFonts w:ascii="Times New Roman" w:hAnsi="Times New Roman" w:cs="Times New Roman"/>
          <w:color w:val="000000"/>
          <w:sz w:val="28"/>
          <w:szCs w:val="28"/>
          <w:lang w:eastAsia="ru-RU" w:bidi="ru-RU"/>
        </w:rPr>
        <w:t xml:space="preserve">я в пределах годового учебно-тренировочного плана, определенного для данного этапа спортивной подготовки, </w:t>
      </w:r>
      <w:r>
        <w:rPr>
          <w:rFonts w:ascii="Times New Roman" w:hAnsi="Times New Roman" w:cs="Times New Roman"/>
          <w:i/>
          <w:iCs/>
          <w:color w:val="000000"/>
          <w:sz w:val="28"/>
          <w:szCs w:val="28"/>
          <w:lang w:eastAsia="ru-RU" w:bidi="ru-RU"/>
        </w:rPr>
        <w:t>(п. 46 Приказа № 999)</w:t>
      </w:r>
    </w:p>
    <w:p w:rsidR="00EA6586" w:rsidRDefault="00993022">
      <w:pPr>
        <w:pStyle w:val="a5"/>
        <w:tabs>
          <w:tab w:val="left" w:pos="1276"/>
        </w:tabs>
        <w:spacing w:after="0" w:line="240" w:lineRule="auto"/>
        <w:ind w:left="709"/>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2.3. Виды (формы) обучения,</w:t>
      </w:r>
      <w:r>
        <w:rPr>
          <w:rFonts w:ascii="Times New Roman" w:eastAsia="Times New Roman" w:hAnsi="Times New Roman" w:cs="Times New Roman"/>
          <w:b/>
          <w:sz w:val="28"/>
          <w:szCs w:val="28"/>
        </w:rPr>
        <w:t xml:space="preserve"> применяющиеся при реализации дополнительной образовательной программы спортивной подготовки</w:t>
      </w:r>
      <w:r>
        <w:rPr>
          <w:rFonts w:ascii="Times New Roman" w:eastAsia="Times New Roman" w:hAnsi="Times New Roman" w:cs="Times New Roman"/>
          <w:b/>
          <w:sz w:val="28"/>
          <w:szCs w:val="28"/>
          <w:lang w:eastAsia="ru-RU"/>
        </w:rPr>
        <w:t>:</w:t>
      </w:r>
    </w:p>
    <w:p w:rsidR="00EA6586" w:rsidRDefault="00EA6586">
      <w:pPr>
        <w:spacing w:after="0" w:line="441" w:lineRule="auto"/>
        <w:rPr>
          <w:rFonts w:ascii="Times New Roman" w:hAnsi="Times New Roman" w:cs="Times New Roman"/>
          <w:b/>
          <w:sz w:val="16"/>
          <w:szCs w:val="16"/>
        </w:rPr>
      </w:pPr>
    </w:p>
    <w:p w:rsidR="00EA6586" w:rsidRDefault="00993022">
      <w:pPr>
        <w:spacing w:after="0" w:line="441" w:lineRule="auto"/>
        <w:ind w:left="-13" w:firstLine="709"/>
        <w:jc w:val="both"/>
        <w:rPr>
          <w:rFonts w:ascii="Times New Roman" w:hAnsi="Times New Roman" w:cs="Times New Roman"/>
          <w:i/>
          <w:color w:val="000000" w:themeColor="text1"/>
          <w:sz w:val="28"/>
          <w:szCs w:val="28"/>
        </w:rPr>
      </w:pPr>
      <w:r>
        <w:rPr>
          <w:rFonts w:ascii="Times New Roman" w:hAnsi="Times New Roman" w:cs="Times New Roman"/>
          <w:i/>
          <w:color w:val="000000" w:themeColor="text1"/>
          <w:sz w:val="28"/>
          <w:szCs w:val="28"/>
        </w:rPr>
        <w:t xml:space="preserve">Основными формами организации тренировочного процесса являются:  </w:t>
      </w:r>
    </w:p>
    <w:p w:rsidR="00EA6586" w:rsidRDefault="00993022">
      <w:pPr>
        <w:numPr>
          <w:ilvl w:val="0"/>
          <w:numId w:val="3"/>
        </w:numPr>
        <w:spacing w:after="14" w:line="429" w:lineRule="auto"/>
        <w:ind w:right="64" w:firstLine="1"/>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групповые и индивидуальные тренировочные и теоретические занятия;  - работа по индивидуальным планам; </w:t>
      </w:r>
    </w:p>
    <w:p w:rsidR="00EA6586" w:rsidRDefault="00993022">
      <w:pPr>
        <w:numPr>
          <w:ilvl w:val="0"/>
          <w:numId w:val="3"/>
        </w:numPr>
        <w:spacing w:after="241"/>
        <w:ind w:right="64" w:firstLine="1"/>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тренировочные сборы; </w:t>
      </w:r>
    </w:p>
    <w:p w:rsidR="00EA6586" w:rsidRDefault="00993022">
      <w:pPr>
        <w:numPr>
          <w:ilvl w:val="0"/>
          <w:numId w:val="3"/>
        </w:numPr>
        <w:spacing w:after="242"/>
        <w:ind w:right="64" w:firstLine="1"/>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участие в спортивных соревнованиях и  мероприятиях; </w:t>
      </w:r>
    </w:p>
    <w:p w:rsidR="00EA6586" w:rsidRDefault="00993022">
      <w:pPr>
        <w:numPr>
          <w:ilvl w:val="0"/>
          <w:numId w:val="3"/>
        </w:numPr>
        <w:spacing w:after="11" w:line="432" w:lineRule="auto"/>
        <w:ind w:right="64" w:firstLine="1"/>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инструкторск</w:t>
      </w:r>
      <w:r>
        <w:rPr>
          <w:rFonts w:ascii="Times New Roman" w:hAnsi="Times New Roman" w:cs="Times New Roman"/>
          <w:color w:val="000000" w:themeColor="text1"/>
          <w:sz w:val="28"/>
          <w:szCs w:val="28"/>
        </w:rPr>
        <w:t xml:space="preserve">ая и судейская практика; - медико-восстановительные мероприятия;  - тестирование и контроль. </w:t>
      </w:r>
    </w:p>
    <w:p w:rsidR="00EA6586" w:rsidRDefault="00993022">
      <w:pPr>
        <w:pStyle w:val="Default"/>
        <w:rPr>
          <w:sz w:val="28"/>
          <w:szCs w:val="28"/>
        </w:rPr>
      </w:pPr>
      <w:r>
        <w:t xml:space="preserve">          </w:t>
      </w:r>
      <w:r>
        <w:rPr>
          <w:sz w:val="28"/>
          <w:szCs w:val="28"/>
        </w:rPr>
        <w:t>Работа по индивидуальным планам в обязательном порядке осуществляется на этапах совершенствования спортивного мастерства и высшего спортивного мастерств</w:t>
      </w:r>
      <w:r>
        <w:rPr>
          <w:sz w:val="28"/>
          <w:szCs w:val="28"/>
        </w:rPr>
        <w:t xml:space="preserve">а. </w:t>
      </w:r>
    </w:p>
    <w:p w:rsidR="00EA6586" w:rsidRDefault="00993022">
      <w:pPr>
        <w:pStyle w:val="Default"/>
        <w:rPr>
          <w:sz w:val="28"/>
          <w:szCs w:val="28"/>
        </w:rPr>
      </w:pPr>
      <w:r>
        <w:t xml:space="preserve">         </w:t>
      </w:r>
      <w:r>
        <w:rPr>
          <w:sz w:val="28"/>
          <w:szCs w:val="28"/>
        </w:rPr>
        <w:t>Для проведения занятий на этапах совершенствования спортивного мастерства и высшего спортивного мастерства, кроме основного тренера  по виду спорта футбол допускается привлечение дополнительно второго тренера по общефизической и специальной фи</w:t>
      </w:r>
      <w:r>
        <w:rPr>
          <w:sz w:val="28"/>
          <w:szCs w:val="28"/>
        </w:rPr>
        <w:t xml:space="preserve">зической подготовке при условии их одновременной работы с лицами, проходящими спортивную подготовку. </w:t>
      </w:r>
    </w:p>
    <w:p w:rsidR="00EA6586" w:rsidRDefault="00993022">
      <w:pPr>
        <w:pStyle w:val="Default"/>
        <w:rPr>
          <w:sz w:val="28"/>
          <w:szCs w:val="28"/>
        </w:rPr>
      </w:pPr>
      <w:r>
        <w:t xml:space="preserve">         </w:t>
      </w:r>
      <w:r>
        <w:rPr>
          <w:sz w:val="28"/>
          <w:szCs w:val="28"/>
        </w:rPr>
        <w:t xml:space="preserve">Для обеспечения круглогодичности спортивной подготовки к спортивным соревнованиям и активного отдыха (восстановления) лиц, проходящих спортивную </w:t>
      </w:r>
      <w:r>
        <w:rPr>
          <w:sz w:val="28"/>
          <w:szCs w:val="28"/>
        </w:rPr>
        <w:t xml:space="preserve">подготовку, организуются тренировочные сборы, являющиеся составной частью (продолжением) тренировочного процесса. </w:t>
      </w:r>
    </w:p>
    <w:p w:rsidR="00EA6586" w:rsidRDefault="00EA6586">
      <w:pPr>
        <w:spacing w:after="11" w:line="432" w:lineRule="auto"/>
        <w:ind w:left="-14" w:firstLine="709"/>
        <w:jc w:val="center"/>
        <w:rPr>
          <w:rFonts w:ascii="Times New Roman" w:hAnsi="Times New Roman" w:cs="Times New Roman"/>
          <w:b/>
          <w:sz w:val="28"/>
          <w:szCs w:val="28"/>
        </w:rPr>
      </w:pPr>
    </w:p>
    <w:p w:rsidR="00EA6586" w:rsidRDefault="00993022">
      <w:pPr>
        <w:spacing w:after="11" w:line="432" w:lineRule="auto"/>
        <w:ind w:left="-14" w:firstLine="709"/>
        <w:jc w:val="center"/>
        <w:rPr>
          <w:rFonts w:ascii="Times New Roman" w:hAnsi="Times New Roman" w:cs="Times New Roman"/>
          <w:color w:val="000000" w:themeColor="text1"/>
          <w:sz w:val="28"/>
          <w:szCs w:val="28"/>
        </w:rPr>
      </w:pPr>
      <w:r>
        <w:rPr>
          <w:rFonts w:ascii="Times New Roman" w:hAnsi="Times New Roman" w:cs="Times New Roman"/>
          <w:b/>
          <w:sz w:val="28"/>
          <w:szCs w:val="28"/>
        </w:rPr>
        <w:t>Учебно-тренировочные мероприятия.</w:t>
      </w:r>
    </w:p>
    <w:p w:rsidR="00EA6586" w:rsidRDefault="00993022">
      <w:pPr>
        <w:ind w:firstLine="720"/>
        <w:jc w:val="both"/>
        <w:rPr>
          <w:rFonts w:ascii="Times New Roman" w:hAnsi="Times New Roman" w:cs="Times New Roman"/>
          <w:sz w:val="28"/>
          <w:szCs w:val="28"/>
        </w:rPr>
      </w:pPr>
      <w:r>
        <w:rPr>
          <w:rFonts w:ascii="Times New Roman" w:hAnsi="Times New Roman" w:cs="Times New Roman"/>
          <w:color w:val="000000"/>
          <w:sz w:val="28"/>
          <w:szCs w:val="28"/>
          <w:lang w:eastAsia="ru-RU" w:bidi="ru-RU"/>
        </w:rPr>
        <w:t>Учебно-тренировочные мероприятия - мероприятия, включающие в себя теоретическую и организационную части, и</w:t>
      </w:r>
      <w:r>
        <w:rPr>
          <w:rFonts w:ascii="Times New Roman" w:hAnsi="Times New Roman" w:cs="Times New Roman"/>
          <w:color w:val="000000"/>
          <w:sz w:val="28"/>
          <w:szCs w:val="28"/>
          <w:lang w:eastAsia="ru-RU" w:bidi="ru-RU"/>
        </w:rPr>
        <w:t xml:space="preserve"> другие мероприятия по подготовке к спортивным соревнованиям, </w:t>
      </w:r>
      <w:r>
        <w:rPr>
          <w:rFonts w:ascii="Times New Roman" w:hAnsi="Times New Roman" w:cs="Times New Roman"/>
          <w:i/>
          <w:iCs/>
          <w:color w:val="000000"/>
          <w:sz w:val="28"/>
          <w:szCs w:val="28"/>
          <w:lang w:eastAsia="ru-RU" w:bidi="ru-RU"/>
        </w:rPr>
        <w:t>(п. 19 ст. 2 Федерального закона № 329-ФЗ)</w:t>
      </w:r>
    </w:p>
    <w:tbl>
      <w:tblPr>
        <w:tblpPr w:leftFromText="180" w:rightFromText="180" w:vertAnchor="text" w:horzAnchor="margin" w:tblpY="-301"/>
        <w:tblW w:w="9985" w:type="dxa"/>
        <w:tblLayout w:type="fixed"/>
        <w:tblCellMar>
          <w:left w:w="62" w:type="dxa"/>
          <w:right w:w="62" w:type="dxa"/>
        </w:tblCellMar>
        <w:tblLook w:val="0000" w:firstRow="0" w:lastRow="0" w:firstColumn="0" w:lastColumn="0" w:noHBand="0" w:noVBand="0"/>
      </w:tblPr>
      <w:tblGrid>
        <w:gridCol w:w="566"/>
        <w:gridCol w:w="2109"/>
        <w:gridCol w:w="1267"/>
        <w:gridCol w:w="103"/>
        <w:gridCol w:w="2963"/>
        <w:gridCol w:w="2977"/>
      </w:tblGrid>
      <w:tr w:rsidR="00EA6586">
        <w:trPr>
          <w:trHeight w:val="20"/>
        </w:trPr>
        <w:tc>
          <w:tcPr>
            <w:tcW w:w="56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widowControl w:val="0"/>
              <w:spacing w:after="0" w:line="240" w:lineRule="auto"/>
              <w:ind w:left="-62" w:right="-62"/>
              <w:jc w:val="center"/>
              <w:rPr>
                <w:rFonts w:ascii="Times New Roman" w:hAnsi="Times New Roman"/>
                <w:bCs/>
              </w:rPr>
            </w:pPr>
            <w:r>
              <w:rPr>
                <w:rFonts w:ascii="Times New Roman" w:hAnsi="Times New Roman"/>
                <w:bCs/>
              </w:rPr>
              <w:lastRenderedPageBreak/>
              <w:t>№ п/п</w:t>
            </w:r>
          </w:p>
        </w:tc>
        <w:tc>
          <w:tcPr>
            <w:tcW w:w="210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widowControl w:val="0"/>
              <w:spacing w:after="0" w:line="240" w:lineRule="auto"/>
              <w:jc w:val="center"/>
              <w:rPr>
                <w:rFonts w:ascii="Times New Roman" w:hAnsi="Times New Roman"/>
                <w:bCs/>
              </w:rPr>
            </w:pPr>
            <w:r>
              <w:rPr>
                <w:rFonts w:ascii="Times New Roman" w:hAnsi="Times New Roman"/>
                <w:bCs/>
              </w:rPr>
              <w:t>Виды учебно-тренировочных мероприятий</w:t>
            </w:r>
          </w:p>
        </w:tc>
        <w:tc>
          <w:tcPr>
            <w:tcW w:w="7310"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widowControl w:val="0"/>
              <w:spacing w:after="0" w:line="240" w:lineRule="auto"/>
              <w:jc w:val="center"/>
              <w:rPr>
                <w:rFonts w:ascii="Times New Roman" w:hAnsi="Times New Roman"/>
                <w:bCs/>
              </w:rPr>
            </w:pPr>
            <w:r>
              <w:rPr>
                <w:rFonts w:ascii="Times New Roman" w:hAnsi="Times New Roman"/>
                <w:bCs/>
              </w:rPr>
              <w:t xml:space="preserve">Предельная продолжительность учебно-тренировочных мероприятий </w:t>
            </w:r>
            <w:r>
              <w:rPr>
                <w:rFonts w:ascii="Times New Roman" w:hAnsi="Times New Roman"/>
                <w:bCs/>
              </w:rPr>
              <w:br/>
            </w:r>
            <w:r>
              <w:rPr>
                <w:rFonts w:ascii="Times New Roman" w:hAnsi="Times New Roman"/>
                <w:bCs/>
              </w:rPr>
              <w:t xml:space="preserve">по этапам спортивной подготовки (количество суток) </w:t>
            </w:r>
            <w:r>
              <w:rPr>
                <w:rFonts w:ascii="Times New Roman" w:hAnsi="Times New Roman"/>
                <w:bCs/>
              </w:rPr>
              <w:br/>
              <w:t>(без учета времени следования к месту проведения учебно-тренировочных мероприятий и обратно)</w:t>
            </w:r>
          </w:p>
        </w:tc>
      </w:tr>
      <w:tr w:rsidR="00EA6586">
        <w:trPr>
          <w:trHeight w:val="20"/>
        </w:trPr>
        <w:tc>
          <w:tcPr>
            <w:tcW w:w="56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EA6586">
            <w:pPr>
              <w:widowControl w:val="0"/>
              <w:spacing w:after="0" w:line="240" w:lineRule="auto"/>
              <w:rPr>
                <w:rFonts w:ascii="Times New Roman" w:hAnsi="Times New Roman"/>
                <w:bCs/>
              </w:rPr>
            </w:pPr>
          </w:p>
        </w:tc>
        <w:tc>
          <w:tcPr>
            <w:tcW w:w="2109" w:type="dxa"/>
            <w:vMerge/>
            <w:tcBorders>
              <w:left w:val="single" w:sz="4" w:space="0" w:color="000000"/>
              <w:bottom w:val="single" w:sz="4" w:space="0" w:color="000000"/>
              <w:right w:val="single" w:sz="4" w:space="0" w:color="000000"/>
            </w:tcBorders>
            <w:shd w:val="clear" w:color="auto" w:fill="auto"/>
            <w:vAlign w:val="center"/>
          </w:tcPr>
          <w:p w:rsidR="00EA6586" w:rsidRDefault="00EA6586">
            <w:pPr>
              <w:widowControl w:val="0"/>
              <w:spacing w:after="0" w:line="240" w:lineRule="auto"/>
              <w:ind w:firstLine="540"/>
              <w:jc w:val="both"/>
              <w:rPr>
                <w:rFonts w:ascii="Times New Roman" w:hAnsi="Times New Roman"/>
                <w:bCs/>
              </w:rPr>
            </w:pPr>
          </w:p>
        </w:tc>
        <w:tc>
          <w:tcPr>
            <w:tcW w:w="1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widowControl w:val="0"/>
              <w:spacing w:after="0" w:line="240" w:lineRule="auto"/>
              <w:jc w:val="center"/>
              <w:rPr>
                <w:rFonts w:ascii="Times New Roman" w:hAnsi="Times New Roman"/>
                <w:bCs/>
              </w:rPr>
            </w:pPr>
            <w:r>
              <w:rPr>
                <w:rFonts w:ascii="Times New Roman" w:hAnsi="Times New Roman"/>
                <w:bCs/>
              </w:rPr>
              <w:t>Этап начальной подготовки</w:t>
            </w:r>
          </w:p>
        </w:tc>
        <w:tc>
          <w:tcPr>
            <w:tcW w:w="306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widowControl w:val="0"/>
              <w:spacing w:after="0" w:line="240" w:lineRule="auto"/>
              <w:jc w:val="center"/>
              <w:rPr>
                <w:rFonts w:ascii="Times New Roman" w:hAnsi="Times New Roman"/>
                <w:bCs/>
              </w:rPr>
            </w:pPr>
            <w:r>
              <w:rPr>
                <w:rFonts w:ascii="Times New Roman" w:hAnsi="Times New Roman"/>
                <w:bCs/>
              </w:rPr>
              <w:t>Учебно-тренировочный этап</w:t>
            </w:r>
          </w:p>
          <w:p w:rsidR="00EA6586" w:rsidRDefault="00993022">
            <w:pPr>
              <w:widowControl w:val="0"/>
              <w:spacing w:after="0" w:line="240" w:lineRule="auto"/>
              <w:jc w:val="center"/>
              <w:rPr>
                <w:rFonts w:ascii="Times New Roman" w:hAnsi="Times New Roman"/>
                <w:bCs/>
              </w:rPr>
            </w:pPr>
            <w:r>
              <w:rPr>
                <w:rFonts w:ascii="Times New Roman" w:hAnsi="Times New Roman"/>
                <w:bCs/>
              </w:rPr>
              <w:t>(этап спортивной специализации)</w:t>
            </w: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EA6586" w:rsidRDefault="00993022">
            <w:pPr>
              <w:widowControl w:val="0"/>
              <w:spacing w:after="0" w:line="240" w:lineRule="auto"/>
              <w:ind w:right="-62"/>
              <w:rPr>
                <w:rFonts w:ascii="Times New Roman" w:hAnsi="Times New Roman"/>
                <w:bCs/>
              </w:rPr>
            </w:pPr>
            <w:r>
              <w:rPr>
                <w:rFonts w:ascii="Times New Roman" w:hAnsi="Times New Roman"/>
                <w:bCs/>
              </w:rPr>
              <w:t xml:space="preserve">Этап совершенство-вания </w:t>
            </w:r>
            <w:r>
              <w:rPr>
                <w:rFonts w:ascii="Times New Roman" w:hAnsi="Times New Roman"/>
                <w:bCs/>
              </w:rPr>
              <w:t>спортивного мастерства</w:t>
            </w:r>
          </w:p>
        </w:tc>
      </w:tr>
      <w:tr w:rsidR="00EA6586">
        <w:trPr>
          <w:trHeight w:val="567"/>
        </w:trPr>
        <w:tc>
          <w:tcPr>
            <w:tcW w:w="9985"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widowControl w:val="0"/>
              <w:spacing w:after="0" w:line="240" w:lineRule="auto"/>
              <w:ind w:left="-62" w:right="-62"/>
              <w:jc w:val="center"/>
              <w:rPr>
                <w:rFonts w:ascii="Times New Roman" w:hAnsi="Times New Roman"/>
                <w:bCs/>
              </w:rPr>
            </w:pPr>
            <w:r>
              <w:rPr>
                <w:rFonts w:ascii="Times New Roman" w:hAnsi="Times New Roman" w:cs="Times New Roman"/>
              </w:rPr>
              <w:t>1. Учебно-тренировочные мероприятия по подготовке к спортивным соревнованиям</w:t>
            </w:r>
          </w:p>
        </w:tc>
      </w:tr>
      <w:tr w:rsidR="00EA6586">
        <w:trPr>
          <w:trHeight w:val="20"/>
        </w:trPr>
        <w:tc>
          <w:tcPr>
            <w:tcW w:w="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widowControl w:val="0"/>
              <w:spacing w:after="0" w:line="240" w:lineRule="auto"/>
              <w:ind w:left="-62" w:right="-62"/>
              <w:jc w:val="center"/>
              <w:rPr>
                <w:rFonts w:ascii="Times New Roman" w:hAnsi="Times New Roman"/>
              </w:rPr>
            </w:pPr>
            <w:r>
              <w:rPr>
                <w:rFonts w:ascii="Times New Roman" w:hAnsi="Times New Roman"/>
              </w:rPr>
              <w:t>1.1.</w:t>
            </w:r>
          </w:p>
        </w:tc>
        <w:tc>
          <w:tcPr>
            <w:tcW w:w="21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widowControl w:val="0"/>
              <w:spacing w:after="0" w:line="240" w:lineRule="auto"/>
              <w:ind w:left="-62"/>
              <w:jc w:val="center"/>
              <w:rPr>
                <w:rFonts w:ascii="Times New Roman" w:hAnsi="Times New Roman"/>
              </w:rPr>
            </w:pPr>
            <w:r>
              <w:rPr>
                <w:rFonts w:ascii="Times New Roman" w:hAnsi="Times New Roman"/>
              </w:rPr>
              <w:t xml:space="preserve">Учебно-тренировочные мероприятия </w:t>
            </w:r>
            <w:r>
              <w:rPr>
                <w:rFonts w:ascii="Times New Roman" w:hAnsi="Times New Roman"/>
              </w:rPr>
              <w:br/>
              <w:t xml:space="preserve">по подготовке </w:t>
            </w:r>
            <w:r>
              <w:rPr>
                <w:rFonts w:ascii="Times New Roman" w:hAnsi="Times New Roman"/>
              </w:rPr>
              <w:br/>
              <w:t>к международным спортивным соревнованиям</w:t>
            </w:r>
          </w:p>
        </w:tc>
        <w:tc>
          <w:tcPr>
            <w:tcW w:w="1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widowControl w:val="0"/>
              <w:spacing w:after="0" w:line="240" w:lineRule="auto"/>
              <w:jc w:val="center"/>
              <w:rPr>
                <w:rFonts w:ascii="Times New Roman" w:hAnsi="Times New Roman"/>
              </w:rPr>
            </w:pPr>
            <w:r>
              <w:rPr>
                <w:rFonts w:ascii="Times New Roman" w:hAnsi="Times New Roman"/>
              </w:rPr>
              <w:t>-</w:t>
            </w:r>
          </w:p>
        </w:tc>
        <w:tc>
          <w:tcPr>
            <w:tcW w:w="306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widowControl w:val="0"/>
              <w:spacing w:after="0" w:line="240" w:lineRule="auto"/>
              <w:jc w:val="center"/>
              <w:rPr>
                <w:rFonts w:ascii="Times New Roman" w:hAnsi="Times New Roman"/>
              </w:rPr>
            </w:pPr>
            <w:r>
              <w:rPr>
                <w:rFonts w:ascii="Times New Roman" w:hAnsi="Times New Roman"/>
              </w:rPr>
              <w:t>-</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widowControl w:val="0"/>
              <w:spacing w:after="0" w:line="240" w:lineRule="auto"/>
              <w:rPr>
                <w:rFonts w:ascii="Times New Roman" w:hAnsi="Times New Roman"/>
              </w:rPr>
            </w:pPr>
            <w:r>
              <w:rPr>
                <w:rFonts w:ascii="Times New Roman" w:hAnsi="Times New Roman"/>
              </w:rPr>
              <w:t>21</w:t>
            </w:r>
          </w:p>
        </w:tc>
      </w:tr>
      <w:tr w:rsidR="00EA6586">
        <w:trPr>
          <w:trHeight w:val="20"/>
        </w:trPr>
        <w:tc>
          <w:tcPr>
            <w:tcW w:w="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widowControl w:val="0"/>
              <w:spacing w:after="0" w:line="240" w:lineRule="auto"/>
              <w:ind w:left="-62" w:right="-62"/>
              <w:jc w:val="center"/>
              <w:rPr>
                <w:rFonts w:ascii="Times New Roman" w:hAnsi="Times New Roman"/>
              </w:rPr>
            </w:pPr>
            <w:r>
              <w:rPr>
                <w:rFonts w:ascii="Times New Roman" w:hAnsi="Times New Roman"/>
              </w:rPr>
              <w:t>1.2.</w:t>
            </w:r>
          </w:p>
        </w:tc>
        <w:tc>
          <w:tcPr>
            <w:tcW w:w="21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widowControl w:val="0"/>
              <w:spacing w:after="0" w:line="240" w:lineRule="auto"/>
              <w:ind w:left="-62"/>
              <w:jc w:val="center"/>
              <w:rPr>
                <w:rFonts w:ascii="Times New Roman" w:hAnsi="Times New Roman"/>
              </w:rPr>
            </w:pPr>
            <w:r>
              <w:rPr>
                <w:rFonts w:ascii="Times New Roman" w:hAnsi="Times New Roman"/>
              </w:rPr>
              <w:t xml:space="preserve">Учебно-тренировочные мероприятия </w:t>
            </w:r>
            <w:r>
              <w:rPr>
                <w:rFonts w:ascii="Times New Roman" w:hAnsi="Times New Roman"/>
              </w:rPr>
              <w:br/>
            </w:r>
            <w:r>
              <w:rPr>
                <w:rFonts w:ascii="Times New Roman" w:hAnsi="Times New Roman"/>
              </w:rPr>
              <w:t xml:space="preserve">по подготовке </w:t>
            </w:r>
            <w:r>
              <w:rPr>
                <w:rFonts w:ascii="Times New Roman" w:hAnsi="Times New Roman"/>
              </w:rPr>
              <w:br/>
              <w:t>к чемпионатам России, кубкам России, первенствам России</w:t>
            </w:r>
          </w:p>
        </w:tc>
        <w:tc>
          <w:tcPr>
            <w:tcW w:w="1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widowControl w:val="0"/>
              <w:spacing w:after="0" w:line="240" w:lineRule="auto"/>
              <w:jc w:val="center"/>
              <w:rPr>
                <w:rFonts w:ascii="Times New Roman" w:hAnsi="Times New Roman"/>
              </w:rPr>
            </w:pPr>
            <w:r>
              <w:rPr>
                <w:rFonts w:ascii="Times New Roman" w:hAnsi="Times New Roman"/>
              </w:rPr>
              <w:t>-</w:t>
            </w:r>
          </w:p>
        </w:tc>
        <w:tc>
          <w:tcPr>
            <w:tcW w:w="306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widowControl w:val="0"/>
              <w:spacing w:after="0" w:line="240" w:lineRule="auto"/>
              <w:jc w:val="center"/>
              <w:rPr>
                <w:rFonts w:ascii="Times New Roman" w:hAnsi="Times New Roman"/>
              </w:rPr>
            </w:pPr>
            <w:r>
              <w:rPr>
                <w:rFonts w:ascii="Times New Roman" w:hAnsi="Times New Roman"/>
              </w:rPr>
              <w:t>14</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widowControl w:val="0"/>
              <w:spacing w:after="0" w:line="240" w:lineRule="auto"/>
              <w:rPr>
                <w:rFonts w:ascii="Times New Roman" w:hAnsi="Times New Roman"/>
              </w:rPr>
            </w:pPr>
            <w:r>
              <w:rPr>
                <w:rFonts w:ascii="Times New Roman" w:hAnsi="Times New Roman"/>
              </w:rPr>
              <w:t>18</w:t>
            </w:r>
          </w:p>
        </w:tc>
      </w:tr>
      <w:tr w:rsidR="00EA6586">
        <w:trPr>
          <w:trHeight w:val="20"/>
        </w:trPr>
        <w:tc>
          <w:tcPr>
            <w:tcW w:w="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widowControl w:val="0"/>
              <w:spacing w:after="0" w:line="240" w:lineRule="auto"/>
              <w:ind w:left="-62" w:right="-62"/>
              <w:jc w:val="center"/>
              <w:rPr>
                <w:rFonts w:ascii="Times New Roman" w:hAnsi="Times New Roman"/>
              </w:rPr>
            </w:pPr>
            <w:r>
              <w:rPr>
                <w:rFonts w:ascii="Times New Roman" w:hAnsi="Times New Roman"/>
              </w:rPr>
              <w:t>1.3.</w:t>
            </w:r>
          </w:p>
        </w:tc>
        <w:tc>
          <w:tcPr>
            <w:tcW w:w="21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widowControl w:val="0"/>
              <w:spacing w:after="0" w:line="240" w:lineRule="auto"/>
              <w:ind w:left="-62"/>
              <w:jc w:val="center"/>
              <w:rPr>
                <w:rFonts w:ascii="Times New Roman" w:hAnsi="Times New Roman"/>
              </w:rPr>
            </w:pPr>
            <w:r>
              <w:rPr>
                <w:rFonts w:ascii="Times New Roman" w:hAnsi="Times New Roman"/>
              </w:rPr>
              <w:t xml:space="preserve">Учебно-тренировочные мероприятия </w:t>
            </w:r>
            <w:r>
              <w:rPr>
                <w:rFonts w:ascii="Times New Roman" w:hAnsi="Times New Roman"/>
              </w:rPr>
              <w:br/>
              <w:t>по подготовке к другим всероссийским спортивным соревнованиям</w:t>
            </w:r>
          </w:p>
        </w:tc>
        <w:tc>
          <w:tcPr>
            <w:tcW w:w="1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widowControl w:val="0"/>
              <w:spacing w:after="0" w:line="240" w:lineRule="auto"/>
              <w:jc w:val="center"/>
              <w:rPr>
                <w:rFonts w:ascii="Times New Roman" w:hAnsi="Times New Roman"/>
              </w:rPr>
            </w:pPr>
            <w:r>
              <w:rPr>
                <w:rFonts w:ascii="Times New Roman" w:hAnsi="Times New Roman"/>
              </w:rPr>
              <w:t>-</w:t>
            </w:r>
          </w:p>
        </w:tc>
        <w:tc>
          <w:tcPr>
            <w:tcW w:w="306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widowControl w:val="0"/>
              <w:spacing w:after="0" w:line="240" w:lineRule="auto"/>
              <w:jc w:val="center"/>
              <w:rPr>
                <w:rFonts w:ascii="Times New Roman" w:hAnsi="Times New Roman"/>
              </w:rPr>
            </w:pPr>
            <w:r>
              <w:rPr>
                <w:rFonts w:ascii="Times New Roman" w:hAnsi="Times New Roman"/>
              </w:rPr>
              <w:t>14</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widowControl w:val="0"/>
              <w:spacing w:after="0" w:line="240" w:lineRule="auto"/>
              <w:rPr>
                <w:rFonts w:ascii="Times New Roman" w:hAnsi="Times New Roman"/>
              </w:rPr>
            </w:pPr>
            <w:r>
              <w:rPr>
                <w:rFonts w:ascii="Times New Roman" w:hAnsi="Times New Roman"/>
              </w:rPr>
              <w:t>18</w:t>
            </w:r>
          </w:p>
        </w:tc>
      </w:tr>
      <w:tr w:rsidR="00EA6586">
        <w:trPr>
          <w:trHeight w:val="20"/>
        </w:trPr>
        <w:tc>
          <w:tcPr>
            <w:tcW w:w="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widowControl w:val="0"/>
              <w:spacing w:after="0" w:line="240" w:lineRule="auto"/>
              <w:ind w:left="-62" w:right="-62"/>
              <w:jc w:val="center"/>
              <w:rPr>
                <w:rFonts w:ascii="Times New Roman" w:hAnsi="Times New Roman"/>
              </w:rPr>
            </w:pPr>
            <w:r>
              <w:rPr>
                <w:rFonts w:ascii="Times New Roman" w:hAnsi="Times New Roman"/>
              </w:rPr>
              <w:t>1.4.</w:t>
            </w:r>
          </w:p>
        </w:tc>
        <w:tc>
          <w:tcPr>
            <w:tcW w:w="21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widowControl w:val="0"/>
              <w:spacing w:after="0" w:line="240" w:lineRule="auto"/>
              <w:ind w:left="-62"/>
              <w:jc w:val="center"/>
              <w:rPr>
                <w:rFonts w:ascii="Times New Roman" w:hAnsi="Times New Roman"/>
              </w:rPr>
            </w:pPr>
            <w:r>
              <w:rPr>
                <w:rFonts w:ascii="Times New Roman" w:hAnsi="Times New Roman"/>
              </w:rPr>
              <w:t xml:space="preserve">Учебно-тренировочные мероприятия </w:t>
            </w:r>
            <w:r>
              <w:rPr>
                <w:rFonts w:ascii="Times New Roman" w:hAnsi="Times New Roman"/>
              </w:rPr>
              <w:br/>
              <w:t xml:space="preserve">по подготовке </w:t>
            </w:r>
            <w:r>
              <w:rPr>
                <w:rFonts w:ascii="Times New Roman" w:hAnsi="Times New Roman"/>
              </w:rPr>
              <w:br/>
            </w:r>
            <w:r>
              <w:rPr>
                <w:rFonts w:ascii="Times New Roman" w:hAnsi="Times New Roman"/>
              </w:rPr>
              <w:t xml:space="preserve">к официальным спортивным соревнованиям субъекта </w:t>
            </w:r>
            <w:r>
              <w:rPr>
                <w:rFonts w:ascii="Times New Roman" w:hAnsi="Times New Roman"/>
              </w:rPr>
              <w:br/>
              <w:t>Российской Федерации</w:t>
            </w:r>
          </w:p>
        </w:tc>
        <w:tc>
          <w:tcPr>
            <w:tcW w:w="1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widowControl w:val="0"/>
              <w:spacing w:after="0" w:line="240" w:lineRule="auto"/>
              <w:jc w:val="center"/>
              <w:rPr>
                <w:rFonts w:ascii="Times New Roman" w:hAnsi="Times New Roman"/>
              </w:rPr>
            </w:pPr>
            <w:r>
              <w:rPr>
                <w:rFonts w:ascii="Times New Roman" w:hAnsi="Times New Roman"/>
              </w:rPr>
              <w:t>-</w:t>
            </w:r>
          </w:p>
        </w:tc>
        <w:tc>
          <w:tcPr>
            <w:tcW w:w="306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widowControl w:val="0"/>
              <w:spacing w:after="0" w:line="240" w:lineRule="auto"/>
              <w:jc w:val="center"/>
              <w:rPr>
                <w:rFonts w:ascii="Times New Roman" w:hAnsi="Times New Roman"/>
              </w:rPr>
            </w:pPr>
            <w:r>
              <w:rPr>
                <w:rFonts w:ascii="Times New Roman" w:hAnsi="Times New Roman"/>
              </w:rPr>
              <w:t>14</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widowControl w:val="0"/>
              <w:spacing w:after="0" w:line="240" w:lineRule="auto"/>
              <w:rPr>
                <w:rFonts w:ascii="Times New Roman" w:hAnsi="Times New Roman"/>
              </w:rPr>
            </w:pPr>
            <w:r>
              <w:rPr>
                <w:rFonts w:ascii="Times New Roman" w:hAnsi="Times New Roman"/>
              </w:rPr>
              <w:t>14</w:t>
            </w:r>
          </w:p>
        </w:tc>
      </w:tr>
      <w:tr w:rsidR="00EA6586">
        <w:trPr>
          <w:trHeight w:val="567"/>
        </w:trPr>
        <w:tc>
          <w:tcPr>
            <w:tcW w:w="9985"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widowControl w:val="0"/>
              <w:spacing w:after="0" w:line="240" w:lineRule="auto"/>
              <w:jc w:val="center"/>
              <w:rPr>
                <w:rFonts w:ascii="Times New Roman" w:hAnsi="Times New Roman"/>
              </w:rPr>
            </w:pPr>
            <w:r>
              <w:rPr>
                <w:rFonts w:ascii="Times New Roman" w:hAnsi="Times New Roman" w:cs="Times New Roman"/>
              </w:rPr>
              <w:t>2. Специальные учебно-тренировочные мероприятия</w:t>
            </w:r>
          </w:p>
        </w:tc>
      </w:tr>
      <w:tr w:rsidR="00EA6586">
        <w:trPr>
          <w:trHeight w:val="20"/>
        </w:trPr>
        <w:tc>
          <w:tcPr>
            <w:tcW w:w="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widowControl w:val="0"/>
              <w:spacing w:after="0" w:line="240" w:lineRule="auto"/>
              <w:ind w:left="-62" w:right="-62"/>
              <w:jc w:val="center"/>
              <w:rPr>
                <w:rFonts w:ascii="Times New Roman" w:hAnsi="Times New Roman"/>
              </w:rPr>
            </w:pPr>
            <w:r>
              <w:rPr>
                <w:rFonts w:ascii="Times New Roman" w:hAnsi="Times New Roman"/>
              </w:rPr>
              <w:t>2.1.</w:t>
            </w:r>
          </w:p>
        </w:tc>
        <w:tc>
          <w:tcPr>
            <w:tcW w:w="21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widowControl w:val="0"/>
              <w:spacing w:after="0" w:line="240" w:lineRule="auto"/>
              <w:ind w:left="-62"/>
              <w:jc w:val="center"/>
              <w:rPr>
                <w:rFonts w:ascii="Times New Roman" w:hAnsi="Times New Roman"/>
              </w:rPr>
            </w:pPr>
            <w:r>
              <w:rPr>
                <w:rFonts w:ascii="Times New Roman" w:hAnsi="Times New Roman"/>
              </w:rPr>
              <w:t>Учебно-тренировочные мероприятия по общей и (или) специальной физической подготовке</w:t>
            </w:r>
          </w:p>
        </w:tc>
        <w:tc>
          <w:tcPr>
            <w:tcW w:w="1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widowControl w:val="0"/>
              <w:spacing w:after="0" w:line="240" w:lineRule="auto"/>
              <w:jc w:val="center"/>
              <w:rPr>
                <w:rFonts w:ascii="Times New Roman" w:hAnsi="Times New Roman"/>
              </w:rPr>
            </w:pPr>
            <w:r>
              <w:rPr>
                <w:rFonts w:ascii="Times New Roman" w:hAnsi="Times New Roman"/>
              </w:rPr>
              <w:t>-</w:t>
            </w:r>
          </w:p>
        </w:tc>
        <w:tc>
          <w:tcPr>
            <w:tcW w:w="306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widowControl w:val="0"/>
              <w:spacing w:after="0" w:line="240" w:lineRule="auto"/>
              <w:jc w:val="center"/>
              <w:rPr>
                <w:rFonts w:ascii="Times New Roman" w:hAnsi="Times New Roman"/>
              </w:rPr>
            </w:pPr>
            <w:r>
              <w:rPr>
                <w:rFonts w:ascii="Times New Roman" w:hAnsi="Times New Roman"/>
              </w:rPr>
              <w:t>14</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widowControl w:val="0"/>
              <w:spacing w:after="0" w:line="240" w:lineRule="auto"/>
              <w:jc w:val="center"/>
              <w:rPr>
                <w:rFonts w:ascii="Times New Roman" w:hAnsi="Times New Roman"/>
              </w:rPr>
            </w:pPr>
            <w:r>
              <w:rPr>
                <w:rFonts w:ascii="Times New Roman" w:hAnsi="Times New Roman"/>
              </w:rPr>
              <w:t>18</w:t>
            </w:r>
          </w:p>
        </w:tc>
      </w:tr>
      <w:tr w:rsidR="00EA6586">
        <w:trPr>
          <w:trHeight w:val="20"/>
        </w:trPr>
        <w:tc>
          <w:tcPr>
            <w:tcW w:w="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widowControl w:val="0"/>
              <w:spacing w:after="0" w:line="240" w:lineRule="auto"/>
              <w:ind w:left="-62" w:right="-62"/>
              <w:jc w:val="center"/>
              <w:rPr>
                <w:rFonts w:ascii="Times New Roman" w:hAnsi="Times New Roman"/>
              </w:rPr>
            </w:pPr>
            <w:r>
              <w:rPr>
                <w:rFonts w:ascii="Times New Roman" w:hAnsi="Times New Roman"/>
              </w:rPr>
              <w:t>2.2.</w:t>
            </w:r>
          </w:p>
        </w:tc>
        <w:tc>
          <w:tcPr>
            <w:tcW w:w="21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widowControl w:val="0"/>
              <w:spacing w:after="0" w:line="240" w:lineRule="auto"/>
              <w:ind w:left="-62"/>
              <w:jc w:val="center"/>
              <w:rPr>
                <w:rFonts w:ascii="Times New Roman" w:hAnsi="Times New Roman"/>
              </w:rPr>
            </w:pPr>
            <w:r>
              <w:rPr>
                <w:rFonts w:ascii="Times New Roman" w:eastAsia="Times New Roman" w:hAnsi="Times New Roman"/>
              </w:rPr>
              <w:t>Восстановительные</w:t>
            </w:r>
            <w:r>
              <w:rPr>
                <w:rFonts w:ascii="Times New Roman" w:hAnsi="Times New Roman"/>
              </w:rPr>
              <w:t xml:space="preserve"> мероприятия</w:t>
            </w:r>
          </w:p>
        </w:tc>
        <w:tc>
          <w:tcPr>
            <w:tcW w:w="1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widowControl w:val="0"/>
              <w:spacing w:after="0" w:line="240" w:lineRule="auto"/>
              <w:jc w:val="center"/>
              <w:rPr>
                <w:rFonts w:ascii="Times New Roman" w:hAnsi="Times New Roman"/>
              </w:rPr>
            </w:pPr>
            <w:r>
              <w:rPr>
                <w:rFonts w:ascii="Times New Roman" w:hAnsi="Times New Roman"/>
              </w:rPr>
              <w:t>-</w:t>
            </w:r>
          </w:p>
        </w:tc>
        <w:tc>
          <w:tcPr>
            <w:tcW w:w="306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widowControl w:val="0"/>
              <w:spacing w:after="0" w:line="240" w:lineRule="auto"/>
              <w:jc w:val="center"/>
              <w:rPr>
                <w:rFonts w:ascii="Times New Roman" w:hAnsi="Times New Roman"/>
              </w:rPr>
            </w:pPr>
            <w:r>
              <w:rPr>
                <w:rFonts w:ascii="Times New Roman" w:hAnsi="Times New Roman"/>
              </w:rPr>
              <w:t>-</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widowControl w:val="0"/>
              <w:spacing w:after="0" w:line="240" w:lineRule="auto"/>
              <w:jc w:val="center"/>
              <w:rPr>
                <w:rFonts w:ascii="Times New Roman" w:hAnsi="Times New Roman"/>
              </w:rPr>
            </w:pPr>
            <w:r>
              <w:rPr>
                <w:rFonts w:ascii="Times New Roman" w:hAnsi="Times New Roman"/>
              </w:rPr>
              <w:t>До 10 суток</w:t>
            </w:r>
          </w:p>
        </w:tc>
      </w:tr>
      <w:tr w:rsidR="00EA6586">
        <w:trPr>
          <w:trHeight w:val="20"/>
        </w:trPr>
        <w:tc>
          <w:tcPr>
            <w:tcW w:w="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widowControl w:val="0"/>
              <w:spacing w:after="0" w:line="240" w:lineRule="auto"/>
              <w:ind w:left="-62" w:right="-62"/>
              <w:jc w:val="center"/>
              <w:rPr>
                <w:rFonts w:ascii="Times New Roman" w:hAnsi="Times New Roman"/>
              </w:rPr>
            </w:pPr>
            <w:r>
              <w:rPr>
                <w:rFonts w:ascii="Times New Roman" w:hAnsi="Times New Roman"/>
              </w:rPr>
              <w:t>2.3.</w:t>
            </w:r>
          </w:p>
        </w:tc>
        <w:tc>
          <w:tcPr>
            <w:tcW w:w="21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widowControl w:val="0"/>
              <w:spacing w:after="0" w:line="240" w:lineRule="auto"/>
              <w:ind w:left="-62"/>
              <w:jc w:val="center"/>
              <w:rPr>
                <w:rFonts w:ascii="Times New Roman" w:eastAsia="Times New Roman" w:hAnsi="Times New Roman"/>
              </w:rPr>
            </w:pPr>
            <w:r>
              <w:rPr>
                <w:rFonts w:ascii="Times New Roman" w:hAnsi="Times New Roman"/>
              </w:rPr>
              <w:t xml:space="preserve">Мероприятия </w:t>
            </w:r>
            <w:r>
              <w:rPr>
                <w:rFonts w:ascii="Times New Roman" w:hAnsi="Times New Roman"/>
              </w:rPr>
              <w:br/>
              <w:t>для комплексного медицинского обследования</w:t>
            </w:r>
          </w:p>
        </w:tc>
        <w:tc>
          <w:tcPr>
            <w:tcW w:w="1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widowControl w:val="0"/>
              <w:spacing w:after="0" w:line="240" w:lineRule="auto"/>
              <w:jc w:val="center"/>
              <w:rPr>
                <w:rFonts w:ascii="Times New Roman" w:hAnsi="Times New Roman"/>
              </w:rPr>
            </w:pPr>
            <w:r>
              <w:rPr>
                <w:rFonts w:ascii="Times New Roman" w:hAnsi="Times New Roman"/>
              </w:rPr>
              <w:t>-</w:t>
            </w:r>
          </w:p>
        </w:tc>
        <w:tc>
          <w:tcPr>
            <w:tcW w:w="306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widowControl w:val="0"/>
              <w:spacing w:after="0" w:line="240" w:lineRule="auto"/>
              <w:jc w:val="center"/>
              <w:rPr>
                <w:rFonts w:ascii="Times New Roman" w:hAnsi="Times New Roman"/>
              </w:rPr>
            </w:pPr>
            <w:r>
              <w:rPr>
                <w:rFonts w:ascii="Times New Roman" w:hAnsi="Times New Roman"/>
              </w:rPr>
              <w:t>-</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widowControl w:val="0"/>
              <w:spacing w:after="0" w:line="240" w:lineRule="auto"/>
              <w:jc w:val="center"/>
              <w:rPr>
                <w:rFonts w:ascii="Times New Roman" w:hAnsi="Times New Roman"/>
              </w:rPr>
            </w:pPr>
            <w:r>
              <w:rPr>
                <w:rFonts w:ascii="Times New Roman" w:hAnsi="Times New Roman"/>
              </w:rPr>
              <w:t>До 3 суток</w:t>
            </w:r>
            <w:r>
              <w:rPr>
                <w:rFonts w:ascii="Times New Roman" w:eastAsia="Times New Roman" w:hAnsi="Times New Roman"/>
              </w:rPr>
              <w:t>,</w:t>
            </w:r>
            <w:r>
              <w:rPr>
                <w:rFonts w:ascii="Times New Roman" w:hAnsi="Times New Roman"/>
              </w:rPr>
              <w:t xml:space="preserve"> но не более 2 раз в год</w:t>
            </w:r>
          </w:p>
        </w:tc>
      </w:tr>
      <w:tr w:rsidR="00EA6586">
        <w:trPr>
          <w:trHeight w:val="20"/>
        </w:trPr>
        <w:tc>
          <w:tcPr>
            <w:tcW w:w="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widowControl w:val="0"/>
              <w:spacing w:after="0" w:line="240" w:lineRule="auto"/>
              <w:ind w:left="-62" w:right="-62"/>
              <w:jc w:val="center"/>
              <w:rPr>
                <w:rFonts w:ascii="Times New Roman" w:hAnsi="Times New Roman"/>
              </w:rPr>
            </w:pPr>
            <w:r>
              <w:rPr>
                <w:rFonts w:ascii="Times New Roman" w:hAnsi="Times New Roman"/>
              </w:rPr>
              <w:lastRenderedPageBreak/>
              <w:t>2.4.</w:t>
            </w:r>
          </w:p>
        </w:tc>
        <w:tc>
          <w:tcPr>
            <w:tcW w:w="21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widowControl w:val="0"/>
              <w:spacing w:after="0" w:line="240" w:lineRule="auto"/>
              <w:ind w:left="-62"/>
              <w:jc w:val="center"/>
              <w:rPr>
                <w:rFonts w:ascii="Times New Roman" w:hAnsi="Times New Roman"/>
              </w:rPr>
            </w:pPr>
            <w:r>
              <w:rPr>
                <w:rFonts w:ascii="Times New Roman" w:hAnsi="Times New Roman"/>
              </w:rPr>
              <w:t xml:space="preserve">Учебно-тренировочные мероприятия </w:t>
            </w:r>
            <w:r>
              <w:rPr>
                <w:rFonts w:ascii="Times New Roman" w:hAnsi="Times New Roman"/>
              </w:rPr>
              <w:br/>
              <w:t>в каникулярный период</w:t>
            </w:r>
          </w:p>
        </w:tc>
        <w:tc>
          <w:tcPr>
            <w:tcW w:w="433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widowControl w:val="0"/>
              <w:spacing w:after="0" w:line="240" w:lineRule="auto"/>
              <w:jc w:val="center"/>
              <w:rPr>
                <w:rFonts w:ascii="Times New Roman" w:hAnsi="Times New Roman"/>
              </w:rPr>
            </w:pPr>
            <w:r>
              <w:rPr>
                <w:rFonts w:ascii="Times New Roman" w:hAnsi="Times New Roman"/>
              </w:rPr>
              <w:t xml:space="preserve">До 21 суток подряд и не более двух учебно-тренировочных </w:t>
            </w:r>
            <w:r>
              <w:rPr>
                <w:rFonts w:ascii="Times New Roman" w:hAnsi="Times New Roman"/>
              </w:rPr>
              <w:t>мероприятий в год</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widowControl w:val="0"/>
              <w:spacing w:after="0" w:line="240" w:lineRule="auto"/>
              <w:jc w:val="center"/>
              <w:rPr>
                <w:rFonts w:ascii="Times New Roman" w:hAnsi="Times New Roman"/>
              </w:rPr>
            </w:pPr>
            <w:r>
              <w:rPr>
                <w:rFonts w:ascii="Times New Roman" w:hAnsi="Times New Roman"/>
              </w:rPr>
              <w:t>-</w:t>
            </w:r>
          </w:p>
          <w:p w:rsidR="00EA6586" w:rsidRDefault="00EA6586">
            <w:pPr>
              <w:widowControl w:val="0"/>
              <w:spacing w:after="0" w:line="240" w:lineRule="auto"/>
              <w:jc w:val="center"/>
              <w:rPr>
                <w:rFonts w:ascii="Times New Roman" w:hAnsi="Times New Roman"/>
              </w:rPr>
            </w:pPr>
          </w:p>
        </w:tc>
      </w:tr>
      <w:tr w:rsidR="00EA6586">
        <w:trPr>
          <w:trHeight w:val="20"/>
        </w:trPr>
        <w:tc>
          <w:tcPr>
            <w:tcW w:w="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widowControl w:val="0"/>
              <w:spacing w:after="0" w:line="240" w:lineRule="auto"/>
              <w:ind w:left="-62" w:right="-62"/>
              <w:jc w:val="center"/>
              <w:rPr>
                <w:rFonts w:ascii="Times New Roman" w:hAnsi="Times New Roman"/>
              </w:rPr>
            </w:pPr>
            <w:r>
              <w:rPr>
                <w:rFonts w:ascii="Times New Roman" w:hAnsi="Times New Roman"/>
              </w:rPr>
              <w:t>2.5.</w:t>
            </w:r>
          </w:p>
        </w:tc>
        <w:tc>
          <w:tcPr>
            <w:tcW w:w="21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widowControl w:val="0"/>
              <w:spacing w:after="0" w:line="240" w:lineRule="auto"/>
              <w:ind w:left="-62"/>
              <w:jc w:val="center"/>
              <w:rPr>
                <w:rFonts w:ascii="Times New Roman" w:hAnsi="Times New Roman"/>
              </w:rPr>
            </w:pPr>
            <w:r>
              <w:rPr>
                <w:rFonts w:ascii="Times New Roman" w:hAnsi="Times New Roman"/>
              </w:rPr>
              <w:t xml:space="preserve">Просмотровые </w:t>
            </w:r>
            <w:r>
              <w:rPr>
                <w:rFonts w:ascii="Times New Roman" w:hAnsi="Times New Roman"/>
              </w:rPr>
              <w:br/>
              <w:t>учебно-тренировочные мероприятия</w:t>
            </w:r>
          </w:p>
        </w:tc>
        <w:tc>
          <w:tcPr>
            <w:tcW w:w="137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widowControl w:val="0"/>
              <w:spacing w:after="0" w:line="240" w:lineRule="auto"/>
              <w:jc w:val="center"/>
              <w:rPr>
                <w:rFonts w:ascii="Times New Roman" w:hAnsi="Times New Roman"/>
              </w:rPr>
            </w:pPr>
            <w:r>
              <w:rPr>
                <w:rFonts w:ascii="Times New Roman" w:hAnsi="Times New Roman"/>
              </w:rPr>
              <w:t>-</w:t>
            </w:r>
          </w:p>
        </w:tc>
        <w:tc>
          <w:tcPr>
            <w:tcW w:w="594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widowControl w:val="0"/>
              <w:spacing w:after="0" w:line="240" w:lineRule="auto"/>
              <w:jc w:val="center"/>
              <w:rPr>
                <w:rFonts w:ascii="Times New Roman" w:hAnsi="Times New Roman"/>
              </w:rPr>
            </w:pPr>
            <w:r>
              <w:rPr>
                <w:rFonts w:ascii="Times New Roman" w:hAnsi="Times New Roman"/>
              </w:rPr>
              <w:t>До 60 суток</w:t>
            </w:r>
          </w:p>
        </w:tc>
      </w:tr>
    </w:tbl>
    <w:p w:rsidR="00EA6586" w:rsidRDefault="00EA6586">
      <w:pPr>
        <w:ind w:firstLine="720"/>
        <w:jc w:val="both"/>
        <w:rPr>
          <w:rFonts w:ascii="Times New Roman" w:hAnsi="Times New Roman" w:cs="Times New Roman"/>
          <w:color w:val="000000"/>
          <w:sz w:val="28"/>
          <w:szCs w:val="28"/>
          <w:lang w:eastAsia="ru-RU" w:bidi="ru-RU"/>
        </w:rPr>
      </w:pPr>
    </w:p>
    <w:p w:rsidR="00EA6586" w:rsidRDefault="00993022">
      <w:pPr>
        <w:ind w:firstLine="720"/>
        <w:jc w:val="both"/>
        <w:rPr>
          <w:rFonts w:ascii="Times New Roman" w:hAnsi="Times New Roman" w:cs="Times New Roman"/>
          <w:sz w:val="28"/>
          <w:szCs w:val="28"/>
        </w:rPr>
      </w:pPr>
      <w:r>
        <w:rPr>
          <w:rFonts w:ascii="Times New Roman" w:hAnsi="Times New Roman" w:cs="Times New Roman"/>
          <w:color w:val="000000"/>
          <w:sz w:val="28"/>
          <w:szCs w:val="28"/>
          <w:lang w:eastAsia="ru-RU" w:bidi="ru-RU"/>
        </w:rPr>
        <w:t xml:space="preserve">Учебно-тренировочные мероприятия (сборы) проводятся Организацией в целях качественной подготовки обучающихся и повышения их спортивного мастерства. Направленность, </w:t>
      </w:r>
      <w:r>
        <w:rPr>
          <w:rFonts w:ascii="Times New Roman" w:hAnsi="Times New Roman" w:cs="Times New Roman"/>
          <w:color w:val="000000"/>
          <w:sz w:val="28"/>
          <w:szCs w:val="28"/>
          <w:lang w:eastAsia="ru-RU" w:bidi="ru-RU"/>
        </w:rPr>
        <w:t>содержание и продолжительность учебно</w:t>
      </w:r>
      <w:r>
        <w:rPr>
          <w:rFonts w:ascii="Times New Roman" w:hAnsi="Times New Roman" w:cs="Times New Roman"/>
          <w:color w:val="000000"/>
          <w:sz w:val="28"/>
          <w:szCs w:val="28"/>
          <w:lang w:eastAsia="ru-RU" w:bidi="ru-RU"/>
        </w:rPr>
        <w:softHyphen/>
        <w:t>тренировочных мероприятий (сборов) определяется в зависимости от уровня подготовленности обучающихся, задач и ранга предстоящих или прошедших спортивных соревнований с учетом классификации учебно-тренировочных мероприя</w:t>
      </w:r>
      <w:r>
        <w:rPr>
          <w:rFonts w:ascii="Times New Roman" w:hAnsi="Times New Roman" w:cs="Times New Roman"/>
          <w:color w:val="000000"/>
          <w:sz w:val="28"/>
          <w:szCs w:val="28"/>
          <w:lang w:eastAsia="ru-RU" w:bidi="ru-RU"/>
        </w:rPr>
        <w:t xml:space="preserve">тий (сборов), </w:t>
      </w:r>
      <w:r>
        <w:rPr>
          <w:rFonts w:ascii="Times New Roman" w:hAnsi="Times New Roman" w:cs="Times New Roman"/>
          <w:i/>
          <w:iCs/>
          <w:color w:val="000000"/>
          <w:sz w:val="28"/>
          <w:szCs w:val="28"/>
          <w:lang w:eastAsia="ru-RU" w:bidi="ru-RU"/>
        </w:rPr>
        <w:t>(п. 39 Приказа № 999)</w:t>
      </w:r>
    </w:p>
    <w:p w:rsidR="00EA6586" w:rsidRDefault="00993022">
      <w:pPr>
        <w:ind w:firstLine="720"/>
        <w:jc w:val="both"/>
      </w:pPr>
      <w:r>
        <w:rPr>
          <w:rFonts w:ascii="Times New Roman" w:hAnsi="Times New Roman" w:cs="Times New Roman"/>
          <w:color w:val="000000"/>
          <w:sz w:val="28"/>
          <w:szCs w:val="28"/>
          <w:lang w:eastAsia="ru-RU" w:bidi="ru-RU"/>
        </w:rPr>
        <w:t>Виды учебно-тренировочных мероприятий и предельная продолжительность учебно-тренировочных мероприятий по этапам спортивной подготовки указаны в таблице 4.</w:t>
      </w:r>
    </w:p>
    <w:p w:rsidR="00EA6586" w:rsidRDefault="00993022">
      <w:pPr>
        <w:ind w:firstLine="720"/>
        <w:jc w:val="right"/>
        <w:rPr>
          <w:rFonts w:ascii="Times New Roman" w:hAnsi="Times New Roman" w:cs="Times New Roman"/>
          <w:sz w:val="28"/>
          <w:szCs w:val="28"/>
        </w:rPr>
      </w:pPr>
      <w:r>
        <w:rPr>
          <w:rFonts w:ascii="Times New Roman" w:hAnsi="Times New Roman" w:cs="Times New Roman"/>
          <w:sz w:val="28"/>
          <w:szCs w:val="28"/>
        </w:rPr>
        <w:t>Таблица №4</w:t>
      </w:r>
    </w:p>
    <w:p w:rsidR="00EA6586" w:rsidRDefault="00993022">
      <w:pPr>
        <w:spacing w:after="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Учебно-тренировочные мероприятия</w:t>
      </w:r>
    </w:p>
    <w:p w:rsidR="00EA6586" w:rsidRDefault="00EA6586">
      <w:pPr>
        <w:widowControl w:val="0"/>
        <w:spacing w:after="0" w:line="240" w:lineRule="auto"/>
        <w:contextualSpacing/>
        <w:rPr>
          <w:rFonts w:ascii="Times New Roman" w:eastAsia="Times New Roman" w:hAnsi="Times New Roman" w:cs="Times New Roman"/>
          <w:b/>
          <w:sz w:val="28"/>
          <w:szCs w:val="28"/>
        </w:rPr>
      </w:pPr>
    </w:p>
    <w:p w:rsidR="00EA6586" w:rsidRDefault="00993022">
      <w:pPr>
        <w:ind w:left="140" w:firstLine="700"/>
        <w:jc w:val="both"/>
        <w:rPr>
          <w:rFonts w:ascii="Times New Roman" w:hAnsi="Times New Roman" w:cs="Times New Roman"/>
          <w:sz w:val="28"/>
          <w:szCs w:val="28"/>
        </w:rPr>
      </w:pPr>
      <w:r>
        <w:rPr>
          <w:rFonts w:ascii="Times New Roman" w:hAnsi="Times New Roman" w:cs="Times New Roman"/>
          <w:color w:val="000000"/>
          <w:sz w:val="28"/>
          <w:szCs w:val="28"/>
          <w:lang w:eastAsia="ru-RU" w:bidi="ru-RU"/>
        </w:rPr>
        <w:t>Для обеспечения непрерывности учебно-тренировочного процесса Организация формирует количественный состав обучающихся для участия в учебно-тренировочных мероприятиях (сборах) с учетом планирования участия обучающихся в физкультурных мероприятиях и спортивны</w:t>
      </w:r>
      <w:r>
        <w:rPr>
          <w:rFonts w:ascii="Times New Roman" w:hAnsi="Times New Roman" w:cs="Times New Roman"/>
          <w:color w:val="000000"/>
          <w:sz w:val="28"/>
          <w:szCs w:val="28"/>
          <w:lang w:eastAsia="ru-RU" w:bidi="ru-RU"/>
        </w:rPr>
        <w:t>х мероприятиях, включенных в Единый календарный план межрегиональных, всероссийских и международных физкультурных мероприятий и спортивных мероприятий, а также в календарные планы субъектов Российской Федерации и муниципальных образований, в соответствии с</w:t>
      </w:r>
      <w:r>
        <w:rPr>
          <w:rFonts w:ascii="Times New Roman" w:hAnsi="Times New Roman" w:cs="Times New Roman"/>
          <w:color w:val="000000"/>
          <w:sz w:val="28"/>
          <w:szCs w:val="28"/>
          <w:lang w:eastAsia="ru-RU" w:bidi="ru-RU"/>
        </w:rPr>
        <w:t xml:space="preserve"> положениями (регламентами) об их проведении, но не более 1,5-кратного численного состава команды, </w:t>
      </w:r>
      <w:r>
        <w:rPr>
          <w:rFonts w:ascii="Times New Roman" w:hAnsi="Times New Roman" w:cs="Times New Roman"/>
          <w:i/>
          <w:iCs/>
          <w:color w:val="000000"/>
          <w:sz w:val="28"/>
          <w:szCs w:val="28"/>
          <w:lang w:eastAsia="ru-RU" w:bidi="ru-RU"/>
        </w:rPr>
        <w:t>(указывается с учетом пп. 3.5 Приказа № 634)</w:t>
      </w:r>
    </w:p>
    <w:p w:rsidR="00EA6586" w:rsidRDefault="00993022">
      <w:pPr>
        <w:spacing w:after="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Спортивные соревнования.</w:t>
      </w:r>
    </w:p>
    <w:p w:rsidR="00EA6586" w:rsidRDefault="00993022">
      <w:pPr>
        <w:ind w:firstLine="720"/>
        <w:jc w:val="both"/>
        <w:rPr>
          <w:rFonts w:ascii="Times New Roman" w:hAnsi="Times New Roman" w:cs="Times New Roman"/>
          <w:sz w:val="28"/>
          <w:szCs w:val="28"/>
        </w:rPr>
      </w:pPr>
      <w:r>
        <w:rPr>
          <w:rFonts w:ascii="Times New Roman" w:hAnsi="Times New Roman" w:cs="Times New Roman"/>
          <w:color w:val="000000"/>
          <w:sz w:val="28"/>
          <w:szCs w:val="28"/>
          <w:lang w:eastAsia="ru-RU" w:bidi="ru-RU"/>
        </w:rPr>
        <w:t xml:space="preserve">Спортивное соревнование - среди спортсменов по виду спорта </w:t>
      </w:r>
      <w:r>
        <w:rPr>
          <w:rFonts w:ascii="Times New Roman" w:hAnsi="Times New Roman" w:cs="Times New Roman"/>
          <w:color w:val="000000" w:themeColor="text1"/>
          <w:sz w:val="28"/>
          <w:szCs w:val="28"/>
          <w:lang w:eastAsia="ru-RU" w:bidi="ru-RU"/>
        </w:rPr>
        <w:t xml:space="preserve">«футбол» </w:t>
      </w:r>
      <w:r>
        <w:rPr>
          <w:rFonts w:ascii="Times New Roman" w:hAnsi="Times New Roman" w:cs="Times New Roman"/>
          <w:color w:val="000000"/>
          <w:sz w:val="28"/>
          <w:szCs w:val="28"/>
          <w:lang w:eastAsia="ru-RU" w:bidi="ru-RU"/>
        </w:rPr>
        <w:t>в целях выявления л</w:t>
      </w:r>
      <w:r>
        <w:rPr>
          <w:rFonts w:ascii="Times New Roman" w:hAnsi="Times New Roman" w:cs="Times New Roman"/>
          <w:color w:val="000000"/>
          <w:sz w:val="28"/>
          <w:szCs w:val="28"/>
          <w:lang w:eastAsia="ru-RU" w:bidi="ru-RU"/>
        </w:rPr>
        <w:t xml:space="preserve">учшей команды, проводимое по утвержденному его организатором положению (регламенту), </w:t>
      </w:r>
      <w:r>
        <w:rPr>
          <w:rFonts w:ascii="Times New Roman" w:hAnsi="Times New Roman" w:cs="Times New Roman"/>
          <w:i/>
          <w:iCs/>
          <w:color w:val="000000"/>
          <w:sz w:val="28"/>
          <w:szCs w:val="28"/>
          <w:lang w:eastAsia="ru-RU" w:bidi="ru-RU"/>
        </w:rPr>
        <w:t>(п. 18 ст. 2 Федерального закона № 329-ФЗ)</w:t>
      </w:r>
    </w:p>
    <w:p w:rsidR="00EA6586" w:rsidRDefault="00993022">
      <w:pPr>
        <w:ind w:firstLine="720"/>
        <w:jc w:val="both"/>
        <w:rPr>
          <w:rFonts w:ascii="Times New Roman" w:hAnsi="Times New Roman" w:cs="Times New Roman"/>
          <w:sz w:val="28"/>
          <w:szCs w:val="28"/>
        </w:rPr>
      </w:pPr>
      <w:r>
        <w:rPr>
          <w:rFonts w:ascii="Times New Roman" w:hAnsi="Times New Roman" w:cs="Times New Roman"/>
          <w:color w:val="000000"/>
          <w:sz w:val="28"/>
          <w:szCs w:val="28"/>
          <w:lang w:eastAsia="ru-RU" w:bidi="ru-RU"/>
        </w:rPr>
        <w:t>Требования к участию в спортивных соревнованиях обучающихся:</w:t>
      </w:r>
    </w:p>
    <w:p w:rsidR="00EA6586" w:rsidRDefault="00993022">
      <w:pPr>
        <w:widowControl w:val="0"/>
        <w:numPr>
          <w:ilvl w:val="0"/>
          <w:numId w:val="30"/>
        </w:numPr>
        <w:tabs>
          <w:tab w:val="left" w:pos="1099"/>
        </w:tabs>
        <w:spacing w:after="0" w:line="360" w:lineRule="auto"/>
        <w:ind w:firstLine="720"/>
        <w:jc w:val="both"/>
        <w:rPr>
          <w:rFonts w:ascii="Times New Roman" w:hAnsi="Times New Roman" w:cs="Times New Roman"/>
          <w:sz w:val="28"/>
          <w:szCs w:val="28"/>
        </w:rPr>
      </w:pPr>
      <w:r>
        <w:rPr>
          <w:rFonts w:ascii="Times New Roman" w:hAnsi="Times New Roman" w:cs="Times New Roman"/>
          <w:color w:val="000000"/>
          <w:sz w:val="28"/>
          <w:szCs w:val="28"/>
          <w:lang w:eastAsia="ru-RU" w:bidi="ru-RU"/>
        </w:rPr>
        <w:t xml:space="preserve">соответствие возраста, пола и уровня спортивной квалификации </w:t>
      </w:r>
      <w:r>
        <w:rPr>
          <w:rFonts w:ascii="Times New Roman" w:hAnsi="Times New Roman" w:cs="Times New Roman"/>
          <w:color w:val="000000"/>
          <w:sz w:val="28"/>
          <w:szCs w:val="28"/>
          <w:lang w:eastAsia="ru-RU" w:bidi="ru-RU"/>
        </w:rPr>
        <w:t xml:space="preserve">обучающихся, положениям (регламентам) об официальных спортивных соревнованиях </w:t>
      </w:r>
      <w:r>
        <w:rPr>
          <w:rFonts w:ascii="Times New Roman" w:hAnsi="Times New Roman" w:cs="Times New Roman"/>
          <w:color w:val="000000"/>
          <w:sz w:val="28"/>
          <w:szCs w:val="28"/>
          <w:lang w:eastAsia="ru-RU" w:bidi="ru-RU"/>
        </w:rPr>
        <w:lastRenderedPageBreak/>
        <w:t>согласно Единой всероссийской спортивной классификации и правилам вида спорта;</w:t>
      </w:r>
    </w:p>
    <w:p w:rsidR="00EA6586" w:rsidRDefault="00993022">
      <w:pPr>
        <w:widowControl w:val="0"/>
        <w:numPr>
          <w:ilvl w:val="0"/>
          <w:numId w:val="30"/>
        </w:numPr>
        <w:tabs>
          <w:tab w:val="left" w:pos="1099"/>
        </w:tabs>
        <w:spacing w:after="0" w:line="360" w:lineRule="auto"/>
        <w:ind w:firstLine="720"/>
        <w:jc w:val="both"/>
        <w:rPr>
          <w:rFonts w:ascii="Times New Roman" w:hAnsi="Times New Roman" w:cs="Times New Roman"/>
          <w:sz w:val="28"/>
          <w:szCs w:val="28"/>
        </w:rPr>
      </w:pPr>
      <w:r>
        <w:rPr>
          <w:rFonts w:ascii="Times New Roman" w:hAnsi="Times New Roman" w:cs="Times New Roman"/>
          <w:color w:val="000000"/>
          <w:sz w:val="28"/>
          <w:szCs w:val="28"/>
          <w:lang w:eastAsia="ru-RU" w:bidi="ru-RU"/>
        </w:rPr>
        <w:t>наличие медицинского заключения о допуске к участию в спортивных соревнованиях;</w:t>
      </w:r>
    </w:p>
    <w:p w:rsidR="00EA6586" w:rsidRDefault="00993022">
      <w:pPr>
        <w:widowControl w:val="0"/>
        <w:numPr>
          <w:ilvl w:val="0"/>
          <w:numId w:val="30"/>
        </w:numPr>
        <w:tabs>
          <w:tab w:val="left" w:pos="1099"/>
        </w:tabs>
        <w:spacing w:after="0" w:line="360" w:lineRule="auto"/>
        <w:ind w:firstLine="720"/>
        <w:jc w:val="both"/>
        <w:rPr>
          <w:rFonts w:ascii="Times New Roman" w:hAnsi="Times New Roman" w:cs="Times New Roman"/>
          <w:sz w:val="28"/>
          <w:szCs w:val="28"/>
        </w:rPr>
      </w:pPr>
      <w:r>
        <w:rPr>
          <w:rFonts w:ascii="Times New Roman" w:hAnsi="Times New Roman" w:cs="Times New Roman"/>
          <w:color w:val="000000"/>
          <w:sz w:val="28"/>
          <w:szCs w:val="28"/>
          <w:lang w:eastAsia="ru-RU" w:bidi="ru-RU"/>
        </w:rPr>
        <w:t>соблюдение общеросс</w:t>
      </w:r>
      <w:r>
        <w:rPr>
          <w:rFonts w:ascii="Times New Roman" w:hAnsi="Times New Roman" w:cs="Times New Roman"/>
          <w:color w:val="000000"/>
          <w:sz w:val="28"/>
          <w:szCs w:val="28"/>
          <w:lang w:eastAsia="ru-RU" w:bidi="ru-RU"/>
        </w:rPr>
        <w:t xml:space="preserve">ийских антидопинговых правил и антидопинговых правил, утвержденных международными антидопинговыми организациями, </w:t>
      </w:r>
      <w:r>
        <w:rPr>
          <w:rFonts w:ascii="Times New Roman" w:hAnsi="Times New Roman" w:cs="Times New Roman"/>
          <w:i/>
          <w:iCs/>
          <w:color w:val="000000"/>
          <w:sz w:val="28"/>
          <w:szCs w:val="28"/>
          <w:lang w:eastAsia="ru-RU" w:bidi="ru-RU"/>
        </w:rPr>
        <w:t>(п. 4 главы III ФССП по виду спорта)</w:t>
      </w:r>
    </w:p>
    <w:p w:rsidR="00EA6586" w:rsidRDefault="00993022">
      <w:pPr>
        <w:ind w:firstLine="720"/>
        <w:jc w:val="both"/>
        <w:rPr>
          <w:rFonts w:ascii="Times New Roman" w:hAnsi="Times New Roman" w:cs="Times New Roman"/>
          <w:sz w:val="28"/>
          <w:szCs w:val="28"/>
        </w:rPr>
      </w:pPr>
      <w:r>
        <w:rPr>
          <w:rFonts w:ascii="Times New Roman" w:hAnsi="Times New Roman" w:cs="Times New Roman"/>
          <w:color w:val="000000"/>
          <w:sz w:val="28"/>
          <w:szCs w:val="28"/>
          <w:lang w:eastAsia="ru-RU" w:bidi="ru-RU"/>
        </w:rPr>
        <w:t>Обучающиеся направляются на спортивные соревнования на основании утвержденного плана физкультурных и спорт</w:t>
      </w:r>
      <w:r>
        <w:rPr>
          <w:rFonts w:ascii="Times New Roman" w:hAnsi="Times New Roman" w:cs="Times New Roman"/>
          <w:color w:val="000000"/>
          <w:sz w:val="28"/>
          <w:szCs w:val="28"/>
          <w:lang w:eastAsia="ru-RU" w:bidi="ru-RU"/>
        </w:rPr>
        <w:t>ивных мероприятий, формируемого, в том числе в соответствии с Единым календарным планом межрегиональных, всероссийских и международных физкультурных мероприятий и спортивных мероприятий, календарных планов физкультурных и спортивных мероприятий субъекта Ро</w:t>
      </w:r>
      <w:r>
        <w:rPr>
          <w:rFonts w:ascii="Times New Roman" w:hAnsi="Times New Roman" w:cs="Times New Roman"/>
          <w:color w:val="000000"/>
          <w:sz w:val="28"/>
          <w:szCs w:val="28"/>
          <w:lang w:eastAsia="ru-RU" w:bidi="ru-RU"/>
        </w:rPr>
        <w:t xml:space="preserve">ссийской Федерации, календарных планов физкультурных и спортивных мероприятий муниципальных образований и соответствующих положений (регламентов) об официальных спортивных соревнованиях, </w:t>
      </w:r>
      <w:r>
        <w:rPr>
          <w:rFonts w:ascii="Times New Roman" w:hAnsi="Times New Roman" w:cs="Times New Roman"/>
          <w:i/>
          <w:iCs/>
          <w:color w:val="000000"/>
          <w:sz w:val="28"/>
          <w:szCs w:val="28"/>
          <w:lang w:eastAsia="ru-RU" w:bidi="ru-RU"/>
        </w:rPr>
        <w:t>(п. 5 главы III ФССП по виду спорта)</w:t>
      </w:r>
    </w:p>
    <w:p w:rsidR="00EA6586" w:rsidRDefault="00993022">
      <w:pPr>
        <w:widowControl w:val="0"/>
        <w:numPr>
          <w:ilvl w:val="0"/>
          <w:numId w:val="30"/>
        </w:numPr>
        <w:tabs>
          <w:tab w:val="left" w:pos="1134"/>
        </w:tabs>
        <w:spacing w:after="0" w:line="360" w:lineRule="auto"/>
        <w:ind w:firstLine="720"/>
        <w:jc w:val="both"/>
        <w:rPr>
          <w:rFonts w:ascii="Times New Roman" w:hAnsi="Times New Roman" w:cs="Times New Roman"/>
          <w:sz w:val="28"/>
          <w:szCs w:val="28"/>
        </w:rPr>
      </w:pPr>
      <w:r>
        <w:rPr>
          <w:rFonts w:ascii="Times New Roman" w:hAnsi="Times New Roman" w:cs="Times New Roman"/>
          <w:color w:val="000000"/>
          <w:sz w:val="28"/>
          <w:szCs w:val="28"/>
          <w:lang w:eastAsia="ru-RU" w:bidi="ru-RU"/>
        </w:rPr>
        <w:t>Объем соревновательной деятельно</w:t>
      </w:r>
      <w:r>
        <w:rPr>
          <w:rFonts w:ascii="Times New Roman" w:hAnsi="Times New Roman" w:cs="Times New Roman"/>
          <w:color w:val="000000"/>
          <w:sz w:val="28"/>
          <w:szCs w:val="28"/>
          <w:lang w:eastAsia="ru-RU" w:bidi="ru-RU"/>
        </w:rPr>
        <w:t>сти указан в таблице 5.</w:t>
      </w:r>
    </w:p>
    <w:p w:rsidR="00EA6586" w:rsidRDefault="00993022">
      <w:pPr>
        <w:spacing w:after="0" w:line="24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№5</w:t>
      </w:r>
    </w:p>
    <w:p w:rsidR="00EA6586" w:rsidRDefault="00993022">
      <w:pPr>
        <w:spacing w:after="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Объем соревновательной деятельности</w:t>
      </w:r>
    </w:p>
    <w:tbl>
      <w:tblPr>
        <w:tblW w:w="10205" w:type="dxa"/>
        <w:tblLayout w:type="fixed"/>
        <w:tblCellMar>
          <w:top w:w="102" w:type="dxa"/>
          <w:left w:w="62" w:type="dxa"/>
          <w:bottom w:w="102" w:type="dxa"/>
          <w:right w:w="62" w:type="dxa"/>
        </w:tblCellMar>
        <w:tblLook w:val="0000" w:firstRow="0" w:lastRow="0" w:firstColumn="0" w:lastColumn="0" w:noHBand="0" w:noVBand="0"/>
      </w:tblPr>
      <w:tblGrid>
        <w:gridCol w:w="1983"/>
        <w:gridCol w:w="794"/>
        <w:gridCol w:w="1012"/>
        <w:gridCol w:w="1008"/>
        <w:gridCol w:w="1351"/>
        <w:gridCol w:w="2355"/>
        <w:gridCol w:w="1702"/>
      </w:tblGrid>
      <w:tr w:rsidR="00EA6586">
        <w:tc>
          <w:tcPr>
            <w:tcW w:w="198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Виды спортивных соревнований</w:t>
            </w:r>
          </w:p>
        </w:tc>
        <w:tc>
          <w:tcPr>
            <w:tcW w:w="8222" w:type="dxa"/>
            <w:gridSpan w:val="6"/>
            <w:tcBorders>
              <w:top w:val="single" w:sz="4" w:space="0" w:color="000000"/>
              <w:left w:val="single" w:sz="4" w:space="0" w:color="000000"/>
              <w:bottom w:val="single" w:sz="4" w:space="0" w:color="000000"/>
              <w:right w:val="single" w:sz="4" w:space="0" w:color="000000"/>
            </w:tcBorders>
            <w:shd w:val="clear" w:color="auto" w:fill="auto"/>
          </w:tcPr>
          <w:p w:rsidR="00EA6586" w:rsidRDefault="00993022">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Этапы и годы спортивной подготовки</w:t>
            </w:r>
          </w:p>
        </w:tc>
      </w:tr>
      <w:tr w:rsidR="00EA6586">
        <w:trPr>
          <w:trHeight w:val="1222"/>
        </w:trPr>
        <w:tc>
          <w:tcPr>
            <w:tcW w:w="198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EA6586">
            <w:pPr>
              <w:widowControl w:val="0"/>
              <w:spacing w:after="0"/>
            </w:pPr>
          </w:p>
        </w:tc>
        <w:tc>
          <w:tcPr>
            <w:tcW w:w="1806" w:type="dxa"/>
            <w:gridSpan w:val="2"/>
            <w:tcBorders>
              <w:top w:val="single" w:sz="4" w:space="0" w:color="000000"/>
              <w:left w:val="single" w:sz="4" w:space="0" w:color="000000"/>
              <w:bottom w:val="single" w:sz="4" w:space="0" w:color="000000"/>
              <w:right w:val="single" w:sz="4" w:space="0" w:color="000000"/>
            </w:tcBorders>
            <w:shd w:val="clear" w:color="auto" w:fill="auto"/>
          </w:tcPr>
          <w:p w:rsidR="00EA6586" w:rsidRDefault="00993022">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Этап начальной подготовки</w:t>
            </w:r>
          </w:p>
        </w:tc>
        <w:tc>
          <w:tcPr>
            <w:tcW w:w="2359" w:type="dxa"/>
            <w:gridSpan w:val="2"/>
            <w:tcBorders>
              <w:top w:val="single" w:sz="4" w:space="0" w:color="000000"/>
              <w:left w:val="single" w:sz="4" w:space="0" w:color="000000"/>
              <w:bottom w:val="single" w:sz="4" w:space="0" w:color="000000"/>
              <w:right w:val="single" w:sz="4" w:space="0" w:color="000000"/>
            </w:tcBorders>
            <w:shd w:val="clear" w:color="auto" w:fill="auto"/>
          </w:tcPr>
          <w:p w:rsidR="00EA6586" w:rsidRDefault="00993022">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Учебно- тренировочный этап (этап спортивной специализации)</w:t>
            </w:r>
          </w:p>
        </w:tc>
        <w:tc>
          <w:tcPr>
            <w:tcW w:w="235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widowControl w:val="0"/>
              <w:spacing w:after="0" w:line="240" w:lineRule="auto"/>
              <w:ind w:left="-62" w:right="-6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Этап совершенствования спортивного</w:t>
            </w:r>
            <w:r>
              <w:rPr>
                <w:rFonts w:ascii="Times New Roman" w:eastAsia="Times New Roman" w:hAnsi="Times New Roman" w:cs="Times New Roman"/>
                <w:sz w:val="24"/>
                <w:szCs w:val="24"/>
              </w:rPr>
              <w:t xml:space="preserve"> мастерства</w:t>
            </w:r>
          </w:p>
        </w:tc>
        <w:tc>
          <w:tcPr>
            <w:tcW w:w="1702" w:type="dxa"/>
            <w:vMerge w:val="restart"/>
            <w:tcBorders>
              <w:top w:val="single" w:sz="4" w:space="0" w:color="000000"/>
              <w:left w:val="single" w:sz="4" w:space="0" w:color="000000"/>
              <w:right w:val="single" w:sz="4" w:space="0" w:color="000000"/>
            </w:tcBorders>
            <w:shd w:val="clear" w:color="auto" w:fill="auto"/>
            <w:vAlign w:val="center"/>
          </w:tcPr>
          <w:p w:rsidR="00EA6586" w:rsidRDefault="00993022">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Этап высшего спортивного мастерства</w:t>
            </w:r>
          </w:p>
        </w:tc>
      </w:tr>
      <w:tr w:rsidR="00EA6586">
        <w:trPr>
          <w:trHeight w:val="627"/>
        </w:trPr>
        <w:tc>
          <w:tcPr>
            <w:tcW w:w="198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EA6586">
            <w:pPr>
              <w:widowControl w:val="0"/>
              <w:spacing w:after="0"/>
            </w:pPr>
          </w:p>
        </w:tc>
        <w:tc>
          <w:tcPr>
            <w:tcW w:w="794" w:type="dxa"/>
            <w:tcBorders>
              <w:top w:val="single" w:sz="4" w:space="0" w:color="000000"/>
              <w:left w:val="single" w:sz="4" w:space="0" w:color="000000"/>
              <w:bottom w:val="single" w:sz="4" w:space="0" w:color="000000"/>
              <w:right w:val="single" w:sz="4" w:space="0" w:color="000000"/>
            </w:tcBorders>
            <w:shd w:val="clear" w:color="auto" w:fill="auto"/>
          </w:tcPr>
          <w:p w:rsidR="00EA6586" w:rsidRDefault="00993022">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До года</w:t>
            </w:r>
          </w:p>
        </w:tc>
        <w:tc>
          <w:tcPr>
            <w:tcW w:w="1012" w:type="dxa"/>
            <w:tcBorders>
              <w:top w:val="single" w:sz="4" w:space="0" w:color="000000"/>
              <w:left w:val="single" w:sz="4" w:space="0" w:color="000000"/>
              <w:bottom w:val="single" w:sz="4" w:space="0" w:color="000000"/>
              <w:right w:val="single" w:sz="4" w:space="0" w:color="000000"/>
            </w:tcBorders>
            <w:shd w:val="clear" w:color="auto" w:fill="auto"/>
          </w:tcPr>
          <w:p w:rsidR="00EA6586" w:rsidRDefault="00993022">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Свыше года</w:t>
            </w:r>
          </w:p>
        </w:tc>
        <w:tc>
          <w:tcPr>
            <w:tcW w:w="1008" w:type="dxa"/>
            <w:tcBorders>
              <w:top w:val="single" w:sz="4" w:space="0" w:color="000000"/>
              <w:left w:val="single" w:sz="4" w:space="0" w:color="000000"/>
              <w:bottom w:val="single" w:sz="4" w:space="0" w:color="000000"/>
              <w:right w:val="single" w:sz="4" w:space="0" w:color="000000"/>
            </w:tcBorders>
            <w:shd w:val="clear" w:color="auto" w:fill="auto"/>
          </w:tcPr>
          <w:p w:rsidR="00EA6586" w:rsidRDefault="00993022">
            <w:pPr>
              <w:widowControl w:val="0"/>
              <w:spacing w:after="0" w:line="240" w:lineRule="auto"/>
              <w:ind w:left="-21" w:right="-85"/>
              <w:jc w:val="center"/>
              <w:rPr>
                <w:sz w:val="24"/>
                <w:szCs w:val="24"/>
              </w:rPr>
            </w:pPr>
            <w:r>
              <w:rPr>
                <w:rFonts w:ascii="Times New Roman" w:eastAsia="Times New Roman" w:hAnsi="Times New Roman" w:cs="Times New Roman"/>
                <w:sz w:val="24"/>
                <w:szCs w:val="24"/>
              </w:rPr>
              <w:t>До трех лет</w:t>
            </w:r>
          </w:p>
        </w:tc>
        <w:tc>
          <w:tcPr>
            <w:tcW w:w="1351" w:type="dxa"/>
            <w:tcBorders>
              <w:top w:val="single" w:sz="4" w:space="0" w:color="000000"/>
              <w:left w:val="single" w:sz="4" w:space="0" w:color="000000"/>
              <w:bottom w:val="single" w:sz="4" w:space="0" w:color="000000"/>
              <w:right w:val="single" w:sz="4" w:space="0" w:color="000000"/>
            </w:tcBorders>
            <w:shd w:val="clear" w:color="auto" w:fill="auto"/>
          </w:tcPr>
          <w:p w:rsidR="00EA6586" w:rsidRDefault="00993022">
            <w:pPr>
              <w:widowControl w:val="0"/>
              <w:spacing w:after="0" w:line="240" w:lineRule="auto"/>
              <w:jc w:val="center"/>
              <w:rPr>
                <w:sz w:val="24"/>
                <w:szCs w:val="24"/>
              </w:rPr>
            </w:pPr>
            <w:r>
              <w:rPr>
                <w:rFonts w:ascii="Times New Roman" w:eastAsia="Times New Roman" w:hAnsi="Times New Roman" w:cs="Times New Roman"/>
                <w:sz w:val="24"/>
                <w:szCs w:val="24"/>
              </w:rPr>
              <w:t>Свыше трех лет</w:t>
            </w:r>
          </w:p>
        </w:tc>
        <w:tc>
          <w:tcPr>
            <w:tcW w:w="235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EA6586">
            <w:pPr>
              <w:widowControl w:val="0"/>
              <w:spacing w:after="0"/>
              <w:rPr>
                <w:sz w:val="24"/>
                <w:szCs w:val="24"/>
              </w:rPr>
            </w:pPr>
          </w:p>
        </w:tc>
        <w:tc>
          <w:tcPr>
            <w:tcW w:w="1702" w:type="dxa"/>
            <w:vMerge/>
            <w:tcBorders>
              <w:top w:val="single" w:sz="4" w:space="0" w:color="000000"/>
              <w:left w:val="single" w:sz="4" w:space="0" w:color="000000"/>
              <w:right w:val="single" w:sz="4" w:space="0" w:color="000000"/>
            </w:tcBorders>
            <w:shd w:val="clear" w:color="auto" w:fill="auto"/>
            <w:vAlign w:val="center"/>
          </w:tcPr>
          <w:p w:rsidR="00EA6586" w:rsidRDefault="00EA6586">
            <w:pPr>
              <w:widowControl w:val="0"/>
              <w:spacing w:after="0"/>
              <w:rPr>
                <w:sz w:val="24"/>
                <w:szCs w:val="24"/>
              </w:rPr>
            </w:pPr>
          </w:p>
        </w:tc>
      </w:tr>
      <w:tr w:rsidR="00EA6586">
        <w:tc>
          <w:tcPr>
            <w:tcW w:w="10204" w:type="dxa"/>
            <w:gridSpan w:val="7"/>
            <w:tcBorders>
              <w:top w:val="single" w:sz="4" w:space="0" w:color="000000"/>
              <w:left w:val="single" w:sz="4" w:space="0" w:color="000000"/>
              <w:bottom w:val="single" w:sz="4" w:space="0" w:color="000000"/>
              <w:right w:val="single" w:sz="4" w:space="0" w:color="000000"/>
            </w:tcBorders>
            <w:shd w:val="clear" w:color="auto" w:fill="auto"/>
          </w:tcPr>
          <w:p w:rsidR="00EA6586" w:rsidRDefault="00993022">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Для спортивной дисциплины «футбол»</w:t>
            </w:r>
          </w:p>
        </w:tc>
      </w:tr>
      <w:tr w:rsidR="00EA6586">
        <w:tc>
          <w:tcPr>
            <w:tcW w:w="1982" w:type="dxa"/>
            <w:tcBorders>
              <w:top w:val="single" w:sz="4" w:space="0" w:color="000000"/>
              <w:left w:val="single" w:sz="4" w:space="0" w:color="000000"/>
              <w:bottom w:val="single" w:sz="4" w:space="0" w:color="000000"/>
              <w:right w:val="single" w:sz="4" w:space="0" w:color="000000"/>
            </w:tcBorders>
            <w:shd w:val="clear" w:color="auto" w:fill="auto"/>
          </w:tcPr>
          <w:p w:rsidR="00EA6586" w:rsidRDefault="00993022">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Контрольные</w:t>
            </w:r>
          </w:p>
        </w:tc>
        <w:tc>
          <w:tcPr>
            <w:tcW w:w="7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widowControl w:val="0"/>
              <w:spacing w:after="0" w:line="240" w:lineRule="auto"/>
              <w:jc w:val="center"/>
              <w:rPr>
                <w:rFonts w:ascii="Times New Roman" w:hAnsi="Times New Roman"/>
                <w:sz w:val="24"/>
                <w:szCs w:val="24"/>
              </w:rPr>
            </w:pPr>
            <w:r>
              <w:rPr>
                <w:rFonts w:ascii="Times New Roman" w:hAnsi="Times New Roman"/>
                <w:sz w:val="24"/>
                <w:szCs w:val="24"/>
              </w:rPr>
              <w:t>3</w:t>
            </w:r>
          </w:p>
        </w:tc>
        <w:tc>
          <w:tcPr>
            <w:tcW w:w="10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0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3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23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EA6586">
        <w:tc>
          <w:tcPr>
            <w:tcW w:w="1982" w:type="dxa"/>
            <w:tcBorders>
              <w:top w:val="single" w:sz="4" w:space="0" w:color="000000"/>
              <w:left w:val="single" w:sz="4" w:space="0" w:color="000000"/>
              <w:bottom w:val="single" w:sz="4" w:space="0" w:color="000000"/>
              <w:right w:val="single" w:sz="4" w:space="0" w:color="000000"/>
            </w:tcBorders>
            <w:shd w:val="clear" w:color="auto" w:fill="auto"/>
          </w:tcPr>
          <w:p w:rsidR="00EA6586" w:rsidRDefault="00993022">
            <w:pPr>
              <w:widowControl w:val="0"/>
              <w:spacing w:after="0" w:line="240" w:lineRule="auto"/>
              <w:jc w:val="center"/>
              <w:rPr>
                <w:sz w:val="24"/>
                <w:szCs w:val="24"/>
              </w:rPr>
            </w:pPr>
            <w:bookmarkStart w:id="1" w:name="__DdeLink__14787_2645326048"/>
            <w:r>
              <w:rPr>
                <w:rFonts w:ascii="Times New Roman" w:eastAsia="Times New Roman" w:hAnsi="Times New Roman" w:cs="Times New Roman"/>
                <w:sz w:val="24"/>
                <w:szCs w:val="24"/>
              </w:rPr>
              <w:t>О</w:t>
            </w:r>
            <w:bookmarkEnd w:id="1"/>
            <w:r>
              <w:rPr>
                <w:rFonts w:ascii="Times New Roman" w:eastAsia="Times New Roman" w:hAnsi="Times New Roman" w:cs="Times New Roman"/>
                <w:sz w:val="24"/>
                <w:szCs w:val="24"/>
              </w:rPr>
              <w:t>сновные</w:t>
            </w:r>
          </w:p>
        </w:tc>
        <w:tc>
          <w:tcPr>
            <w:tcW w:w="794" w:type="dxa"/>
            <w:tcBorders>
              <w:top w:val="single" w:sz="4" w:space="0" w:color="000000"/>
              <w:left w:val="single" w:sz="4" w:space="0" w:color="000000"/>
              <w:bottom w:val="single" w:sz="4" w:space="0" w:color="000000"/>
              <w:right w:val="single" w:sz="4" w:space="0" w:color="000000"/>
            </w:tcBorders>
            <w:shd w:val="clear" w:color="auto" w:fill="auto"/>
          </w:tcPr>
          <w:p w:rsidR="00EA6586" w:rsidRDefault="00993022">
            <w:pPr>
              <w:pStyle w:val="TableParagraph"/>
              <w:ind w:left="9"/>
              <w:jc w:val="center"/>
              <w:rPr>
                <w:sz w:val="24"/>
                <w:szCs w:val="24"/>
              </w:rPr>
            </w:pPr>
            <w:r>
              <w:rPr>
                <w:sz w:val="24"/>
                <w:szCs w:val="24"/>
              </w:rPr>
              <w:t>-</w:t>
            </w:r>
          </w:p>
        </w:tc>
        <w:tc>
          <w:tcPr>
            <w:tcW w:w="1012" w:type="dxa"/>
            <w:tcBorders>
              <w:top w:val="single" w:sz="4" w:space="0" w:color="000000"/>
              <w:left w:val="single" w:sz="4" w:space="0" w:color="000000"/>
              <w:bottom w:val="single" w:sz="4" w:space="0" w:color="000000"/>
              <w:right w:val="single" w:sz="4" w:space="0" w:color="000000"/>
            </w:tcBorders>
            <w:shd w:val="clear" w:color="auto" w:fill="auto"/>
          </w:tcPr>
          <w:p w:rsidR="00EA6586" w:rsidRDefault="00993022">
            <w:pPr>
              <w:pStyle w:val="TableParagraph"/>
              <w:ind w:left="11"/>
              <w:jc w:val="center"/>
              <w:rPr>
                <w:sz w:val="24"/>
                <w:szCs w:val="24"/>
              </w:rPr>
            </w:pPr>
            <w:r>
              <w:rPr>
                <w:sz w:val="24"/>
                <w:szCs w:val="24"/>
              </w:rPr>
              <w:t>-</w:t>
            </w:r>
          </w:p>
        </w:tc>
        <w:tc>
          <w:tcPr>
            <w:tcW w:w="1008" w:type="dxa"/>
            <w:tcBorders>
              <w:top w:val="single" w:sz="4" w:space="0" w:color="000000"/>
              <w:left w:val="single" w:sz="4" w:space="0" w:color="000000"/>
              <w:bottom w:val="single" w:sz="4" w:space="0" w:color="000000"/>
              <w:right w:val="single" w:sz="4" w:space="0" w:color="000000"/>
            </w:tcBorders>
            <w:shd w:val="clear" w:color="auto" w:fill="auto"/>
          </w:tcPr>
          <w:p w:rsidR="00EA6586" w:rsidRDefault="00993022">
            <w:pPr>
              <w:pStyle w:val="TableParagraph"/>
              <w:ind w:left="12"/>
              <w:jc w:val="center"/>
              <w:rPr>
                <w:sz w:val="24"/>
                <w:szCs w:val="24"/>
              </w:rPr>
            </w:pPr>
            <w:r>
              <w:rPr>
                <w:sz w:val="24"/>
                <w:szCs w:val="24"/>
              </w:rPr>
              <w:t>1</w:t>
            </w:r>
          </w:p>
        </w:tc>
        <w:tc>
          <w:tcPr>
            <w:tcW w:w="1351" w:type="dxa"/>
            <w:tcBorders>
              <w:top w:val="single" w:sz="4" w:space="0" w:color="000000"/>
              <w:left w:val="single" w:sz="4" w:space="0" w:color="000000"/>
              <w:bottom w:val="single" w:sz="4" w:space="0" w:color="000000"/>
              <w:right w:val="single" w:sz="4" w:space="0" w:color="000000"/>
            </w:tcBorders>
            <w:shd w:val="clear" w:color="auto" w:fill="auto"/>
          </w:tcPr>
          <w:p w:rsidR="00EA6586" w:rsidRDefault="00993022">
            <w:pPr>
              <w:pStyle w:val="TableParagraph"/>
              <w:ind w:left="17"/>
              <w:jc w:val="center"/>
              <w:rPr>
                <w:sz w:val="24"/>
                <w:szCs w:val="24"/>
              </w:rPr>
            </w:pPr>
            <w:r>
              <w:rPr>
                <w:sz w:val="24"/>
                <w:szCs w:val="24"/>
              </w:rPr>
              <w:t>1</w:t>
            </w:r>
          </w:p>
        </w:tc>
        <w:tc>
          <w:tcPr>
            <w:tcW w:w="2355" w:type="dxa"/>
            <w:tcBorders>
              <w:top w:val="single" w:sz="4" w:space="0" w:color="000000"/>
              <w:left w:val="single" w:sz="4" w:space="0" w:color="000000"/>
              <w:bottom w:val="single" w:sz="4" w:space="0" w:color="000000"/>
              <w:right w:val="single" w:sz="4" w:space="0" w:color="000000"/>
            </w:tcBorders>
            <w:shd w:val="clear" w:color="auto" w:fill="auto"/>
          </w:tcPr>
          <w:p w:rsidR="00EA6586" w:rsidRDefault="00993022">
            <w:pPr>
              <w:pStyle w:val="TableParagraph"/>
              <w:jc w:val="center"/>
              <w:rPr>
                <w:sz w:val="24"/>
                <w:szCs w:val="24"/>
              </w:rPr>
            </w:pPr>
            <w:r>
              <w:rPr>
                <w:sz w:val="24"/>
                <w:szCs w:val="24"/>
              </w:rPr>
              <w:t>1</w:t>
            </w:r>
          </w:p>
        </w:tc>
        <w:tc>
          <w:tcPr>
            <w:tcW w:w="1702" w:type="dxa"/>
            <w:tcBorders>
              <w:top w:val="single" w:sz="4" w:space="0" w:color="000000"/>
              <w:left w:val="single" w:sz="4" w:space="0" w:color="000000"/>
              <w:bottom w:val="single" w:sz="4" w:space="0" w:color="000000"/>
              <w:right w:val="single" w:sz="4" w:space="0" w:color="000000"/>
            </w:tcBorders>
            <w:shd w:val="clear" w:color="auto" w:fill="auto"/>
          </w:tcPr>
          <w:p w:rsidR="00EA6586" w:rsidRDefault="00993022">
            <w:pPr>
              <w:pStyle w:val="TableParagraph"/>
              <w:jc w:val="center"/>
              <w:rPr>
                <w:sz w:val="24"/>
                <w:szCs w:val="24"/>
              </w:rPr>
            </w:pPr>
            <w:r>
              <w:rPr>
                <w:sz w:val="24"/>
                <w:szCs w:val="24"/>
              </w:rPr>
              <w:t>2</w:t>
            </w:r>
          </w:p>
        </w:tc>
      </w:tr>
      <w:tr w:rsidR="00EA6586">
        <w:tc>
          <w:tcPr>
            <w:tcW w:w="1982" w:type="dxa"/>
            <w:tcBorders>
              <w:top w:val="single" w:sz="4" w:space="0" w:color="000000"/>
              <w:left w:val="single" w:sz="4" w:space="0" w:color="000000"/>
              <w:bottom w:val="single" w:sz="4" w:space="0" w:color="000000"/>
              <w:right w:val="single" w:sz="4" w:space="0" w:color="000000"/>
            </w:tcBorders>
            <w:shd w:val="clear" w:color="auto" w:fill="auto"/>
          </w:tcPr>
          <w:p w:rsidR="00EA6586" w:rsidRDefault="00993022">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Матчи</w:t>
            </w:r>
          </w:p>
        </w:tc>
        <w:tc>
          <w:tcPr>
            <w:tcW w:w="794" w:type="dxa"/>
            <w:tcBorders>
              <w:top w:val="single" w:sz="4" w:space="0" w:color="000000"/>
              <w:left w:val="single" w:sz="4" w:space="0" w:color="000000"/>
              <w:bottom w:val="single" w:sz="4" w:space="0" w:color="000000"/>
              <w:right w:val="single" w:sz="4" w:space="0" w:color="000000"/>
            </w:tcBorders>
            <w:shd w:val="clear" w:color="auto" w:fill="auto"/>
          </w:tcPr>
          <w:p w:rsidR="00EA6586" w:rsidRDefault="00993022">
            <w:pPr>
              <w:pStyle w:val="TableParagraph"/>
              <w:ind w:left="9"/>
              <w:jc w:val="center"/>
              <w:rPr>
                <w:sz w:val="24"/>
                <w:szCs w:val="24"/>
              </w:rPr>
            </w:pPr>
            <w:r>
              <w:rPr>
                <w:sz w:val="24"/>
                <w:szCs w:val="24"/>
              </w:rPr>
              <w:t>22</w:t>
            </w:r>
          </w:p>
        </w:tc>
        <w:tc>
          <w:tcPr>
            <w:tcW w:w="1012" w:type="dxa"/>
            <w:tcBorders>
              <w:top w:val="single" w:sz="4" w:space="0" w:color="000000"/>
              <w:left w:val="single" w:sz="4" w:space="0" w:color="000000"/>
              <w:bottom w:val="single" w:sz="4" w:space="0" w:color="000000"/>
              <w:right w:val="single" w:sz="4" w:space="0" w:color="000000"/>
            </w:tcBorders>
            <w:shd w:val="clear" w:color="auto" w:fill="auto"/>
          </w:tcPr>
          <w:p w:rsidR="00EA6586" w:rsidRDefault="00993022">
            <w:pPr>
              <w:pStyle w:val="TableParagraph"/>
              <w:ind w:left="11"/>
              <w:jc w:val="center"/>
              <w:rPr>
                <w:sz w:val="24"/>
                <w:szCs w:val="24"/>
              </w:rPr>
            </w:pPr>
            <w:r>
              <w:rPr>
                <w:sz w:val="24"/>
                <w:szCs w:val="24"/>
              </w:rPr>
              <w:t>22</w:t>
            </w:r>
          </w:p>
        </w:tc>
        <w:tc>
          <w:tcPr>
            <w:tcW w:w="1008" w:type="dxa"/>
            <w:tcBorders>
              <w:top w:val="single" w:sz="4" w:space="0" w:color="000000"/>
              <w:left w:val="single" w:sz="4" w:space="0" w:color="000000"/>
              <w:bottom w:val="single" w:sz="4" w:space="0" w:color="000000"/>
              <w:right w:val="single" w:sz="4" w:space="0" w:color="000000"/>
            </w:tcBorders>
            <w:shd w:val="clear" w:color="auto" w:fill="auto"/>
          </w:tcPr>
          <w:p w:rsidR="00EA6586" w:rsidRDefault="00993022">
            <w:pPr>
              <w:pStyle w:val="TableParagraph"/>
              <w:ind w:left="12"/>
              <w:jc w:val="center"/>
              <w:rPr>
                <w:sz w:val="24"/>
                <w:szCs w:val="24"/>
              </w:rPr>
            </w:pPr>
            <w:r>
              <w:rPr>
                <w:sz w:val="24"/>
                <w:szCs w:val="24"/>
              </w:rPr>
              <w:t>25</w:t>
            </w:r>
          </w:p>
        </w:tc>
        <w:tc>
          <w:tcPr>
            <w:tcW w:w="1351" w:type="dxa"/>
            <w:tcBorders>
              <w:top w:val="single" w:sz="4" w:space="0" w:color="000000"/>
              <w:left w:val="single" w:sz="4" w:space="0" w:color="000000"/>
              <w:bottom w:val="single" w:sz="4" w:space="0" w:color="000000"/>
              <w:right w:val="single" w:sz="4" w:space="0" w:color="000000"/>
            </w:tcBorders>
            <w:shd w:val="clear" w:color="auto" w:fill="auto"/>
          </w:tcPr>
          <w:p w:rsidR="00EA6586" w:rsidRDefault="00993022">
            <w:pPr>
              <w:pStyle w:val="TableParagraph"/>
              <w:ind w:left="17"/>
              <w:jc w:val="center"/>
              <w:rPr>
                <w:sz w:val="24"/>
                <w:szCs w:val="24"/>
              </w:rPr>
            </w:pPr>
            <w:r>
              <w:rPr>
                <w:sz w:val="24"/>
                <w:szCs w:val="24"/>
              </w:rPr>
              <w:t>30</w:t>
            </w:r>
          </w:p>
        </w:tc>
        <w:tc>
          <w:tcPr>
            <w:tcW w:w="2355" w:type="dxa"/>
            <w:tcBorders>
              <w:top w:val="single" w:sz="4" w:space="0" w:color="000000"/>
              <w:left w:val="single" w:sz="4" w:space="0" w:color="000000"/>
              <w:bottom w:val="single" w:sz="4" w:space="0" w:color="000000"/>
              <w:right w:val="single" w:sz="4" w:space="0" w:color="000000"/>
            </w:tcBorders>
            <w:shd w:val="clear" w:color="auto" w:fill="auto"/>
          </w:tcPr>
          <w:p w:rsidR="00EA6586" w:rsidRDefault="00993022">
            <w:pPr>
              <w:pStyle w:val="TableParagraph"/>
              <w:jc w:val="center"/>
              <w:rPr>
                <w:sz w:val="24"/>
                <w:szCs w:val="24"/>
              </w:rPr>
            </w:pPr>
            <w:r>
              <w:rPr>
                <w:sz w:val="24"/>
                <w:szCs w:val="24"/>
              </w:rPr>
              <w:t>35</w:t>
            </w:r>
          </w:p>
        </w:tc>
        <w:tc>
          <w:tcPr>
            <w:tcW w:w="1702" w:type="dxa"/>
            <w:tcBorders>
              <w:top w:val="single" w:sz="4" w:space="0" w:color="000000"/>
              <w:left w:val="single" w:sz="4" w:space="0" w:color="000000"/>
              <w:bottom w:val="single" w:sz="4" w:space="0" w:color="000000"/>
              <w:right w:val="single" w:sz="4" w:space="0" w:color="000000"/>
            </w:tcBorders>
            <w:shd w:val="clear" w:color="auto" w:fill="auto"/>
          </w:tcPr>
          <w:p w:rsidR="00EA6586" w:rsidRDefault="00993022">
            <w:pPr>
              <w:pStyle w:val="TableParagraph"/>
              <w:jc w:val="center"/>
              <w:rPr>
                <w:sz w:val="24"/>
                <w:szCs w:val="24"/>
              </w:rPr>
            </w:pPr>
            <w:r>
              <w:rPr>
                <w:sz w:val="24"/>
                <w:szCs w:val="24"/>
              </w:rPr>
              <w:t>48</w:t>
            </w:r>
          </w:p>
        </w:tc>
      </w:tr>
      <w:tr w:rsidR="00EA6586">
        <w:trPr>
          <w:trHeight w:val="315"/>
        </w:trPr>
        <w:tc>
          <w:tcPr>
            <w:tcW w:w="10204" w:type="dxa"/>
            <w:gridSpan w:val="7"/>
            <w:tcBorders>
              <w:top w:val="single" w:sz="4" w:space="0" w:color="000000"/>
              <w:left w:val="single" w:sz="4" w:space="0" w:color="000000"/>
              <w:bottom w:val="single" w:sz="4" w:space="0" w:color="000000"/>
              <w:right w:val="single" w:sz="4" w:space="0" w:color="000000"/>
            </w:tcBorders>
            <w:shd w:val="clear" w:color="auto" w:fill="auto"/>
          </w:tcPr>
          <w:p w:rsidR="00EA6586" w:rsidRDefault="00993022">
            <w:pPr>
              <w:pStyle w:val="TableParagraph"/>
              <w:jc w:val="center"/>
              <w:rPr>
                <w:sz w:val="24"/>
                <w:szCs w:val="24"/>
              </w:rPr>
            </w:pPr>
            <w:r>
              <w:rPr>
                <w:sz w:val="24"/>
                <w:szCs w:val="24"/>
              </w:rPr>
              <w:t>Для спортивной дисциплины «мини-футбол (футзал)»</w:t>
            </w:r>
          </w:p>
        </w:tc>
      </w:tr>
      <w:tr w:rsidR="00EA6586">
        <w:tc>
          <w:tcPr>
            <w:tcW w:w="1982" w:type="dxa"/>
            <w:tcBorders>
              <w:top w:val="single" w:sz="4" w:space="0" w:color="000000"/>
              <w:left w:val="single" w:sz="4" w:space="0" w:color="000000"/>
              <w:bottom w:val="single" w:sz="4" w:space="0" w:color="000000"/>
              <w:right w:val="single" w:sz="4" w:space="0" w:color="000000"/>
            </w:tcBorders>
            <w:shd w:val="clear" w:color="auto" w:fill="auto"/>
          </w:tcPr>
          <w:p w:rsidR="00EA6586" w:rsidRDefault="00993022">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Контрольные</w:t>
            </w:r>
          </w:p>
        </w:tc>
        <w:tc>
          <w:tcPr>
            <w:tcW w:w="794" w:type="dxa"/>
            <w:tcBorders>
              <w:top w:val="single" w:sz="4" w:space="0" w:color="000000"/>
              <w:left w:val="single" w:sz="4" w:space="0" w:color="000000"/>
              <w:bottom w:val="single" w:sz="4" w:space="0" w:color="000000"/>
              <w:right w:val="single" w:sz="4" w:space="0" w:color="000000"/>
            </w:tcBorders>
            <w:shd w:val="clear" w:color="auto" w:fill="auto"/>
          </w:tcPr>
          <w:p w:rsidR="00EA6586" w:rsidRDefault="00993022">
            <w:pPr>
              <w:pStyle w:val="TableParagraph"/>
              <w:ind w:left="9"/>
              <w:jc w:val="center"/>
              <w:rPr>
                <w:sz w:val="24"/>
                <w:szCs w:val="24"/>
              </w:rPr>
            </w:pPr>
            <w:r>
              <w:rPr>
                <w:sz w:val="24"/>
                <w:szCs w:val="24"/>
              </w:rPr>
              <w:t>1</w:t>
            </w:r>
          </w:p>
        </w:tc>
        <w:tc>
          <w:tcPr>
            <w:tcW w:w="1012" w:type="dxa"/>
            <w:tcBorders>
              <w:top w:val="single" w:sz="4" w:space="0" w:color="000000"/>
              <w:left w:val="single" w:sz="4" w:space="0" w:color="000000"/>
              <w:bottom w:val="single" w:sz="4" w:space="0" w:color="000000"/>
              <w:right w:val="single" w:sz="4" w:space="0" w:color="000000"/>
            </w:tcBorders>
            <w:shd w:val="clear" w:color="auto" w:fill="auto"/>
          </w:tcPr>
          <w:p w:rsidR="00EA6586" w:rsidRDefault="00993022">
            <w:pPr>
              <w:pStyle w:val="TableParagraph"/>
              <w:ind w:left="11"/>
              <w:jc w:val="center"/>
              <w:rPr>
                <w:sz w:val="24"/>
                <w:szCs w:val="24"/>
              </w:rPr>
            </w:pPr>
            <w:r>
              <w:rPr>
                <w:sz w:val="24"/>
                <w:szCs w:val="24"/>
              </w:rPr>
              <w:t>1</w:t>
            </w:r>
          </w:p>
        </w:tc>
        <w:tc>
          <w:tcPr>
            <w:tcW w:w="1008" w:type="dxa"/>
            <w:tcBorders>
              <w:top w:val="single" w:sz="4" w:space="0" w:color="000000"/>
              <w:left w:val="single" w:sz="4" w:space="0" w:color="000000"/>
              <w:bottom w:val="single" w:sz="4" w:space="0" w:color="000000"/>
              <w:right w:val="single" w:sz="4" w:space="0" w:color="000000"/>
            </w:tcBorders>
            <w:shd w:val="clear" w:color="auto" w:fill="auto"/>
          </w:tcPr>
          <w:p w:rsidR="00EA6586" w:rsidRDefault="00993022">
            <w:pPr>
              <w:pStyle w:val="TableParagraph"/>
              <w:ind w:left="12"/>
              <w:jc w:val="center"/>
              <w:rPr>
                <w:sz w:val="24"/>
                <w:szCs w:val="24"/>
              </w:rPr>
            </w:pPr>
            <w:r>
              <w:rPr>
                <w:sz w:val="24"/>
                <w:szCs w:val="24"/>
              </w:rPr>
              <w:t>1</w:t>
            </w:r>
          </w:p>
        </w:tc>
        <w:tc>
          <w:tcPr>
            <w:tcW w:w="1351" w:type="dxa"/>
            <w:tcBorders>
              <w:top w:val="single" w:sz="4" w:space="0" w:color="000000"/>
              <w:left w:val="single" w:sz="4" w:space="0" w:color="000000"/>
              <w:bottom w:val="single" w:sz="4" w:space="0" w:color="000000"/>
              <w:right w:val="single" w:sz="4" w:space="0" w:color="000000"/>
            </w:tcBorders>
            <w:shd w:val="clear" w:color="auto" w:fill="auto"/>
          </w:tcPr>
          <w:p w:rsidR="00EA6586" w:rsidRDefault="00993022">
            <w:pPr>
              <w:pStyle w:val="TableParagraph"/>
              <w:ind w:left="17"/>
              <w:jc w:val="center"/>
              <w:rPr>
                <w:sz w:val="24"/>
                <w:szCs w:val="24"/>
              </w:rPr>
            </w:pPr>
            <w:r>
              <w:rPr>
                <w:sz w:val="24"/>
                <w:szCs w:val="24"/>
              </w:rPr>
              <w:t>2</w:t>
            </w:r>
          </w:p>
        </w:tc>
        <w:tc>
          <w:tcPr>
            <w:tcW w:w="2355" w:type="dxa"/>
            <w:tcBorders>
              <w:top w:val="single" w:sz="4" w:space="0" w:color="000000"/>
              <w:left w:val="single" w:sz="4" w:space="0" w:color="000000"/>
              <w:bottom w:val="single" w:sz="4" w:space="0" w:color="000000"/>
              <w:right w:val="single" w:sz="4" w:space="0" w:color="000000"/>
            </w:tcBorders>
            <w:shd w:val="clear" w:color="auto" w:fill="auto"/>
          </w:tcPr>
          <w:p w:rsidR="00EA6586" w:rsidRDefault="00993022">
            <w:pPr>
              <w:pStyle w:val="TableParagraph"/>
              <w:jc w:val="center"/>
              <w:rPr>
                <w:sz w:val="24"/>
                <w:szCs w:val="24"/>
              </w:rPr>
            </w:pPr>
            <w:r>
              <w:rPr>
                <w:sz w:val="24"/>
                <w:szCs w:val="24"/>
              </w:rPr>
              <w:t>2</w:t>
            </w:r>
          </w:p>
        </w:tc>
        <w:tc>
          <w:tcPr>
            <w:tcW w:w="1702" w:type="dxa"/>
            <w:tcBorders>
              <w:top w:val="single" w:sz="4" w:space="0" w:color="000000"/>
              <w:left w:val="single" w:sz="4" w:space="0" w:color="000000"/>
              <w:bottom w:val="single" w:sz="4" w:space="0" w:color="000000"/>
              <w:right w:val="single" w:sz="4" w:space="0" w:color="000000"/>
            </w:tcBorders>
            <w:shd w:val="clear" w:color="auto" w:fill="auto"/>
          </w:tcPr>
          <w:p w:rsidR="00EA6586" w:rsidRDefault="00993022">
            <w:pPr>
              <w:pStyle w:val="TableParagraph"/>
              <w:jc w:val="center"/>
              <w:rPr>
                <w:sz w:val="24"/>
                <w:szCs w:val="24"/>
              </w:rPr>
            </w:pPr>
            <w:r>
              <w:rPr>
                <w:sz w:val="24"/>
                <w:szCs w:val="24"/>
              </w:rPr>
              <w:t>2</w:t>
            </w:r>
          </w:p>
        </w:tc>
      </w:tr>
      <w:tr w:rsidR="00EA6586">
        <w:trPr>
          <w:trHeight w:val="231"/>
        </w:trPr>
        <w:tc>
          <w:tcPr>
            <w:tcW w:w="1982" w:type="dxa"/>
            <w:tcBorders>
              <w:top w:val="single" w:sz="4" w:space="0" w:color="000000"/>
              <w:left w:val="single" w:sz="4" w:space="0" w:color="000000"/>
              <w:bottom w:val="single" w:sz="4" w:space="0" w:color="000000"/>
              <w:right w:val="single" w:sz="4" w:space="0" w:color="000000"/>
            </w:tcBorders>
            <w:shd w:val="clear" w:color="auto" w:fill="auto"/>
          </w:tcPr>
          <w:p w:rsidR="00EA6586" w:rsidRDefault="00993022">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О</w:t>
            </w:r>
            <w:r>
              <w:rPr>
                <w:rFonts w:ascii="Times New Roman" w:eastAsia="Times New Roman" w:hAnsi="Times New Roman" w:cs="Times New Roman"/>
                <w:sz w:val="24"/>
                <w:szCs w:val="24"/>
              </w:rPr>
              <w:t>тборочные</w:t>
            </w:r>
          </w:p>
        </w:tc>
        <w:tc>
          <w:tcPr>
            <w:tcW w:w="794" w:type="dxa"/>
            <w:tcBorders>
              <w:top w:val="single" w:sz="4" w:space="0" w:color="000000"/>
              <w:left w:val="single" w:sz="4" w:space="0" w:color="000000"/>
              <w:bottom w:val="single" w:sz="4" w:space="0" w:color="000000"/>
              <w:right w:val="single" w:sz="4" w:space="0" w:color="000000"/>
            </w:tcBorders>
            <w:shd w:val="clear" w:color="auto" w:fill="auto"/>
          </w:tcPr>
          <w:p w:rsidR="00EA6586" w:rsidRDefault="00993022">
            <w:pPr>
              <w:pStyle w:val="TableParagraph"/>
              <w:ind w:left="9"/>
              <w:jc w:val="center"/>
              <w:rPr>
                <w:sz w:val="24"/>
                <w:szCs w:val="24"/>
              </w:rPr>
            </w:pPr>
            <w:r>
              <w:rPr>
                <w:sz w:val="24"/>
                <w:szCs w:val="24"/>
              </w:rPr>
              <w:t>-</w:t>
            </w:r>
          </w:p>
        </w:tc>
        <w:tc>
          <w:tcPr>
            <w:tcW w:w="1012" w:type="dxa"/>
            <w:tcBorders>
              <w:top w:val="single" w:sz="4" w:space="0" w:color="000000"/>
              <w:left w:val="single" w:sz="4" w:space="0" w:color="000000"/>
              <w:bottom w:val="single" w:sz="4" w:space="0" w:color="000000"/>
              <w:right w:val="single" w:sz="4" w:space="0" w:color="000000"/>
            </w:tcBorders>
            <w:shd w:val="clear" w:color="auto" w:fill="auto"/>
          </w:tcPr>
          <w:p w:rsidR="00EA6586" w:rsidRDefault="00993022">
            <w:pPr>
              <w:pStyle w:val="TableParagraph"/>
              <w:ind w:left="11"/>
              <w:jc w:val="center"/>
              <w:rPr>
                <w:sz w:val="24"/>
                <w:szCs w:val="24"/>
              </w:rPr>
            </w:pPr>
            <w:r>
              <w:rPr>
                <w:sz w:val="24"/>
                <w:szCs w:val="24"/>
              </w:rPr>
              <w:t>-</w:t>
            </w:r>
          </w:p>
        </w:tc>
        <w:tc>
          <w:tcPr>
            <w:tcW w:w="1008" w:type="dxa"/>
            <w:tcBorders>
              <w:top w:val="single" w:sz="4" w:space="0" w:color="000000"/>
              <w:left w:val="single" w:sz="4" w:space="0" w:color="000000"/>
              <w:bottom w:val="single" w:sz="4" w:space="0" w:color="000000"/>
              <w:right w:val="single" w:sz="4" w:space="0" w:color="000000"/>
            </w:tcBorders>
            <w:shd w:val="clear" w:color="auto" w:fill="auto"/>
          </w:tcPr>
          <w:p w:rsidR="00EA6586" w:rsidRDefault="00993022">
            <w:pPr>
              <w:pStyle w:val="TableParagraph"/>
              <w:ind w:left="12"/>
              <w:jc w:val="center"/>
              <w:rPr>
                <w:sz w:val="24"/>
                <w:szCs w:val="24"/>
              </w:rPr>
            </w:pPr>
            <w:r>
              <w:rPr>
                <w:sz w:val="24"/>
                <w:szCs w:val="24"/>
              </w:rPr>
              <w:t>1</w:t>
            </w:r>
          </w:p>
        </w:tc>
        <w:tc>
          <w:tcPr>
            <w:tcW w:w="1351" w:type="dxa"/>
            <w:tcBorders>
              <w:top w:val="single" w:sz="4" w:space="0" w:color="000000"/>
              <w:left w:val="single" w:sz="4" w:space="0" w:color="000000"/>
              <w:bottom w:val="single" w:sz="4" w:space="0" w:color="000000"/>
              <w:right w:val="single" w:sz="4" w:space="0" w:color="000000"/>
            </w:tcBorders>
            <w:shd w:val="clear" w:color="auto" w:fill="auto"/>
          </w:tcPr>
          <w:p w:rsidR="00EA6586" w:rsidRDefault="00993022">
            <w:pPr>
              <w:pStyle w:val="TableParagraph"/>
              <w:ind w:left="17"/>
              <w:jc w:val="center"/>
              <w:rPr>
                <w:sz w:val="24"/>
                <w:szCs w:val="24"/>
              </w:rPr>
            </w:pPr>
            <w:r>
              <w:rPr>
                <w:sz w:val="24"/>
                <w:szCs w:val="24"/>
              </w:rPr>
              <w:t>2</w:t>
            </w:r>
          </w:p>
        </w:tc>
        <w:tc>
          <w:tcPr>
            <w:tcW w:w="2355" w:type="dxa"/>
            <w:tcBorders>
              <w:top w:val="single" w:sz="4" w:space="0" w:color="000000"/>
              <w:left w:val="single" w:sz="4" w:space="0" w:color="000000"/>
              <w:bottom w:val="single" w:sz="4" w:space="0" w:color="000000"/>
              <w:right w:val="single" w:sz="4" w:space="0" w:color="000000"/>
            </w:tcBorders>
            <w:shd w:val="clear" w:color="auto" w:fill="auto"/>
          </w:tcPr>
          <w:p w:rsidR="00EA6586" w:rsidRDefault="00993022">
            <w:pPr>
              <w:pStyle w:val="TableParagraph"/>
              <w:jc w:val="center"/>
              <w:rPr>
                <w:sz w:val="24"/>
                <w:szCs w:val="24"/>
              </w:rPr>
            </w:pPr>
            <w:r>
              <w:rPr>
                <w:sz w:val="24"/>
                <w:szCs w:val="24"/>
              </w:rPr>
              <w:t>1</w:t>
            </w:r>
          </w:p>
        </w:tc>
        <w:tc>
          <w:tcPr>
            <w:tcW w:w="1702" w:type="dxa"/>
            <w:tcBorders>
              <w:top w:val="single" w:sz="4" w:space="0" w:color="000000"/>
              <w:left w:val="single" w:sz="4" w:space="0" w:color="000000"/>
              <w:bottom w:val="single" w:sz="4" w:space="0" w:color="000000"/>
              <w:right w:val="single" w:sz="4" w:space="0" w:color="000000"/>
            </w:tcBorders>
            <w:shd w:val="clear" w:color="auto" w:fill="auto"/>
          </w:tcPr>
          <w:p w:rsidR="00EA6586" w:rsidRDefault="00993022">
            <w:pPr>
              <w:pStyle w:val="TableParagraph"/>
              <w:jc w:val="center"/>
              <w:rPr>
                <w:sz w:val="24"/>
                <w:szCs w:val="24"/>
              </w:rPr>
            </w:pPr>
            <w:r>
              <w:rPr>
                <w:sz w:val="24"/>
                <w:szCs w:val="24"/>
              </w:rPr>
              <w:t>1</w:t>
            </w:r>
          </w:p>
        </w:tc>
      </w:tr>
      <w:tr w:rsidR="00EA6586">
        <w:tc>
          <w:tcPr>
            <w:tcW w:w="1982" w:type="dxa"/>
            <w:tcBorders>
              <w:top w:val="single" w:sz="4" w:space="0" w:color="000000"/>
              <w:left w:val="single" w:sz="4" w:space="0" w:color="000000"/>
              <w:bottom w:val="single" w:sz="4" w:space="0" w:color="000000"/>
              <w:right w:val="single" w:sz="4" w:space="0" w:color="000000"/>
            </w:tcBorders>
            <w:shd w:val="clear" w:color="auto" w:fill="auto"/>
          </w:tcPr>
          <w:p w:rsidR="00EA6586" w:rsidRDefault="00993022">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Основные</w:t>
            </w:r>
          </w:p>
        </w:tc>
        <w:tc>
          <w:tcPr>
            <w:tcW w:w="794" w:type="dxa"/>
            <w:tcBorders>
              <w:top w:val="single" w:sz="4" w:space="0" w:color="000000"/>
              <w:left w:val="single" w:sz="4" w:space="0" w:color="000000"/>
              <w:bottom w:val="single" w:sz="4" w:space="0" w:color="000000"/>
              <w:right w:val="single" w:sz="4" w:space="0" w:color="000000"/>
            </w:tcBorders>
            <w:shd w:val="clear" w:color="auto" w:fill="auto"/>
          </w:tcPr>
          <w:p w:rsidR="00EA6586" w:rsidRDefault="00993022">
            <w:pPr>
              <w:pStyle w:val="TableParagraph"/>
              <w:ind w:left="9"/>
              <w:jc w:val="center"/>
              <w:rPr>
                <w:sz w:val="24"/>
                <w:szCs w:val="24"/>
              </w:rPr>
            </w:pPr>
            <w:r>
              <w:rPr>
                <w:sz w:val="24"/>
                <w:szCs w:val="24"/>
              </w:rPr>
              <w:t>-</w:t>
            </w:r>
          </w:p>
        </w:tc>
        <w:tc>
          <w:tcPr>
            <w:tcW w:w="1012" w:type="dxa"/>
            <w:tcBorders>
              <w:top w:val="single" w:sz="4" w:space="0" w:color="000000"/>
              <w:left w:val="single" w:sz="4" w:space="0" w:color="000000"/>
              <w:bottom w:val="single" w:sz="4" w:space="0" w:color="000000"/>
              <w:right w:val="single" w:sz="4" w:space="0" w:color="000000"/>
            </w:tcBorders>
            <w:shd w:val="clear" w:color="auto" w:fill="auto"/>
          </w:tcPr>
          <w:p w:rsidR="00EA6586" w:rsidRDefault="00993022">
            <w:pPr>
              <w:pStyle w:val="TableParagraph"/>
              <w:ind w:left="11"/>
              <w:jc w:val="center"/>
              <w:rPr>
                <w:sz w:val="24"/>
                <w:szCs w:val="24"/>
              </w:rPr>
            </w:pPr>
            <w:r>
              <w:rPr>
                <w:sz w:val="24"/>
                <w:szCs w:val="24"/>
              </w:rPr>
              <w:t>-</w:t>
            </w:r>
          </w:p>
        </w:tc>
        <w:tc>
          <w:tcPr>
            <w:tcW w:w="1008" w:type="dxa"/>
            <w:tcBorders>
              <w:top w:val="single" w:sz="4" w:space="0" w:color="000000"/>
              <w:left w:val="single" w:sz="4" w:space="0" w:color="000000"/>
              <w:bottom w:val="single" w:sz="4" w:space="0" w:color="000000"/>
              <w:right w:val="single" w:sz="4" w:space="0" w:color="000000"/>
            </w:tcBorders>
            <w:shd w:val="clear" w:color="auto" w:fill="auto"/>
          </w:tcPr>
          <w:p w:rsidR="00EA6586" w:rsidRDefault="00993022">
            <w:pPr>
              <w:pStyle w:val="TableParagraph"/>
              <w:ind w:left="12"/>
              <w:jc w:val="center"/>
              <w:rPr>
                <w:sz w:val="24"/>
                <w:szCs w:val="24"/>
              </w:rPr>
            </w:pPr>
            <w:r>
              <w:rPr>
                <w:sz w:val="24"/>
                <w:szCs w:val="24"/>
              </w:rPr>
              <w:t>2</w:t>
            </w:r>
          </w:p>
        </w:tc>
        <w:tc>
          <w:tcPr>
            <w:tcW w:w="1351" w:type="dxa"/>
            <w:tcBorders>
              <w:top w:val="single" w:sz="4" w:space="0" w:color="000000"/>
              <w:left w:val="single" w:sz="4" w:space="0" w:color="000000"/>
              <w:bottom w:val="single" w:sz="4" w:space="0" w:color="000000"/>
              <w:right w:val="single" w:sz="4" w:space="0" w:color="000000"/>
            </w:tcBorders>
            <w:shd w:val="clear" w:color="auto" w:fill="auto"/>
          </w:tcPr>
          <w:p w:rsidR="00EA6586" w:rsidRDefault="00993022">
            <w:pPr>
              <w:pStyle w:val="TableParagraph"/>
              <w:ind w:left="17"/>
              <w:jc w:val="center"/>
              <w:rPr>
                <w:sz w:val="24"/>
                <w:szCs w:val="24"/>
              </w:rPr>
            </w:pPr>
            <w:r>
              <w:rPr>
                <w:sz w:val="24"/>
                <w:szCs w:val="24"/>
              </w:rPr>
              <w:t>2</w:t>
            </w:r>
          </w:p>
        </w:tc>
        <w:tc>
          <w:tcPr>
            <w:tcW w:w="2355" w:type="dxa"/>
            <w:tcBorders>
              <w:top w:val="single" w:sz="4" w:space="0" w:color="000000"/>
              <w:left w:val="single" w:sz="4" w:space="0" w:color="000000"/>
              <w:bottom w:val="single" w:sz="4" w:space="0" w:color="000000"/>
              <w:right w:val="single" w:sz="4" w:space="0" w:color="000000"/>
            </w:tcBorders>
            <w:shd w:val="clear" w:color="auto" w:fill="auto"/>
          </w:tcPr>
          <w:p w:rsidR="00EA6586" w:rsidRDefault="00993022">
            <w:pPr>
              <w:pStyle w:val="TableParagraph"/>
              <w:jc w:val="center"/>
              <w:rPr>
                <w:sz w:val="24"/>
                <w:szCs w:val="24"/>
              </w:rPr>
            </w:pPr>
            <w:r>
              <w:rPr>
                <w:sz w:val="24"/>
                <w:szCs w:val="24"/>
              </w:rPr>
              <w:t>2</w:t>
            </w:r>
          </w:p>
        </w:tc>
        <w:tc>
          <w:tcPr>
            <w:tcW w:w="1702" w:type="dxa"/>
            <w:tcBorders>
              <w:top w:val="single" w:sz="4" w:space="0" w:color="000000"/>
              <w:left w:val="single" w:sz="4" w:space="0" w:color="000000"/>
              <w:bottom w:val="single" w:sz="4" w:space="0" w:color="000000"/>
              <w:right w:val="single" w:sz="4" w:space="0" w:color="000000"/>
            </w:tcBorders>
            <w:shd w:val="clear" w:color="auto" w:fill="auto"/>
          </w:tcPr>
          <w:p w:rsidR="00EA6586" w:rsidRDefault="00993022">
            <w:pPr>
              <w:pStyle w:val="TableParagraph"/>
              <w:jc w:val="center"/>
              <w:rPr>
                <w:sz w:val="24"/>
                <w:szCs w:val="24"/>
              </w:rPr>
            </w:pPr>
            <w:r>
              <w:rPr>
                <w:sz w:val="24"/>
                <w:szCs w:val="24"/>
              </w:rPr>
              <w:t>2</w:t>
            </w:r>
          </w:p>
        </w:tc>
      </w:tr>
      <w:tr w:rsidR="00EA6586">
        <w:tc>
          <w:tcPr>
            <w:tcW w:w="1982" w:type="dxa"/>
            <w:tcBorders>
              <w:top w:val="single" w:sz="4" w:space="0" w:color="000000"/>
              <w:left w:val="single" w:sz="4" w:space="0" w:color="000000"/>
              <w:bottom w:val="single" w:sz="4" w:space="0" w:color="000000"/>
              <w:right w:val="single" w:sz="4" w:space="0" w:color="000000"/>
            </w:tcBorders>
            <w:shd w:val="clear" w:color="auto" w:fill="auto"/>
          </w:tcPr>
          <w:p w:rsidR="00EA6586" w:rsidRDefault="00993022">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Матчи</w:t>
            </w:r>
          </w:p>
        </w:tc>
        <w:tc>
          <w:tcPr>
            <w:tcW w:w="794" w:type="dxa"/>
            <w:tcBorders>
              <w:top w:val="single" w:sz="4" w:space="0" w:color="000000"/>
              <w:left w:val="single" w:sz="4" w:space="0" w:color="000000"/>
              <w:bottom w:val="single" w:sz="4" w:space="0" w:color="000000"/>
              <w:right w:val="single" w:sz="4" w:space="0" w:color="000000"/>
            </w:tcBorders>
            <w:shd w:val="clear" w:color="auto" w:fill="auto"/>
          </w:tcPr>
          <w:p w:rsidR="00EA6586" w:rsidRDefault="00993022">
            <w:pPr>
              <w:pStyle w:val="TableParagraph"/>
              <w:ind w:left="9"/>
              <w:jc w:val="center"/>
              <w:rPr>
                <w:sz w:val="24"/>
                <w:szCs w:val="24"/>
              </w:rPr>
            </w:pPr>
            <w:r>
              <w:rPr>
                <w:sz w:val="24"/>
                <w:szCs w:val="24"/>
              </w:rPr>
              <w:t>22</w:t>
            </w:r>
          </w:p>
        </w:tc>
        <w:tc>
          <w:tcPr>
            <w:tcW w:w="1012" w:type="dxa"/>
            <w:tcBorders>
              <w:top w:val="single" w:sz="4" w:space="0" w:color="000000"/>
              <w:left w:val="single" w:sz="4" w:space="0" w:color="000000"/>
              <w:bottom w:val="single" w:sz="4" w:space="0" w:color="000000"/>
              <w:right w:val="single" w:sz="4" w:space="0" w:color="000000"/>
            </w:tcBorders>
            <w:shd w:val="clear" w:color="auto" w:fill="auto"/>
          </w:tcPr>
          <w:p w:rsidR="00EA6586" w:rsidRDefault="00993022">
            <w:pPr>
              <w:pStyle w:val="TableParagraph"/>
              <w:ind w:left="11"/>
              <w:jc w:val="center"/>
              <w:rPr>
                <w:sz w:val="24"/>
                <w:szCs w:val="24"/>
              </w:rPr>
            </w:pPr>
            <w:r>
              <w:rPr>
                <w:sz w:val="24"/>
                <w:szCs w:val="24"/>
              </w:rPr>
              <w:t>22</w:t>
            </w:r>
          </w:p>
        </w:tc>
        <w:tc>
          <w:tcPr>
            <w:tcW w:w="1008" w:type="dxa"/>
            <w:tcBorders>
              <w:top w:val="single" w:sz="4" w:space="0" w:color="000000"/>
              <w:left w:val="single" w:sz="4" w:space="0" w:color="000000"/>
              <w:bottom w:val="single" w:sz="4" w:space="0" w:color="000000"/>
              <w:right w:val="single" w:sz="4" w:space="0" w:color="000000"/>
            </w:tcBorders>
            <w:shd w:val="clear" w:color="auto" w:fill="auto"/>
          </w:tcPr>
          <w:p w:rsidR="00EA6586" w:rsidRDefault="00993022">
            <w:pPr>
              <w:pStyle w:val="TableParagraph"/>
              <w:ind w:left="12"/>
              <w:jc w:val="center"/>
              <w:rPr>
                <w:sz w:val="24"/>
                <w:szCs w:val="24"/>
              </w:rPr>
            </w:pPr>
            <w:r>
              <w:rPr>
                <w:sz w:val="24"/>
                <w:szCs w:val="24"/>
              </w:rPr>
              <w:t>28</w:t>
            </w:r>
          </w:p>
        </w:tc>
        <w:tc>
          <w:tcPr>
            <w:tcW w:w="1351" w:type="dxa"/>
            <w:tcBorders>
              <w:top w:val="single" w:sz="4" w:space="0" w:color="000000"/>
              <w:left w:val="single" w:sz="4" w:space="0" w:color="000000"/>
              <w:bottom w:val="single" w:sz="4" w:space="0" w:color="000000"/>
              <w:right w:val="single" w:sz="4" w:space="0" w:color="000000"/>
            </w:tcBorders>
            <w:shd w:val="clear" w:color="auto" w:fill="auto"/>
          </w:tcPr>
          <w:p w:rsidR="00EA6586" w:rsidRDefault="00993022">
            <w:pPr>
              <w:pStyle w:val="TableParagraph"/>
              <w:ind w:left="17"/>
              <w:jc w:val="center"/>
              <w:rPr>
                <w:sz w:val="24"/>
                <w:szCs w:val="24"/>
              </w:rPr>
            </w:pPr>
            <w:r>
              <w:rPr>
                <w:sz w:val="24"/>
                <w:szCs w:val="24"/>
              </w:rPr>
              <w:t>28</w:t>
            </w:r>
          </w:p>
        </w:tc>
        <w:tc>
          <w:tcPr>
            <w:tcW w:w="2355" w:type="dxa"/>
            <w:tcBorders>
              <w:top w:val="single" w:sz="4" w:space="0" w:color="000000"/>
              <w:left w:val="single" w:sz="4" w:space="0" w:color="000000"/>
              <w:bottom w:val="single" w:sz="4" w:space="0" w:color="000000"/>
              <w:right w:val="single" w:sz="4" w:space="0" w:color="000000"/>
            </w:tcBorders>
            <w:shd w:val="clear" w:color="auto" w:fill="auto"/>
          </w:tcPr>
          <w:p w:rsidR="00EA6586" w:rsidRDefault="00993022">
            <w:pPr>
              <w:pStyle w:val="TableParagraph"/>
              <w:jc w:val="center"/>
              <w:rPr>
                <w:sz w:val="24"/>
                <w:szCs w:val="24"/>
              </w:rPr>
            </w:pPr>
            <w:r>
              <w:rPr>
                <w:sz w:val="24"/>
                <w:szCs w:val="24"/>
              </w:rPr>
              <w:t>32</w:t>
            </w:r>
          </w:p>
        </w:tc>
        <w:tc>
          <w:tcPr>
            <w:tcW w:w="1702" w:type="dxa"/>
            <w:tcBorders>
              <w:top w:val="single" w:sz="4" w:space="0" w:color="000000"/>
              <w:left w:val="single" w:sz="4" w:space="0" w:color="000000"/>
              <w:bottom w:val="single" w:sz="4" w:space="0" w:color="000000"/>
              <w:right w:val="single" w:sz="4" w:space="0" w:color="000000"/>
            </w:tcBorders>
            <w:shd w:val="clear" w:color="auto" w:fill="auto"/>
          </w:tcPr>
          <w:p w:rsidR="00EA6586" w:rsidRDefault="00993022">
            <w:pPr>
              <w:pStyle w:val="TableParagraph"/>
              <w:jc w:val="center"/>
              <w:rPr>
                <w:sz w:val="24"/>
                <w:szCs w:val="24"/>
              </w:rPr>
            </w:pPr>
            <w:r>
              <w:rPr>
                <w:sz w:val="24"/>
                <w:szCs w:val="24"/>
              </w:rPr>
              <w:t>32</w:t>
            </w:r>
          </w:p>
        </w:tc>
      </w:tr>
    </w:tbl>
    <w:p w:rsidR="00EA6586" w:rsidRDefault="00993022">
      <w:pPr>
        <w:spacing w:after="460"/>
        <w:ind w:firstLine="720"/>
        <w:jc w:val="both"/>
        <w:rPr>
          <w:rFonts w:ascii="Times New Roman" w:hAnsi="Times New Roman" w:cs="Times New Roman"/>
          <w:sz w:val="28"/>
          <w:szCs w:val="28"/>
        </w:rPr>
      </w:pPr>
      <w:r>
        <w:br w:type="page"/>
      </w:r>
      <w:r>
        <w:rPr>
          <w:rFonts w:ascii="Times New Roman" w:hAnsi="Times New Roman" w:cs="Times New Roman"/>
          <w:color w:val="000000"/>
          <w:sz w:val="28"/>
          <w:szCs w:val="28"/>
          <w:lang w:eastAsia="ru-RU" w:bidi="ru-RU"/>
        </w:rPr>
        <w:lastRenderedPageBreak/>
        <w:t>Обучающиеся, участвующие в спортивных соревнованиях, знакомятся под роспись с нормами, утвержденными общероссийскими спортивными федерациями, правилами соответствующих видов спорта, положениями (регламентами) о спортивных соревнованиях, антидопинговыми пра</w:t>
      </w:r>
      <w:r>
        <w:rPr>
          <w:rFonts w:ascii="Times New Roman" w:hAnsi="Times New Roman" w:cs="Times New Roman"/>
          <w:color w:val="000000"/>
          <w:sz w:val="28"/>
          <w:szCs w:val="28"/>
          <w:lang w:eastAsia="ru-RU" w:bidi="ru-RU"/>
        </w:rPr>
        <w:t xml:space="preserve">вилами, условиями договоров с организаторами спортивных мероприятий в части, касающейся участия спортсменов в соответствующем соревновании, </w:t>
      </w:r>
      <w:r>
        <w:rPr>
          <w:rFonts w:ascii="Times New Roman" w:hAnsi="Times New Roman" w:cs="Times New Roman"/>
          <w:i/>
          <w:iCs/>
          <w:color w:val="000000"/>
          <w:sz w:val="28"/>
          <w:szCs w:val="28"/>
          <w:lang w:eastAsia="ru-RU" w:bidi="ru-RU"/>
        </w:rPr>
        <w:t>(п. 7 ч. 2 ст. 34.3 Федерального закона № 329- ФЗ)</w:t>
      </w:r>
    </w:p>
    <w:p w:rsidR="00EA6586" w:rsidRDefault="00993022">
      <w:pPr>
        <w:pStyle w:val="29"/>
        <w:keepNext/>
        <w:keepLines/>
      </w:pPr>
      <w:r>
        <w:rPr>
          <w:color w:val="000000"/>
          <w:lang w:eastAsia="ru-RU" w:bidi="ru-RU"/>
        </w:rPr>
        <w:t>Работа по индивидуальным планам.</w:t>
      </w:r>
    </w:p>
    <w:p w:rsidR="00EA6586" w:rsidRDefault="00993022">
      <w:pPr>
        <w:ind w:firstLine="720"/>
        <w:jc w:val="both"/>
        <w:rPr>
          <w:rFonts w:ascii="Times New Roman" w:hAnsi="Times New Roman" w:cs="Times New Roman"/>
          <w:sz w:val="28"/>
          <w:szCs w:val="28"/>
        </w:rPr>
      </w:pPr>
      <w:r>
        <w:rPr>
          <w:rFonts w:ascii="Times New Roman" w:hAnsi="Times New Roman" w:cs="Times New Roman"/>
          <w:color w:val="000000"/>
          <w:sz w:val="28"/>
          <w:szCs w:val="28"/>
          <w:lang w:eastAsia="ru-RU" w:bidi="ru-RU"/>
        </w:rPr>
        <w:t>Работа по индивидуальным планам спортивной подготовки может осуществляться на этапах совершенствования спортивного мастерства и высшего спортивного мастерства, а также на всех этапах спортивной подготовки в период проведения тренировочных мероприятий и уча</w:t>
      </w:r>
      <w:r>
        <w:rPr>
          <w:rFonts w:ascii="Times New Roman" w:hAnsi="Times New Roman" w:cs="Times New Roman"/>
          <w:color w:val="000000"/>
          <w:sz w:val="28"/>
          <w:szCs w:val="28"/>
          <w:lang w:eastAsia="ru-RU" w:bidi="ru-RU"/>
        </w:rPr>
        <w:t xml:space="preserve">стия в спортивных соревнованиях. </w:t>
      </w:r>
      <w:r>
        <w:rPr>
          <w:rFonts w:ascii="Times New Roman" w:hAnsi="Times New Roman" w:cs="Times New Roman"/>
          <w:i/>
          <w:iCs/>
          <w:color w:val="000000"/>
          <w:sz w:val="28"/>
          <w:szCs w:val="28"/>
          <w:lang w:eastAsia="ru-RU" w:bidi="ru-RU"/>
        </w:rPr>
        <w:t>(пп. 15.3 главы VI ФССП по виду спорта)</w:t>
      </w:r>
    </w:p>
    <w:p w:rsidR="00EA6586" w:rsidRDefault="00993022">
      <w:pPr>
        <w:ind w:firstLine="720"/>
        <w:jc w:val="both"/>
        <w:rPr>
          <w:rFonts w:ascii="Times New Roman" w:hAnsi="Times New Roman" w:cs="Times New Roman"/>
          <w:sz w:val="28"/>
          <w:szCs w:val="28"/>
        </w:rPr>
      </w:pPr>
      <w:r>
        <w:rPr>
          <w:rFonts w:ascii="Times New Roman" w:hAnsi="Times New Roman" w:cs="Times New Roman"/>
          <w:color w:val="000000"/>
          <w:sz w:val="28"/>
          <w:szCs w:val="28"/>
          <w:lang w:eastAsia="ru-RU" w:bidi="ru-RU"/>
        </w:rPr>
        <w:t>Для обеспечения непрерывности учебно-тренировочного процесса Организация составляет и использует индивидуальные учебно-тренировочные планы для обучающихся, включенных в списки кандида</w:t>
      </w:r>
      <w:r>
        <w:rPr>
          <w:rFonts w:ascii="Times New Roman" w:hAnsi="Times New Roman" w:cs="Times New Roman"/>
          <w:color w:val="000000"/>
          <w:sz w:val="28"/>
          <w:szCs w:val="28"/>
          <w:lang w:eastAsia="ru-RU" w:bidi="ru-RU"/>
        </w:rPr>
        <w:t>тов в спортивные сборные команды субъекта Российской Федерации и (или) в спортивные сборные команды</w:t>
      </w:r>
    </w:p>
    <w:p w:rsidR="00EA6586" w:rsidRDefault="00993022">
      <w:pPr>
        <w:spacing w:after="660"/>
        <w:jc w:val="both"/>
        <w:rPr>
          <w:rFonts w:ascii="Times New Roman" w:hAnsi="Times New Roman" w:cs="Times New Roman"/>
          <w:i/>
          <w:iCs/>
          <w:color w:val="000000"/>
          <w:sz w:val="28"/>
          <w:szCs w:val="28"/>
          <w:lang w:eastAsia="ru-RU" w:bidi="ru-RU"/>
        </w:rPr>
      </w:pPr>
      <w:r>
        <w:rPr>
          <w:rFonts w:ascii="Times New Roman" w:hAnsi="Times New Roman" w:cs="Times New Roman"/>
          <w:color w:val="000000"/>
          <w:sz w:val="28"/>
          <w:szCs w:val="28"/>
          <w:lang w:eastAsia="ru-RU" w:bidi="ru-RU"/>
        </w:rPr>
        <w:t xml:space="preserve">Российской Федерации, </w:t>
      </w:r>
      <w:r>
        <w:rPr>
          <w:rFonts w:ascii="Times New Roman" w:hAnsi="Times New Roman" w:cs="Times New Roman"/>
          <w:i/>
          <w:iCs/>
          <w:color w:val="000000"/>
          <w:sz w:val="28"/>
          <w:szCs w:val="28"/>
          <w:lang w:eastAsia="ru-RU" w:bidi="ru-RU"/>
        </w:rPr>
        <w:t>(пп. 3.4 Приказа № 634)</w:t>
      </w:r>
    </w:p>
    <w:p w:rsidR="00EA6586" w:rsidRDefault="00993022">
      <w:pPr>
        <w:pStyle w:val="a5"/>
        <w:tabs>
          <w:tab w:val="left" w:pos="1276"/>
        </w:tabs>
        <w:spacing w:after="0" w:line="240" w:lineRule="auto"/>
        <w:ind w:left="0" w:firstLine="709"/>
        <w:jc w:val="center"/>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t>2.4. Годовой учебно-тренировочный план.</w:t>
      </w:r>
    </w:p>
    <w:p w:rsidR="00EA6586" w:rsidRDefault="00EA6586">
      <w:pPr>
        <w:pStyle w:val="a5"/>
        <w:tabs>
          <w:tab w:val="left" w:pos="1276"/>
        </w:tabs>
        <w:spacing w:after="0" w:line="240" w:lineRule="auto"/>
        <w:ind w:left="0" w:firstLine="709"/>
        <w:jc w:val="center"/>
        <w:rPr>
          <w:rFonts w:ascii="Times New Roman" w:hAnsi="Times New Roman" w:cs="Times New Roman"/>
          <w:b/>
          <w:bCs/>
          <w:color w:val="000000" w:themeColor="text1"/>
          <w:sz w:val="28"/>
          <w:szCs w:val="28"/>
        </w:rPr>
      </w:pPr>
    </w:p>
    <w:p w:rsidR="00EA6586" w:rsidRDefault="00993022">
      <w:pPr>
        <w:ind w:firstLine="700"/>
        <w:jc w:val="both"/>
        <w:rPr>
          <w:rFonts w:ascii="Times New Roman" w:hAnsi="Times New Roman" w:cs="Times New Roman"/>
          <w:sz w:val="28"/>
          <w:szCs w:val="28"/>
        </w:rPr>
      </w:pPr>
      <w:r>
        <w:rPr>
          <w:rFonts w:ascii="Times New Roman" w:hAnsi="Times New Roman" w:cs="Times New Roman"/>
          <w:color w:val="000000"/>
          <w:sz w:val="28"/>
          <w:szCs w:val="28"/>
          <w:lang w:eastAsia="ru-RU" w:bidi="ru-RU"/>
        </w:rPr>
        <w:t>Программа рассчитывается на 52 недели в год.</w:t>
      </w:r>
    </w:p>
    <w:p w:rsidR="00EA6586" w:rsidRDefault="00993022">
      <w:pPr>
        <w:ind w:firstLine="700"/>
        <w:jc w:val="both"/>
        <w:rPr>
          <w:rFonts w:ascii="Times New Roman" w:hAnsi="Times New Roman" w:cs="Times New Roman"/>
          <w:sz w:val="28"/>
          <w:szCs w:val="28"/>
        </w:rPr>
      </w:pPr>
      <w:r>
        <w:rPr>
          <w:rFonts w:ascii="Times New Roman" w:hAnsi="Times New Roman" w:cs="Times New Roman"/>
          <w:color w:val="000000"/>
          <w:sz w:val="28"/>
          <w:szCs w:val="28"/>
          <w:lang w:eastAsia="ru-RU" w:bidi="ru-RU"/>
        </w:rPr>
        <w:t>Учебно-тренировочный процесс в Организации ведется в соответствии с годовым учебно-тренировочным планом (включая период самостоятельной подготовки по индивидуальным планам спортивной подготовки для обеспечения непрерывности учебно-тренировочного процесса),</w:t>
      </w:r>
      <w:r>
        <w:rPr>
          <w:rFonts w:ascii="Times New Roman" w:hAnsi="Times New Roman" w:cs="Times New Roman"/>
          <w:color w:val="000000"/>
          <w:sz w:val="28"/>
          <w:szCs w:val="28"/>
          <w:lang w:eastAsia="ru-RU" w:bidi="ru-RU"/>
        </w:rPr>
        <w:t xml:space="preserve"> </w:t>
      </w:r>
      <w:r>
        <w:rPr>
          <w:rFonts w:ascii="Times New Roman" w:hAnsi="Times New Roman" w:cs="Times New Roman"/>
          <w:i/>
          <w:iCs/>
          <w:color w:val="000000"/>
          <w:sz w:val="28"/>
          <w:szCs w:val="28"/>
          <w:lang w:eastAsia="ru-RU" w:bidi="ru-RU"/>
        </w:rPr>
        <w:t>(пп. 15.1 главы VI ФССП по виду спорта)</w:t>
      </w:r>
    </w:p>
    <w:p w:rsidR="00EA6586" w:rsidRDefault="00993022">
      <w:pPr>
        <w:ind w:firstLine="700"/>
        <w:jc w:val="both"/>
        <w:rPr>
          <w:rFonts w:ascii="Times New Roman" w:hAnsi="Times New Roman" w:cs="Times New Roman"/>
          <w:color w:val="000000"/>
          <w:sz w:val="28"/>
          <w:szCs w:val="28"/>
          <w:lang w:eastAsia="ru-RU" w:bidi="ru-RU"/>
        </w:rPr>
      </w:pPr>
      <w:r>
        <w:rPr>
          <w:rFonts w:ascii="Times New Roman" w:hAnsi="Times New Roman" w:cs="Times New Roman"/>
          <w:color w:val="000000"/>
          <w:sz w:val="28"/>
          <w:szCs w:val="28"/>
          <w:lang w:eastAsia="ru-RU" w:bidi="ru-RU"/>
        </w:rPr>
        <w:t>Годовой учебно-тренировочный план определяет объем учебно</w:t>
      </w:r>
      <w:r>
        <w:rPr>
          <w:rFonts w:ascii="Times New Roman" w:hAnsi="Times New Roman" w:cs="Times New Roman"/>
          <w:color w:val="000000"/>
          <w:sz w:val="28"/>
          <w:szCs w:val="28"/>
          <w:lang w:eastAsia="ru-RU" w:bidi="ru-RU"/>
        </w:rPr>
        <w:softHyphen/>
        <w:t>-тренировочной нагрузки по видам спортивной подготовки и иным мероприятиям, распределяет учебно-тренировочное время, отводимое на их освоение по этапам спорт</w:t>
      </w:r>
      <w:r>
        <w:rPr>
          <w:rFonts w:ascii="Times New Roman" w:hAnsi="Times New Roman" w:cs="Times New Roman"/>
          <w:color w:val="000000"/>
          <w:sz w:val="28"/>
          <w:szCs w:val="28"/>
          <w:lang w:eastAsia="ru-RU" w:bidi="ru-RU"/>
        </w:rPr>
        <w:t>ивной подготовки и по годам обучения.</w:t>
      </w:r>
    </w:p>
    <w:p w:rsidR="00EA6586" w:rsidRDefault="00993022">
      <w:pPr>
        <w:ind w:firstLine="700"/>
        <w:jc w:val="both"/>
        <w:rPr>
          <w:rFonts w:ascii="Times New Roman" w:hAnsi="Times New Roman" w:cs="Times New Roman"/>
          <w:sz w:val="28"/>
          <w:szCs w:val="28"/>
        </w:rPr>
        <w:sectPr w:rsidR="00EA6586">
          <w:headerReference w:type="default" r:id="rId9"/>
          <w:footerReference w:type="default" r:id="rId10"/>
          <w:headerReference w:type="first" r:id="rId11"/>
          <w:pgSz w:w="11906" w:h="16838"/>
          <w:pgMar w:top="1134" w:right="567" w:bottom="1134" w:left="851" w:header="709" w:footer="709" w:gutter="0"/>
          <w:pgNumType w:start="1"/>
          <w:cols w:space="720"/>
          <w:formProt w:val="0"/>
          <w:titlePg/>
          <w:docGrid w:linePitch="299" w:charSpace="4096"/>
        </w:sectPr>
      </w:pPr>
      <w:r>
        <w:rPr>
          <w:rFonts w:ascii="Times New Roman" w:hAnsi="Times New Roman" w:cs="Times New Roman"/>
          <w:color w:val="000000"/>
          <w:sz w:val="28"/>
          <w:szCs w:val="28"/>
          <w:lang w:eastAsia="ru-RU" w:bidi="ru-RU"/>
        </w:rPr>
        <w:t>Годовой учебно-тренировочный план указан в таблице № 6</w:t>
      </w:r>
    </w:p>
    <w:p w:rsidR="00EA6586" w:rsidRDefault="00993022">
      <w:pPr>
        <w:pStyle w:val="affb"/>
        <w:contextualSpacing/>
        <w:jc w:val="right"/>
        <w:rPr>
          <w:rFonts w:ascii="Times New Roman" w:hAnsi="Times New Roman" w:cs="Times New Roman"/>
          <w:sz w:val="28"/>
          <w:szCs w:val="28"/>
        </w:rPr>
      </w:pPr>
      <w:r>
        <w:rPr>
          <w:rFonts w:ascii="Times New Roman" w:hAnsi="Times New Roman" w:cs="Times New Roman"/>
          <w:sz w:val="28"/>
          <w:szCs w:val="28"/>
        </w:rPr>
        <w:lastRenderedPageBreak/>
        <w:t>Таблица № 6</w:t>
      </w:r>
    </w:p>
    <w:p w:rsidR="00EA6586" w:rsidRDefault="00993022">
      <w:pPr>
        <w:spacing w:after="0" w:line="240" w:lineRule="auto"/>
        <w:ind w:right="-284" w:firstLine="709"/>
        <w:contextualSpacing/>
        <w:jc w:val="center"/>
        <w:rPr>
          <w:rFonts w:ascii="Times New Roman" w:hAnsi="Times New Roman" w:cs="Times New Roman"/>
          <w:b/>
          <w:sz w:val="28"/>
          <w:szCs w:val="28"/>
        </w:rPr>
      </w:pPr>
      <w:r>
        <w:rPr>
          <w:rFonts w:ascii="Times New Roman" w:hAnsi="Times New Roman" w:cs="Times New Roman"/>
          <w:b/>
          <w:bCs/>
          <w:sz w:val="28"/>
          <w:szCs w:val="28"/>
        </w:rPr>
        <w:t xml:space="preserve">Годовой </w:t>
      </w:r>
      <w:r>
        <w:rPr>
          <w:rFonts w:ascii="Times New Roman" w:hAnsi="Times New Roman" w:cs="Times New Roman"/>
          <w:b/>
          <w:sz w:val="28"/>
          <w:szCs w:val="28"/>
        </w:rPr>
        <w:t xml:space="preserve">учебно-тренировочный план </w:t>
      </w:r>
    </w:p>
    <w:tbl>
      <w:tblPr>
        <w:tblW w:w="15092" w:type="dxa"/>
        <w:tblInd w:w="109" w:type="dxa"/>
        <w:tblLayout w:type="fixed"/>
        <w:tblLook w:val="01E0" w:firstRow="1" w:lastRow="1" w:firstColumn="1" w:lastColumn="1" w:noHBand="0" w:noVBand="0"/>
      </w:tblPr>
      <w:tblGrid>
        <w:gridCol w:w="426"/>
        <w:gridCol w:w="4396"/>
        <w:gridCol w:w="1133"/>
        <w:gridCol w:w="1135"/>
        <w:gridCol w:w="1983"/>
        <w:gridCol w:w="1843"/>
        <w:gridCol w:w="142"/>
        <w:gridCol w:w="2268"/>
        <w:gridCol w:w="1766"/>
      </w:tblGrid>
      <w:tr w:rsidR="00EA6586">
        <w:trPr>
          <w:trHeight w:val="262"/>
        </w:trPr>
        <w:tc>
          <w:tcPr>
            <w:tcW w:w="425" w:type="dxa"/>
            <w:vMerge w:val="restart"/>
            <w:tcBorders>
              <w:top w:val="single" w:sz="8" w:space="0" w:color="000000"/>
              <w:left w:val="single" w:sz="8" w:space="0" w:color="000000"/>
              <w:bottom w:val="single" w:sz="8" w:space="0" w:color="000000"/>
              <w:right w:val="single" w:sz="8" w:space="0" w:color="000000"/>
            </w:tcBorders>
            <w:vAlign w:val="center"/>
          </w:tcPr>
          <w:p w:rsidR="00EA6586" w:rsidRDefault="00993022">
            <w:pPr>
              <w:pStyle w:val="TableParagraph"/>
              <w:ind w:left="40" w:right="182" w:hanging="40"/>
              <w:contextualSpacing/>
              <w:jc w:val="center"/>
              <w:rPr>
                <w:bCs/>
                <w:sz w:val="24"/>
                <w:szCs w:val="24"/>
              </w:rPr>
            </w:pPr>
            <w:r>
              <w:rPr>
                <w:bCs/>
                <w:sz w:val="24"/>
                <w:szCs w:val="24"/>
              </w:rPr>
              <w:t>№</w:t>
            </w:r>
            <w:r>
              <w:rPr>
                <w:bCs/>
                <w:spacing w:val="-57"/>
                <w:sz w:val="24"/>
                <w:szCs w:val="24"/>
              </w:rPr>
              <w:t xml:space="preserve"> </w:t>
            </w:r>
            <w:r>
              <w:rPr>
                <w:bCs/>
                <w:sz w:val="24"/>
                <w:szCs w:val="24"/>
              </w:rPr>
              <w:t>п/п</w:t>
            </w:r>
          </w:p>
        </w:tc>
        <w:tc>
          <w:tcPr>
            <w:tcW w:w="4395" w:type="dxa"/>
            <w:vMerge w:val="restart"/>
            <w:tcBorders>
              <w:top w:val="single" w:sz="8" w:space="0" w:color="000000"/>
              <w:left w:val="single" w:sz="8" w:space="0" w:color="000000"/>
              <w:bottom w:val="single" w:sz="8" w:space="0" w:color="000000"/>
              <w:right w:val="single" w:sz="4" w:space="0" w:color="000000"/>
            </w:tcBorders>
            <w:vAlign w:val="center"/>
          </w:tcPr>
          <w:p w:rsidR="00EA6586" w:rsidRDefault="00993022">
            <w:pPr>
              <w:pStyle w:val="TableParagraph"/>
              <w:ind w:left="40"/>
              <w:contextualSpacing/>
              <w:jc w:val="center"/>
              <w:rPr>
                <w:bCs/>
                <w:sz w:val="24"/>
                <w:szCs w:val="24"/>
              </w:rPr>
            </w:pPr>
            <w:r>
              <w:rPr>
                <w:bCs/>
                <w:spacing w:val="-4"/>
                <w:sz w:val="24"/>
                <w:szCs w:val="24"/>
              </w:rPr>
              <w:t xml:space="preserve">Виды </w:t>
            </w:r>
            <w:r>
              <w:rPr>
                <w:bCs/>
                <w:sz w:val="24"/>
                <w:szCs w:val="24"/>
              </w:rPr>
              <w:t>подготовки и иные мероприятия</w:t>
            </w:r>
          </w:p>
        </w:tc>
        <w:tc>
          <w:tcPr>
            <w:tcW w:w="10270" w:type="dxa"/>
            <w:gridSpan w:val="7"/>
            <w:tcBorders>
              <w:top w:val="single" w:sz="8" w:space="0" w:color="000000"/>
              <w:left w:val="single" w:sz="4" w:space="0" w:color="000000"/>
              <w:bottom w:val="single" w:sz="8" w:space="0" w:color="000000"/>
              <w:right w:val="single" w:sz="8" w:space="0" w:color="000000"/>
            </w:tcBorders>
            <w:vAlign w:val="center"/>
          </w:tcPr>
          <w:p w:rsidR="00EA6586" w:rsidRDefault="00993022">
            <w:pPr>
              <w:pStyle w:val="TableParagraph"/>
              <w:contextualSpacing/>
              <w:jc w:val="center"/>
              <w:rPr>
                <w:bCs/>
                <w:sz w:val="24"/>
                <w:szCs w:val="24"/>
              </w:rPr>
            </w:pPr>
            <w:r>
              <w:rPr>
                <w:bCs/>
                <w:sz w:val="24"/>
                <w:szCs w:val="24"/>
              </w:rPr>
              <w:t>Этапы</w:t>
            </w:r>
            <w:r>
              <w:rPr>
                <w:bCs/>
                <w:spacing w:val="-2"/>
                <w:sz w:val="24"/>
                <w:szCs w:val="24"/>
              </w:rPr>
              <w:t xml:space="preserve"> и годы </w:t>
            </w:r>
            <w:r>
              <w:rPr>
                <w:bCs/>
                <w:sz w:val="24"/>
                <w:szCs w:val="24"/>
              </w:rPr>
              <w:t>подготовки</w:t>
            </w:r>
          </w:p>
        </w:tc>
      </w:tr>
      <w:tr w:rsidR="00EA6586">
        <w:trPr>
          <w:trHeight w:val="717"/>
        </w:trPr>
        <w:tc>
          <w:tcPr>
            <w:tcW w:w="425" w:type="dxa"/>
            <w:vMerge/>
            <w:tcBorders>
              <w:top w:val="single" w:sz="8" w:space="0" w:color="000000"/>
              <w:left w:val="single" w:sz="8" w:space="0" w:color="000000"/>
              <w:bottom w:val="single" w:sz="8" w:space="0" w:color="000000"/>
              <w:right w:val="single" w:sz="8" w:space="0" w:color="000000"/>
            </w:tcBorders>
            <w:vAlign w:val="center"/>
          </w:tcPr>
          <w:p w:rsidR="00EA6586" w:rsidRDefault="00EA6586">
            <w:pPr>
              <w:widowControl w:val="0"/>
              <w:ind w:left="40" w:hanging="40"/>
              <w:contextualSpacing/>
              <w:jc w:val="center"/>
              <w:rPr>
                <w:rFonts w:ascii="Times New Roman" w:hAnsi="Times New Roman" w:cs="Times New Roman"/>
                <w:sz w:val="24"/>
                <w:szCs w:val="24"/>
              </w:rPr>
            </w:pPr>
          </w:p>
        </w:tc>
        <w:tc>
          <w:tcPr>
            <w:tcW w:w="4395" w:type="dxa"/>
            <w:vMerge/>
            <w:tcBorders>
              <w:top w:val="single" w:sz="8" w:space="0" w:color="000000"/>
              <w:left w:val="single" w:sz="8" w:space="0" w:color="000000"/>
              <w:bottom w:val="single" w:sz="8" w:space="0" w:color="000000"/>
              <w:right w:val="single" w:sz="4" w:space="0" w:color="000000"/>
            </w:tcBorders>
            <w:vAlign w:val="center"/>
          </w:tcPr>
          <w:p w:rsidR="00EA6586" w:rsidRDefault="00EA6586">
            <w:pPr>
              <w:widowControl w:val="0"/>
              <w:contextualSpacing/>
              <w:jc w:val="center"/>
              <w:rPr>
                <w:rFonts w:ascii="Times New Roman" w:hAnsi="Times New Roman" w:cs="Times New Roman"/>
                <w:sz w:val="24"/>
                <w:szCs w:val="24"/>
              </w:rPr>
            </w:pPr>
          </w:p>
        </w:tc>
        <w:tc>
          <w:tcPr>
            <w:tcW w:w="2268" w:type="dxa"/>
            <w:gridSpan w:val="2"/>
            <w:tcBorders>
              <w:top w:val="single" w:sz="8" w:space="0" w:color="000000"/>
              <w:left w:val="single" w:sz="4" w:space="0" w:color="000000"/>
              <w:bottom w:val="single" w:sz="8" w:space="0" w:color="000000"/>
              <w:right w:val="single" w:sz="8" w:space="0" w:color="000000"/>
            </w:tcBorders>
            <w:vAlign w:val="center"/>
          </w:tcPr>
          <w:p w:rsidR="00EA6586" w:rsidRDefault="00993022">
            <w:pPr>
              <w:pStyle w:val="TableParagraph"/>
              <w:ind w:left="139" w:right="29" w:hanging="78"/>
              <w:contextualSpacing/>
              <w:jc w:val="center"/>
              <w:rPr>
                <w:sz w:val="24"/>
                <w:szCs w:val="24"/>
              </w:rPr>
            </w:pPr>
            <w:r>
              <w:rPr>
                <w:sz w:val="24"/>
                <w:szCs w:val="24"/>
              </w:rPr>
              <w:t>Этап начальной</w:t>
            </w:r>
            <w:r>
              <w:rPr>
                <w:spacing w:val="-57"/>
                <w:sz w:val="24"/>
                <w:szCs w:val="24"/>
              </w:rPr>
              <w:t xml:space="preserve"> </w:t>
            </w:r>
            <w:r>
              <w:rPr>
                <w:sz w:val="24"/>
                <w:szCs w:val="24"/>
              </w:rPr>
              <w:t>подготовки</w:t>
            </w:r>
          </w:p>
        </w:tc>
        <w:tc>
          <w:tcPr>
            <w:tcW w:w="3968" w:type="dxa"/>
            <w:gridSpan w:val="3"/>
            <w:tcBorders>
              <w:top w:val="single" w:sz="8" w:space="0" w:color="000000"/>
              <w:left w:val="single" w:sz="8" w:space="0" w:color="000000"/>
              <w:bottom w:val="single" w:sz="8" w:space="0" w:color="000000"/>
              <w:right w:val="single" w:sz="8" w:space="0" w:color="000000"/>
            </w:tcBorders>
            <w:vAlign w:val="center"/>
          </w:tcPr>
          <w:p w:rsidR="00EA6586" w:rsidRDefault="00993022">
            <w:pPr>
              <w:pStyle w:val="TableParagraph"/>
              <w:ind w:left="196" w:right="177" w:firstLine="3"/>
              <w:contextualSpacing/>
              <w:jc w:val="center"/>
              <w:rPr>
                <w:sz w:val="24"/>
                <w:szCs w:val="24"/>
              </w:rPr>
            </w:pPr>
            <w:r>
              <w:rPr>
                <w:sz w:val="24"/>
                <w:szCs w:val="24"/>
              </w:rPr>
              <w:t xml:space="preserve">Учебно-тренировочный этап </w:t>
            </w:r>
            <w:r>
              <w:rPr>
                <w:spacing w:val="-58"/>
                <w:sz w:val="24"/>
                <w:szCs w:val="24"/>
              </w:rPr>
              <w:t xml:space="preserve"> </w:t>
            </w:r>
            <w:r>
              <w:rPr>
                <w:sz w:val="24"/>
                <w:szCs w:val="24"/>
              </w:rPr>
              <w:t>(этап спортивной</w:t>
            </w:r>
            <w:r>
              <w:rPr>
                <w:spacing w:val="1"/>
                <w:sz w:val="24"/>
                <w:szCs w:val="24"/>
              </w:rPr>
              <w:t xml:space="preserve"> </w:t>
            </w:r>
            <w:r>
              <w:rPr>
                <w:sz w:val="24"/>
                <w:szCs w:val="24"/>
              </w:rPr>
              <w:t>специализации)</w:t>
            </w:r>
          </w:p>
        </w:tc>
        <w:tc>
          <w:tcPr>
            <w:tcW w:w="2268" w:type="dxa"/>
            <w:vMerge w:val="restart"/>
            <w:tcBorders>
              <w:top w:val="single" w:sz="8" w:space="0" w:color="000000"/>
              <w:left w:val="single" w:sz="8" w:space="0" w:color="000000"/>
              <w:bottom w:val="single" w:sz="4" w:space="0" w:color="000000"/>
              <w:right w:val="single" w:sz="8" w:space="0" w:color="000000"/>
            </w:tcBorders>
            <w:vAlign w:val="center"/>
          </w:tcPr>
          <w:p w:rsidR="00EA6586" w:rsidRDefault="00993022">
            <w:pPr>
              <w:pStyle w:val="TableParagraph"/>
              <w:ind w:left="59" w:right="47" w:hanging="1"/>
              <w:contextualSpacing/>
              <w:jc w:val="center"/>
              <w:rPr>
                <w:sz w:val="24"/>
                <w:szCs w:val="24"/>
              </w:rPr>
            </w:pPr>
            <w:r>
              <w:rPr>
                <w:sz w:val="24"/>
                <w:szCs w:val="24"/>
              </w:rPr>
              <w:t>Этап</w:t>
            </w:r>
            <w:r>
              <w:rPr>
                <w:spacing w:val="1"/>
                <w:sz w:val="24"/>
                <w:szCs w:val="24"/>
              </w:rPr>
              <w:t xml:space="preserve"> </w:t>
            </w:r>
            <w:r>
              <w:rPr>
                <w:sz w:val="24"/>
                <w:szCs w:val="24"/>
              </w:rPr>
              <w:t>совершенствования</w:t>
            </w:r>
            <w:r>
              <w:rPr>
                <w:spacing w:val="1"/>
                <w:sz w:val="24"/>
                <w:szCs w:val="24"/>
              </w:rPr>
              <w:t xml:space="preserve"> </w:t>
            </w:r>
            <w:r>
              <w:rPr>
                <w:sz w:val="24"/>
                <w:szCs w:val="24"/>
              </w:rPr>
              <w:t>спортивного</w:t>
            </w:r>
            <w:r>
              <w:rPr>
                <w:spacing w:val="1"/>
                <w:sz w:val="24"/>
                <w:szCs w:val="24"/>
              </w:rPr>
              <w:t xml:space="preserve"> </w:t>
            </w:r>
            <w:r>
              <w:rPr>
                <w:sz w:val="24"/>
                <w:szCs w:val="24"/>
              </w:rPr>
              <w:t>мастерства</w:t>
            </w:r>
          </w:p>
        </w:tc>
        <w:tc>
          <w:tcPr>
            <w:tcW w:w="1766" w:type="dxa"/>
            <w:vMerge w:val="restart"/>
            <w:tcBorders>
              <w:top w:val="single" w:sz="8" w:space="0" w:color="000000"/>
              <w:left w:val="single" w:sz="8" w:space="0" w:color="000000"/>
              <w:bottom w:val="single" w:sz="4" w:space="0" w:color="000000"/>
              <w:right w:val="single" w:sz="8" w:space="0" w:color="000000"/>
            </w:tcBorders>
            <w:vAlign w:val="center"/>
          </w:tcPr>
          <w:p w:rsidR="00EA6586" w:rsidRDefault="00993022">
            <w:pPr>
              <w:pStyle w:val="TableParagraph"/>
              <w:ind w:left="92" w:right="78" w:hanging="1"/>
              <w:contextualSpacing/>
              <w:jc w:val="center"/>
              <w:rPr>
                <w:sz w:val="24"/>
                <w:szCs w:val="24"/>
              </w:rPr>
            </w:pPr>
            <w:r>
              <w:rPr>
                <w:sz w:val="24"/>
                <w:szCs w:val="24"/>
              </w:rPr>
              <w:t>Этап</w:t>
            </w:r>
            <w:r>
              <w:rPr>
                <w:spacing w:val="1"/>
                <w:sz w:val="24"/>
                <w:szCs w:val="24"/>
              </w:rPr>
              <w:t xml:space="preserve"> </w:t>
            </w:r>
            <w:r>
              <w:rPr>
                <w:sz w:val="24"/>
                <w:szCs w:val="24"/>
              </w:rPr>
              <w:t>высшего</w:t>
            </w:r>
            <w:r>
              <w:rPr>
                <w:spacing w:val="1"/>
                <w:sz w:val="24"/>
                <w:szCs w:val="24"/>
              </w:rPr>
              <w:t xml:space="preserve"> </w:t>
            </w:r>
            <w:r>
              <w:rPr>
                <w:sz w:val="24"/>
                <w:szCs w:val="24"/>
              </w:rPr>
              <w:t>спортивного</w:t>
            </w:r>
            <w:r>
              <w:rPr>
                <w:spacing w:val="-57"/>
                <w:sz w:val="24"/>
                <w:szCs w:val="24"/>
              </w:rPr>
              <w:t xml:space="preserve">   </w:t>
            </w:r>
            <w:r>
              <w:rPr>
                <w:spacing w:val="-57"/>
                <w:sz w:val="24"/>
                <w:szCs w:val="24"/>
              </w:rPr>
              <w:br/>
            </w:r>
            <w:r>
              <w:rPr>
                <w:sz w:val="24"/>
                <w:szCs w:val="24"/>
              </w:rPr>
              <w:t>мастерства</w:t>
            </w:r>
          </w:p>
          <w:p w:rsidR="00EA6586" w:rsidRDefault="00EA6586">
            <w:pPr>
              <w:pStyle w:val="TableParagraph"/>
              <w:ind w:left="92" w:right="78" w:hanging="1"/>
              <w:contextualSpacing/>
              <w:jc w:val="center"/>
              <w:rPr>
                <w:bCs/>
                <w:sz w:val="24"/>
                <w:szCs w:val="24"/>
              </w:rPr>
            </w:pPr>
          </w:p>
        </w:tc>
      </w:tr>
      <w:tr w:rsidR="00EA6586">
        <w:trPr>
          <w:trHeight w:val="599"/>
        </w:trPr>
        <w:tc>
          <w:tcPr>
            <w:tcW w:w="425" w:type="dxa"/>
            <w:vMerge/>
            <w:tcBorders>
              <w:top w:val="single" w:sz="8" w:space="0" w:color="000000"/>
              <w:left w:val="single" w:sz="8" w:space="0" w:color="000000"/>
              <w:bottom w:val="single" w:sz="8" w:space="0" w:color="000000"/>
              <w:right w:val="single" w:sz="8" w:space="0" w:color="000000"/>
            </w:tcBorders>
            <w:vAlign w:val="center"/>
          </w:tcPr>
          <w:p w:rsidR="00EA6586" w:rsidRDefault="00EA6586">
            <w:pPr>
              <w:widowControl w:val="0"/>
              <w:ind w:left="40" w:hanging="40"/>
              <w:contextualSpacing/>
              <w:jc w:val="center"/>
              <w:rPr>
                <w:rFonts w:ascii="Times New Roman" w:hAnsi="Times New Roman" w:cs="Times New Roman"/>
                <w:sz w:val="24"/>
                <w:szCs w:val="24"/>
              </w:rPr>
            </w:pPr>
          </w:p>
        </w:tc>
        <w:tc>
          <w:tcPr>
            <w:tcW w:w="4395" w:type="dxa"/>
            <w:vMerge/>
            <w:tcBorders>
              <w:top w:val="single" w:sz="8" w:space="0" w:color="000000"/>
              <w:left w:val="single" w:sz="8" w:space="0" w:color="000000"/>
              <w:bottom w:val="single" w:sz="8" w:space="0" w:color="000000"/>
              <w:right w:val="single" w:sz="4" w:space="0" w:color="000000"/>
            </w:tcBorders>
            <w:vAlign w:val="center"/>
          </w:tcPr>
          <w:p w:rsidR="00EA6586" w:rsidRDefault="00EA6586">
            <w:pPr>
              <w:widowControl w:val="0"/>
              <w:contextualSpacing/>
              <w:jc w:val="center"/>
              <w:rPr>
                <w:rFonts w:ascii="Times New Roman" w:hAnsi="Times New Roman" w:cs="Times New Roman"/>
                <w:sz w:val="24"/>
                <w:szCs w:val="24"/>
              </w:rPr>
            </w:pPr>
          </w:p>
        </w:tc>
        <w:tc>
          <w:tcPr>
            <w:tcW w:w="1133" w:type="dxa"/>
            <w:tcBorders>
              <w:top w:val="single" w:sz="8" w:space="0" w:color="000000"/>
              <w:left w:val="single" w:sz="4" w:space="0" w:color="000000"/>
              <w:bottom w:val="single" w:sz="4" w:space="0" w:color="000000"/>
              <w:right w:val="single" w:sz="8" w:space="0" w:color="000000"/>
            </w:tcBorders>
            <w:vAlign w:val="center"/>
          </w:tcPr>
          <w:p w:rsidR="00EA6586" w:rsidRDefault="00993022">
            <w:pPr>
              <w:pStyle w:val="TableParagraph"/>
              <w:ind w:firstLine="12"/>
              <w:contextualSpacing/>
              <w:jc w:val="center"/>
              <w:rPr>
                <w:sz w:val="24"/>
                <w:szCs w:val="24"/>
              </w:rPr>
            </w:pPr>
            <w:r>
              <w:rPr>
                <w:sz w:val="24"/>
                <w:szCs w:val="24"/>
              </w:rPr>
              <w:t xml:space="preserve">До </w:t>
            </w:r>
            <w:r>
              <w:rPr>
                <w:spacing w:val="-57"/>
                <w:sz w:val="24"/>
                <w:szCs w:val="24"/>
              </w:rPr>
              <w:t xml:space="preserve"> </w:t>
            </w:r>
            <w:r>
              <w:rPr>
                <w:sz w:val="24"/>
                <w:szCs w:val="24"/>
              </w:rPr>
              <w:t>года</w:t>
            </w:r>
          </w:p>
        </w:tc>
        <w:tc>
          <w:tcPr>
            <w:tcW w:w="1135" w:type="dxa"/>
            <w:tcBorders>
              <w:top w:val="single" w:sz="8" w:space="0" w:color="000000"/>
              <w:left w:val="single" w:sz="8" w:space="0" w:color="000000"/>
              <w:bottom w:val="single" w:sz="4" w:space="0" w:color="000000"/>
              <w:right w:val="single" w:sz="8" w:space="0" w:color="000000"/>
            </w:tcBorders>
            <w:vAlign w:val="center"/>
          </w:tcPr>
          <w:p w:rsidR="00EA6586" w:rsidRDefault="00993022">
            <w:pPr>
              <w:pStyle w:val="TableParagraph"/>
              <w:ind w:left="20"/>
              <w:contextualSpacing/>
              <w:jc w:val="center"/>
              <w:rPr>
                <w:sz w:val="24"/>
                <w:szCs w:val="24"/>
              </w:rPr>
            </w:pPr>
            <w:r>
              <w:rPr>
                <w:sz w:val="24"/>
                <w:szCs w:val="24"/>
              </w:rPr>
              <w:t xml:space="preserve">Свыше </w:t>
            </w:r>
            <w:r>
              <w:rPr>
                <w:sz w:val="24"/>
                <w:szCs w:val="24"/>
              </w:rPr>
              <w:t>года</w:t>
            </w:r>
          </w:p>
        </w:tc>
        <w:tc>
          <w:tcPr>
            <w:tcW w:w="1983" w:type="dxa"/>
            <w:tcBorders>
              <w:top w:val="single" w:sz="8" w:space="0" w:color="000000"/>
              <w:left w:val="single" w:sz="8" w:space="0" w:color="000000"/>
              <w:bottom w:val="single" w:sz="4" w:space="0" w:color="000000"/>
              <w:right w:val="single" w:sz="4" w:space="0" w:color="000000"/>
            </w:tcBorders>
            <w:vAlign w:val="center"/>
          </w:tcPr>
          <w:p w:rsidR="00EA6586" w:rsidRDefault="00993022">
            <w:pPr>
              <w:pStyle w:val="TableParagraph"/>
              <w:ind w:left="302" w:right="116" w:hanging="144"/>
              <w:contextualSpacing/>
              <w:jc w:val="center"/>
              <w:rPr>
                <w:sz w:val="24"/>
                <w:szCs w:val="24"/>
              </w:rPr>
            </w:pPr>
            <w:r>
              <w:rPr>
                <w:sz w:val="24"/>
                <w:szCs w:val="24"/>
              </w:rPr>
              <w:t>До трех</w:t>
            </w:r>
          </w:p>
          <w:p w:rsidR="00EA6586" w:rsidRDefault="00993022">
            <w:pPr>
              <w:pStyle w:val="TableParagraph"/>
              <w:ind w:left="302" w:right="116" w:hanging="144"/>
              <w:contextualSpacing/>
              <w:jc w:val="center"/>
              <w:rPr>
                <w:sz w:val="24"/>
                <w:szCs w:val="24"/>
              </w:rPr>
            </w:pPr>
            <w:r>
              <w:rPr>
                <w:sz w:val="24"/>
                <w:szCs w:val="24"/>
              </w:rPr>
              <w:t>лет</w:t>
            </w:r>
          </w:p>
        </w:tc>
        <w:tc>
          <w:tcPr>
            <w:tcW w:w="1985" w:type="dxa"/>
            <w:gridSpan w:val="2"/>
            <w:tcBorders>
              <w:top w:val="single" w:sz="8" w:space="0" w:color="000000"/>
              <w:left w:val="single" w:sz="4" w:space="0" w:color="000000"/>
              <w:bottom w:val="single" w:sz="4" w:space="0" w:color="000000"/>
              <w:right w:val="single" w:sz="8" w:space="0" w:color="000000"/>
            </w:tcBorders>
            <w:vAlign w:val="center"/>
          </w:tcPr>
          <w:p w:rsidR="00EA6586" w:rsidRDefault="00993022">
            <w:pPr>
              <w:pStyle w:val="TableParagraph"/>
              <w:ind w:left="92" w:right="78" w:hanging="1"/>
              <w:contextualSpacing/>
              <w:jc w:val="center"/>
              <w:rPr>
                <w:sz w:val="24"/>
                <w:szCs w:val="24"/>
              </w:rPr>
            </w:pPr>
            <w:r>
              <w:rPr>
                <w:sz w:val="24"/>
                <w:szCs w:val="24"/>
              </w:rPr>
              <w:t>Свыше трех</w:t>
            </w:r>
          </w:p>
          <w:p w:rsidR="00EA6586" w:rsidRDefault="00993022">
            <w:pPr>
              <w:pStyle w:val="TableParagraph"/>
              <w:ind w:left="92" w:right="230" w:hanging="1"/>
              <w:contextualSpacing/>
              <w:jc w:val="center"/>
              <w:rPr>
                <w:sz w:val="24"/>
                <w:szCs w:val="24"/>
              </w:rPr>
            </w:pPr>
            <w:r>
              <w:rPr>
                <w:sz w:val="24"/>
                <w:szCs w:val="24"/>
              </w:rPr>
              <w:t>лет</w:t>
            </w:r>
          </w:p>
        </w:tc>
        <w:tc>
          <w:tcPr>
            <w:tcW w:w="2268" w:type="dxa"/>
            <w:vMerge/>
            <w:tcBorders>
              <w:top w:val="single" w:sz="8" w:space="0" w:color="000000"/>
              <w:left w:val="single" w:sz="8" w:space="0" w:color="000000"/>
              <w:bottom w:val="single" w:sz="4" w:space="0" w:color="000000"/>
              <w:right w:val="single" w:sz="8" w:space="0" w:color="000000"/>
            </w:tcBorders>
            <w:vAlign w:val="center"/>
          </w:tcPr>
          <w:p w:rsidR="00EA6586" w:rsidRDefault="00EA6586">
            <w:pPr>
              <w:pStyle w:val="TableParagraph"/>
              <w:ind w:left="243" w:right="95" w:hanging="113"/>
              <w:contextualSpacing/>
              <w:jc w:val="center"/>
              <w:rPr>
                <w:sz w:val="24"/>
                <w:szCs w:val="24"/>
              </w:rPr>
            </w:pPr>
          </w:p>
        </w:tc>
        <w:tc>
          <w:tcPr>
            <w:tcW w:w="1766" w:type="dxa"/>
            <w:vMerge/>
            <w:tcBorders>
              <w:left w:val="single" w:sz="8" w:space="0" w:color="000000"/>
              <w:bottom w:val="single" w:sz="4" w:space="0" w:color="000000"/>
              <w:right w:val="single" w:sz="8" w:space="0" w:color="000000"/>
            </w:tcBorders>
            <w:vAlign w:val="center"/>
          </w:tcPr>
          <w:p w:rsidR="00EA6586" w:rsidRDefault="00EA6586">
            <w:pPr>
              <w:widowControl w:val="0"/>
              <w:contextualSpacing/>
              <w:jc w:val="center"/>
              <w:rPr>
                <w:rFonts w:ascii="Times New Roman" w:hAnsi="Times New Roman" w:cs="Times New Roman"/>
                <w:sz w:val="24"/>
                <w:szCs w:val="24"/>
              </w:rPr>
            </w:pPr>
          </w:p>
        </w:tc>
      </w:tr>
      <w:tr w:rsidR="00EA6586">
        <w:trPr>
          <w:trHeight w:val="225"/>
        </w:trPr>
        <w:tc>
          <w:tcPr>
            <w:tcW w:w="425" w:type="dxa"/>
            <w:vMerge/>
            <w:tcBorders>
              <w:top w:val="single" w:sz="8" w:space="0" w:color="000000"/>
              <w:left w:val="single" w:sz="8" w:space="0" w:color="000000"/>
              <w:bottom w:val="single" w:sz="8" w:space="0" w:color="000000"/>
              <w:right w:val="single" w:sz="8" w:space="0" w:color="000000"/>
            </w:tcBorders>
            <w:vAlign w:val="center"/>
          </w:tcPr>
          <w:p w:rsidR="00EA6586" w:rsidRDefault="00EA6586">
            <w:pPr>
              <w:widowControl w:val="0"/>
              <w:ind w:left="40" w:hanging="40"/>
              <w:contextualSpacing/>
              <w:jc w:val="center"/>
              <w:rPr>
                <w:rFonts w:ascii="Times New Roman" w:hAnsi="Times New Roman" w:cs="Times New Roman"/>
                <w:sz w:val="24"/>
                <w:szCs w:val="24"/>
              </w:rPr>
            </w:pPr>
          </w:p>
        </w:tc>
        <w:tc>
          <w:tcPr>
            <w:tcW w:w="4395" w:type="dxa"/>
            <w:vMerge/>
            <w:tcBorders>
              <w:top w:val="single" w:sz="8" w:space="0" w:color="000000"/>
              <w:left w:val="single" w:sz="8" w:space="0" w:color="000000"/>
              <w:bottom w:val="single" w:sz="8" w:space="0" w:color="000000"/>
              <w:right w:val="single" w:sz="4" w:space="0" w:color="000000"/>
            </w:tcBorders>
            <w:vAlign w:val="center"/>
          </w:tcPr>
          <w:p w:rsidR="00EA6586" w:rsidRDefault="00EA6586">
            <w:pPr>
              <w:widowControl w:val="0"/>
              <w:contextualSpacing/>
              <w:jc w:val="center"/>
              <w:rPr>
                <w:rFonts w:ascii="Times New Roman" w:hAnsi="Times New Roman" w:cs="Times New Roman"/>
                <w:sz w:val="24"/>
                <w:szCs w:val="24"/>
              </w:rPr>
            </w:pPr>
          </w:p>
        </w:tc>
        <w:tc>
          <w:tcPr>
            <w:tcW w:w="10270" w:type="dxa"/>
            <w:gridSpan w:val="7"/>
            <w:tcBorders>
              <w:top w:val="single" w:sz="4" w:space="0" w:color="000000"/>
              <w:left w:val="single" w:sz="4" w:space="0" w:color="000000"/>
              <w:bottom w:val="single" w:sz="4" w:space="0" w:color="000000"/>
              <w:right w:val="single" w:sz="8" w:space="0" w:color="000000"/>
            </w:tcBorders>
            <w:vAlign w:val="center"/>
          </w:tcPr>
          <w:p w:rsidR="00EA6586" w:rsidRDefault="00993022">
            <w:pPr>
              <w:widowControl w:val="0"/>
              <w:contextualSpacing/>
              <w:jc w:val="center"/>
              <w:rPr>
                <w:rFonts w:ascii="Times New Roman" w:hAnsi="Times New Roman" w:cs="Times New Roman"/>
                <w:sz w:val="24"/>
                <w:szCs w:val="24"/>
              </w:rPr>
            </w:pPr>
            <w:r>
              <w:rPr>
                <w:rFonts w:ascii="Times New Roman" w:hAnsi="Times New Roman" w:cs="Times New Roman"/>
                <w:bCs/>
                <w:sz w:val="24"/>
                <w:szCs w:val="24"/>
              </w:rPr>
              <w:t>Недельная нагрузка в часах</w:t>
            </w:r>
          </w:p>
        </w:tc>
      </w:tr>
      <w:tr w:rsidR="00EA6586">
        <w:trPr>
          <w:trHeight w:val="240"/>
        </w:trPr>
        <w:tc>
          <w:tcPr>
            <w:tcW w:w="425" w:type="dxa"/>
            <w:vMerge/>
            <w:tcBorders>
              <w:top w:val="single" w:sz="8" w:space="0" w:color="000000"/>
              <w:left w:val="single" w:sz="8" w:space="0" w:color="000000"/>
              <w:bottom w:val="single" w:sz="8" w:space="0" w:color="000000"/>
              <w:right w:val="single" w:sz="8" w:space="0" w:color="000000"/>
            </w:tcBorders>
            <w:vAlign w:val="center"/>
          </w:tcPr>
          <w:p w:rsidR="00EA6586" w:rsidRDefault="00EA6586">
            <w:pPr>
              <w:widowControl w:val="0"/>
              <w:ind w:left="40" w:hanging="40"/>
              <w:contextualSpacing/>
              <w:jc w:val="center"/>
              <w:rPr>
                <w:rFonts w:ascii="Times New Roman" w:hAnsi="Times New Roman" w:cs="Times New Roman"/>
                <w:sz w:val="24"/>
                <w:szCs w:val="24"/>
              </w:rPr>
            </w:pPr>
          </w:p>
        </w:tc>
        <w:tc>
          <w:tcPr>
            <w:tcW w:w="4395" w:type="dxa"/>
            <w:vMerge/>
            <w:tcBorders>
              <w:top w:val="single" w:sz="8" w:space="0" w:color="000000"/>
              <w:left w:val="single" w:sz="8" w:space="0" w:color="000000"/>
              <w:bottom w:val="single" w:sz="8" w:space="0" w:color="000000"/>
              <w:right w:val="single" w:sz="4" w:space="0" w:color="000000"/>
            </w:tcBorders>
            <w:vAlign w:val="center"/>
          </w:tcPr>
          <w:p w:rsidR="00EA6586" w:rsidRDefault="00EA6586">
            <w:pPr>
              <w:widowControl w:val="0"/>
              <w:contextualSpacing/>
              <w:jc w:val="center"/>
              <w:rPr>
                <w:rFonts w:ascii="Times New Roman" w:hAnsi="Times New Roman" w:cs="Times New Roman"/>
                <w:sz w:val="24"/>
                <w:szCs w:val="24"/>
              </w:rPr>
            </w:pPr>
          </w:p>
        </w:tc>
        <w:tc>
          <w:tcPr>
            <w:tcW w:w="1133" w:type="dxa"/>
            <w:tcBorders>
              <w:top w:val="single" w:sz="4" w:space="0" w:color="000000"/>
              <w:left w:val="single" w:sz="4" w:space="0" w:color="000000"/>
              <w:bottom w:val="single" w:sz="4" w:space="0" w:color="000000"/>
              <w:right w:val="single" w:sz="8" w:space="0" w:color="000000"/>
            </w:tcBorders>
            <w:vAlign w:val="center"/>
          </w:tcPr>
          <w:p w:rsidR="00EA6586" w:rsidRDefault="00993022">
            <w:pPr>
              <w:pStyle w:val="TableParagraph"/>
              <w:ind w:firstLine="12"/>
              <w:contextualSpacing/>
              <w:jc w:val="center"/>
              <w:rPr>
                <w:bCs/>
                <w:sz w:val="24"/>
                <w:szCs w:val="24"/>
              </w:rPr>
            </w:pPr>
            <w:r>
              <w:rPr>
                <w:sz w:val="24"/>
                <w:szCs w:val="24"/>
              </w:rPr>
              <w:t>4,5-6</w:t>
            </w:r>
          </w:p>
        </w:tc>
        <w:tc>
          <w:tcPr>
            <w:tcW w:w="1135" w:type="dxa"/>
            <w:tcBorders>
              <w:top w:val="single" w:sz="4" w:space="0" w:color="000000"/>
              <w:left w:val="single" w:sz="8" w:space="0" w:color="000000"/>
              <w:bottom w:val="single" w:sz="4" w:space="0" w:color="000000"/>
              <w:right w:val="single" w:sz="8" w:space="0" w:color="000000"/>
            </w:tcBorders>
            <w:vAlign w:val="center"/>
          </w:tcPr>
          <w:p w:rsidR="00EA6586" w:rsidRDefault="00993022">
            <w:pPr>
              <w:pStyle w:val="TableParagraph"/>
              <w:ind w:left="302" w:right="152" w:hanging="113"/>
              <w:contextualSpacing/>
              <w:jc w:val="center"/>
              <w:rPr>
                <w:bCs/>
                <w:sz w:val="24"/>
                <w:szCs w:val="24"/>
              </w:rPr>
            </w:pPr>
            <w:r>
              <w:rPr>
                <w:sz w:val="24"/>
                <w:szCs w:val="24"/>
              </w:rPr>
              <w:t>6-8</w:t>
            </w:r>
          </w:p>
        </w:tc>
        <w:tc>
          <w:tcPr>
            <w:tcW w:w="1983" w:type="dxa"/>
            <w:tcBorders>
              <w:top w:val="single" w:sz="4" w:space="0" w:color="000000"/>
              <w:left w:val="single" w:sz="8" w:space="0" w:color="000000"/>
              <w:bottom w:val="single" w:sz="4" w:space="0" w:color="000000"/>
              <w:right w:val="single" w:sz="4" w:space="0" w:color="000000"/>
            </w:tcBorders>
            <w:vAlign w:val="center"/>
          </w:tcPr>
          <w:p w:rsidR="00EA6586" w:rsidRDefault="00993022">
            <w:pPr>
              <w:pStyle w:val="TableParagraph"/>
              <w:ind w:left="302" w:right="116" w:hanging="144"/>
              <w:contextualSpacing/>
              <w:jc w:val="center"/>
              <w:rPr>
                <w:bCs/>
                <w:sz w:val="24"/>
                <w:szCs w:val="24"/>
              </w:rPr>
            </w:pPr>
            <w:r>
              <w:rPr>
                <w:sz w:val="24"/>
                <w:szCs w:val="24"/>
              </w:rPr>
              <w:t>10-12</w:t>
            </w:r>
          </w:p>
        </w:tc>
        <w:tc>
          <w:tcPr>
            <w:tcW w:w="1843" w:type="dxa"/>
            <w:tcBorders>
              <w:top w:val="single" w:sz="4" w:space="0" w:color="000000"/>
              <w:left w:val="single" w:sz="4" w:space="0" w:color="000000"/>
              <w:bottom w:val="single" w:sz="4" w:space="0" w:color="000000"/>
              <w:right w:val="single" w:sz="4" w:space="0" w:color="000000"/>
            </w:tcBorders>
            <w:vAlign w:val="center"/>
          </w:tcPr>
          <w:p w:rsidR="00EA6586" w:rsidRDefault="00993022">
            <w:pPr>
              <w:pStyle w:val="TableParagraph"/>
              <w:ind w:right="230"/>
              <w:contextualSpacing/>
              <w:jc w:val="center"/>
              <w:rPr>
                <w:bCs/>
                <w:sz w:val="24"/>
                <w:szCs w:val="24"/>
              </w:rPr>
            </w:pPr>
            <w:r>
              <w:rPr>
                <w:sz w:val="24"/>
                <w:szCs w:val="24"/>
              </w:rPr>
              <w:t>12-16</w:t>
            </w:r>
          </w:p>
        </w:tc>
        <w:tc>
          <w:tcPr>
            <w:tcW w:w="2410" w:type="dxa"/>
            <w:gridSpan w:val="2"/>
            <w:tcBorders>
              <w:top w:val="single" w:sz="4" w:space="0" w:color="000000"/>
              <w:left w:val="single" w:sz="4" w:space="0" w:color="000000"/>
              <w:bottom w:val="single" w:sz="4" w:space="0" w:color="000000"/>
              <w:right w:val="single" w:sz="8" w:space="0" w:color="000000"/>
            </w:tcBorders>
            <w:vAlign w:val="center"/>
          </w:tcPr>
          <w:p w:rsidR="00EA6586" w:rsidRDefault="00993022">
            <w:pPr>
              <w:pStyle w:val="TableParagraph"/>
              <w:ind w:left="124" w:right="90" w:firstLine="12"/>
              <w:contextualSpacing/>
              <w:jc w:val="center"/>
              <w:rPr>
                <w:bCs/>
                <w:sz w:val="24"/>
                <w:szCs w:val="24"/>
              </w:rPr>
            </w:pPr>
            <w:r>
              <w:rPr>
                <w:sz w:val="24"/>
                <w:szCs w:val="24"/>
              </w:rPr>
              <w:t>16-18</w:t>
            </w:r>
          </w:p>
        </w:tc>
        <w:tc>
          <w:tcPr>
            <w:tcW w:w="1766" w:type="dxa"/>
            <w:tcBorders>
              <w:top w:val="single" w:sz="4" w:space="0" w:color="000000"/>
              <w:left w:val="single" w:sz="8" w:space="0" w:color="000000"/>
              <w:bottom w:val="single" w:sz="4" w:space="0" w:color="000000"/>
              <w:right w:val="single" w:sz="8" w:space="0" w:color="000000"/>
            </w:tcBorders>
            <w:vAlign w:val="center"/>
          </w:tcPr>
          <w:p w:rsidR="00EA6586" w:rsidRDefault="00993022">
            <w:pPr>
              <w:widowControl w:val="0"/>
              <w:contextualSpacing/>
              <w:jc w:val="center"/>
              <w:rPr>
                <w:rFonts w:ascii="Times New Roman" w:hAnsi="Times New Roman" w:cs="Times New Roman"/>
                <w:bCs/>
                <w:sz w:val="24"/>
                <w:szCs w:val="24"/>
              </w:rPr>
            </w:pPr>
            <w:r>
              <w:rPr>
                <w:sz w:val="24"/>
                <w:szCs w:val="24"/>
              </w:rPr>
              <w:t>18-24</w:t>
            </w:r>
          </w:p>
        </w:tc>
      </w:tr>
      <w:tr w:rsidR="00EA6586">
        <w:trPr>
          <w:trHeight w:val="390"/>
        </w:trPr>
        <w:tc>
          <w:tcPr>
            <w:tcW w:w="425" w:type="dxa"/>
            <w:vMerge/>
            <w:tcBorders>
              <w:top w:val="single" w:sz="8" w:space="0" w:color="000000"/>
              <w:left w:val="single" w:sz="8" w:space="0" w:color="000000"/>
              <w:bottom w:val="single" w:sz="8" w:space="0" w:color="000000"/>
              <w:right w:val="single" w:sz="8" w:space="0" w:color="000000"/>
            </w:tcBorders>
            <w:vAlign w:val="center"/>
          </w:tcPr>
          <w:p w:rsidR="00EA6586" w:rsidRDefault="00EA6586">
            <w:pPr>
              <w:widowControl w:val="0"/>
              <w:ind w:left="40" w:hanging="40"/>
              <w:contextualSpacing/>
              <w:jc w:val="center"/>
              <w:rPr>
                <w:rFonts w:ascii="Times New Roman" w:hAnsi="Times New Roman" w:cs="Times New Roman"/>
                <w:sz w:val="24"/>
                <w:szCs w:val="24"/>
              </w:rPr>
            </w:pPr>
          </w:p>
        </w:tc>
        <w:tc>
          <w:tcPr>
            <w:tcW w:w="4395" w:type="dxa"/>
            <w:vMerge/>
            <w:tcBorders>
              <w:top w:val="single" w:sz="8" w:space="0" w:color="000000"/>
              <w:left w:val="single" w:sz="8" w:space="0" w:color="000000"/>
              <w:bottom w:val="single" w:sz="8" w:space="0" w:color="000000"/>
              <w:right w:val="single" w:sz="4" w:space="0" w:color="000000"/>
            </w:tcBorders>
            <w:vAlign w:val="center"/>
          </w:tcPr>
          <w:p w:rsidR="00EA6586" w:rsidRDefault="00EA6586">
            <w:pPr>
              <w:widowControl w:val="0"/>
              <w:contextualSpacing/>
              <w:jc w:val="center"/>
              <w:rPr>
                <w:rFonts w:ascii="Times New Roman" w:hAnsi="Times New Roman" w:cs="Times New Roman"/>
                <w:sz w:val="24"/>
                <w:szCs w:val="24"/>
              </w:rPr>
            </w:pPr>
          </w:p>
        </w:tc>
        <w:tc>
          <w:tcPr>
            <w:tcW w:w="10270" w:type="dxa"/>
            <w:gridSpan w:val="7"/>
            <w:tcBorders>
              <w:top w:val="single" w:sz="4" w:space="0" w:color="000000"/>
              <w:left w:val="single" w:sz="4" w:space="0" w:color="000000"/>
              <w:bottom w:val="single" w:sz="4" w:space="0" w:color="000000"/>
              <w:right w:val="single" w:sz="8" w:space="0" w:color="000000"/>
            </w:tcBorders>
            <w:vAlign w:val="center"/>
          </w:tcPr>
          <w:p w:rsidR="00EA6586" w:rsidRDefault="00993022">
            <w:pPr>
              <w:widowControl w:val="0"/>
              <w:contextualSpacing/>
              <w:jc w:val="center"/>
              <w:rPr>
                <w:rFonts w:ascii="Times New Roman" w:hAnsi="Times New Roman" w:cs="Times New Roman"/>
                <w:bCs/>
                <w:sz w:val="24"/>
                <w:szCs w:val="24"/>
              </w:rPr>
            </w:pPr>
            <w:r>
              <w:rPr>
                <w:rFonts w:ascii="Times New Roman" w:hAnsi="Times New Roman" w:cs="Times New Roman"/>
                <w:bCs/>
                <w:sz w:val="24"/>
                <w:szCs w:val="24"/>
              </w:rPr>
              <w:t>Максимальная продолжительность одного учебно-тренировочного занятия в часах</w:t>
            </w:r>
          </w:p>
        </w:tc>
      </w:tr>
      <w:tr w:rsidR="00EA6586">
        <w:trPr>
          <w:trHeight w:val="240"/>
        </w:trPr>
        <w:tc>
          <w:tcPr>
            <w:tcW w:w="425" w:type="dxa"/>
            <w:vMerge/>
            <w:tcBorders>
              <w:top w:val="single" w:sz="8" w:space="0" w:color="000000"/>
              <w:left w:val="single" w:sz="8" w:space="0" w:color="000000"/>
              <w:bottom w:val="single" w:sz="8" w:space="0" w:color="000000"/>
              <w:right w:val="single" w:sz="8" w:space="0" w:color="000000"/>
            </w:tcBorders>
            <w:vAlign w:val="center"/>
          </w:tcPr>
          <w:p w:rsidR="00EA6586" w:rsidRDefault="00EA6586">
            <w:pPr>
              <w:widowControl w:val="0"/>
              <w:ind w:left="40" w:hanging="40"/>
              <w:contextualSpacing/>
              <w:jc w:val="center"/>
              <w:rPr>
                <w:rFonts w:ascii="Times New Roman" w:hAnsi="Times New Roman" w:cs="Times New Roman"/>
                <w:sz w:val="24"/>
                <w:szCs w:val="24"/>
              </w:rPr>
            </w:pPr>
          </w:p>
        </w:tc>
        <w:tc>
          <w:tcPr>
            <w:tcW w:w="4395" w:type="dxa"/>
            <w:vMerge/>
            <w:tcBorders>
              <w:top w:val="single" w:sz="8" w:space="0" w:color="000000"/>
              <w:left w:val="single" w:sz="8" w:space="0" w:color="000000"/>
              <w:bottom w:val="single" w:sz="8" w:space="0" w:color="000000"/>
              <w:right w:val="single" w:sz="4" w:space="0" w:color="000000"/>
            </w:tcBorders>
            <w:vAlign w:val="center"/>
          </w:tcPr>
          <w:p w:rsidR="00EA6586" w:rsidRDefault="00EA6586">
            <w:pPr>
              <w:widowControl w:val="0"/>
              <w:contextualSpacing/>
              <w:jc w:val="center"/>
              <w:rPr>
                <w:rFonts w:ascii="Times New Roman" w:hAnsi="Times New Roman" w:cs="Times New Roman"/>
                <w:sz w:val="24"/>
                <w:szCs w:val="24"/>
              </w:rPr>
            </w:pPr>
          </w:p>
        </w:tc>
        <w:tc>
          <w:tcPr>
            <w:tcW w:w="1133" w:type="dxa"/>
            <w:tcBorders>
              <w:top w:val="single" w:sz="4" w:space="0" w:color="000000"/>
              <w:left w:val="single" w:sz="4" w:space="0" w:color="000000"/>
              <w:bottom w:val="single" w:sz="4" w:space="0" w:color="000000"/>
              <w:right w:val="single" w:sz="8" w:space="0" w:color="000000"/>
            </w:tcBorders>
            <w:vAlign w:val="center"/>
          </w:tcPr>
          <w:p w:rsidR="00EA6586" w:rsidRDefault="00993022">
            <w:pPr>
              <w:pStyle w:val="TableParagraph"/>
              <w:ind w:firstLine="12"/>
              <w:contextualSpacing/>
              <w:jc w:val="center"/>
              <w:rPr>
                <w:bCs/>
                <w:sz w:val="24"/>
                <w:szCs w:val="24"/>
              </w:rPr>
            </w:pPr>
            <w:r>
              <w:rPr>
                <w:bCs/>
                <w:sz w:val="24"/>
                <w:szCs w:val="24"/>
              </w:rPr>
              <w:t>2</w:t>
            </w:r>
          </w:p>
        </w:tc>
        <w:tc>
          <w:tcPr>
            <w:tcW w:w="1135" w:type="dxa"/>
            <w:tcBorders>
              <w:top w:val="single" w:sz="4" w:space="0" w:color="000000"/>
              <w:left w:val="single" w:sz="8" w:space="0" w:color="000000"/>
              <w:bottom w:val="single" w:sz="4" w:space="0" w:color="000000"/>
              <w:right w:val="single" w:sz="8" w:space="0" w:color="000000"/>
            </w:tcBorders>
            <w:vAlign w:val="center"/>
          </w:tcPr>
          <w:p w:rsidR="00EA6586" w:rsidRDefault="00993022">
            <w:pPr>
              <w:pStyle w:val="TableParagraph"/>
              <w:ind w:left="302" w:right="152" w:hanging="113"/>
              <w:contextualSpacing/>
              <w:jc w:val="center"/>
              <w:rPr>
                <w:bCs/>
                <w:sz w:val="24"/>
                <w:szCs w:val="24"/>
              </w:rPr>
            </w:pPr>
            <w:r>
              <w:rPr>
                <w:bCs/>
                <w:sz w:val="24"/>
                <w:szCs w:val="24"/>
              </w:rPr>
              <w:t>2</w:t>
            </w:r>
          </w:p>
        </w:tc>
        <w:tc>
          <w:tcPr>
            <w:tcW w:w="1983" w:type="dxa"/>
            <w:tcBorders>
              <w:top w:val="single" w:sz="4" w:space="0" w:color="000000"/>
              <w:left w:val="single" w:sz="8" w:space="0" w:color="000000"/>
              <w:bottom w:val="single" w:sz="4" w:space="0" w:color="000000"/>
              <w:right w:val="single" w:sz="4" w:space="0" w:color="000000"/>
            </w:tcBorders>
            <w:vAlign w:val="center"/>
          </w:tcPr>
          <w:p w:rsidR="00EA6586" w:rsidRDefault="00993022">
            <w:pPr>
              <w:pStyle w:val="TableParagraph"/>
              <w:ind w:left="302" w:right="116" w:hanging="144"/>
              <w:contextualSpacing/>
              <w:jc w:val="center"/>
              <w:rPr>
                <w:bCs/>
                <w:sz w:val="24"/>
                <w:szCs w:val="24"/>
              </w:rPr>
            </w:pPr>
            <w:r>
              <w:rPr>
                <w:bCs/>
                <w:sz w:val="24"/>
                <w:szCs w:val="24"/>
              </w:rPr>
              <w:t>3</w:t>
            </w:r>
          </w:p>
        </w:tc>
        <w:tc>
          <w:tcPr>
            <w:tcW w:w="1843" w:type="dxa"/>
            <w:tcBorders>
              <w:top w:val="single" w:sz="4" w:space="0" w:color="000000"/>
              <w:left w:val="single" w:sz="4" w:space="0" w:color="000000"/>
              <w:bottom w:val="single" w:sz="4" w:space="0" w:color="000000"/>
              <w:right w:val="single" w:sz="4" w:space="0" w:color="000000"/>
            </w:tcBorders>
            <w:vAlign w:val="center"/>
          </w:tcPr>
          <w:p w:rsidR="00EA6586" w:rsidRDefault="00993022">
            <w:pPr>
              <w:pStyle w:val="TableParagraph"/>
              <w:ind w:right="230"/>
              <w:contextualSpacing/>
              <w:jc w:val="center"/>
              <w:rPr>
                <w:bCs/>
                <w:sz w:val="24"/>
                <w:szCs w:val="24"/>
              </w:rPr>
            </w:pPr>
            <w:r>
              <w:rPr>
                <w:bCs/>
                <w:sz w:val="24"/>
                <w:szCs w:val="24"/>
              </w:rPr>
              <w:t>3</w:t>
            </w:r>
          </w:p>
        </w:tc>
        <w:tc>
          <w:tcPr>
            <w:tcW w:w="2410" w:type="dxa"/>
            <w:gridSpan w:val="2"/>
            <w:tcBorders>
              <w:top w:val="single" w:sz="4" w:space="0" w:color="000000"/>
              <w:left w:val="single" w:sz="4" w:space="0" w:color="000000"/>
              <w:bottom w:val="single" w:sz="4" w:space="0" w:color="000000"/>
              <w:right w:val="single" w:sz="8" w:space="0" w:color="000000"/>
            </w:tcBorders>
            <w:vAlign w:val="center"/>
          </w:tcPr>
          <w:p w:rsidR="00EA6586" w:rsidRDefault="00993022">
            <w:pPr>
              <w:pStyle w:val="TableParagraph"/>
              <w:ind w:left="124" w:right="90" w:firstLine="12"/>
              <w:contextualSpacing/>
              <w:jc w:val="center"/>
              <w:rPr>
                <w:bCs/>
                <w:sz w:val="24"/>
                <w:szCs w:val="24"/>
              </w:rPr>
            </w:pPr>
            <w:r>
              <w:rPr>
                <w:bCs/>
                <w:sz w:val="24"/>
                <w:szCs w:val="24"/>
              </w:rPr>
              <w:t>4</w:t>
            </w:r>
          </w:p>
        </w:tc>
        <w:tc>
          <w:tcPr>
            <w:tcW w:w="1766" w:type="dxa"/>
            <w:tcBorders>
              <w:top w:val="single" w:sz="4" w:space="0" w:color="000000"/>
              <w:left w:val="single" w:sz="8" w:space="0" w:color="000000"/>
              <w:bottom w:val="single" w:sz="4" w:space="0" w:color="000000"/>
              <w:right w:val="single" w:sz="8" w:space="0" w:color="000000"/>
            </w:tcBorders>
            <w:vAlign w:val="center"/>
          </w:tcPr>
          <w:p w:rsidR="00EA6586" w:rsidRDefault="00993022">
            <w:pPr>
              <w:widowControl w:val="0"/>
              <w:contextualSpacing/>
              <w:jc w:val="center"/>
              <w:rPr>
                <w:rFonts w:ascii="Times New Roman" w:hAnsi="Times New Roman" w:cs="Times New Roman"/>
                <w:bCs/>
                <w:sz w:val="24"/>
                <w:szCs w:val="24"/>
              </w:rPr>
            </w:pPr>
            <w:r>
              <w:rPr>
                <w:rFonts w:ascii="Times New Roman" w:hAnsi="Times New Roman" w:cs="Times New Roman"/>
                <w:bCs/>
                <w:sz w:val="24"/>
                <w:szCs w:val="24"/>
              </w:rPr>
              <w:t>4</w:t>
            </w:r>
          </w:p>
        </w:tc>
      </w:tr>
      <w:tr w:rsidR="00EA6586">
        <w:trPr>
          <w:trHeight w:val="240"/>
        </w:trPr>
        <w:tc>
          <w:tcPr>
            <w:tcW w:w="425" w:type="dxa"/>
            <w:vMerge/>
            <w:tcBorders>
              <w:top w:val="single" w:sz="8" w:space="0" w:color="000000"/>
              <w:left w:val="single" w:sz="8" w:space="0" w:color="000000"/>
              <w:bottom w:val="single" w:sz="8" w:space="0" w:color="000000"/>
              <w:right w:val="single" w:sz="8" w:space="0" w:color="000000"/>
            </w:tcBorders>
            <w:vAlign w:val="center"/>
          </w:tcPr>
          <w:p w:rsidR="00EA6586" w:rsidRDefault="00EA6586">
            <w:pPr>
              <w:widowControl w:val="0"/>
              <w:ind w:left="40" w:hanging="40"/>
              <w:contextualSpacing/>
              <w:jc w:val="center"/>
              <w:rPr>
                <w:rFonts w:ascii="Times New Roman" w:hAnsi="Times New Roman" w:cs="Times New Roman"/>
                <w:sz w:val="24"/>
                <w:szCs w:val="24"/>
              </w:rPr>
            </w:pPr>
          </w:p>
        </w:tc>
        <w:tc>
          <w:tcPr>
            <w:tcW w:w="4395" w:type="dxa"/>
            <w:vMerge/>
            <w:tcBorders>
              <w:top w:val="single" w:sz="8" w:space="0" w:color="000000"/>
              <w:left w:val="single" w:sz="8" w:space="0" w:color="000000"/>
              <w:bottom w:val="single" w:sz="8" w:space="0" w:color="000000"/>
              <w:right w:val="single" w:sz="4" w:space="0" w:color="000000"/>
            </w:tcBorders>
            <w:vAlign w:val="center"/>
          </w:tcPr>
          <w:p w:rsidR="00EA6586" w:rsidRDefault="00EA6586">
            <w:pPr>
              <w:widowControl w:val="0"/>
              <w:contextualSpacing/>
              <w:jc w:val="center"/>
              <w:rPr>
                <w:rFonts w:ascii="Times New Roman" w:hAnsi="Times New Roman" w:cs="Times New Roman"/>
                <w:sz w:val="24"/>
                <w:szCs w:val="24"/>
              </w:rPr>
            </w:pPr>
          </w:p>
        </w:tc>
        <w:tc>
          <w:tcPr>
            <w:tcW w:w="10270" w:type="dxa"/>
            <w:gridSpan w:val="7"/>
            <w:tcBorders>
              <w:top w:val="single" w:sz="4" w:space="0" w:color="000000"/>
              <w:left w:val="single" w:sz="4" w:space="0" w:color="000000"/>
              <w:bottom w:val="single" w:sz="4" w:space="0" w:color="000000"/>
              <w:right w:val="single" w:sz="8" w:space="0" w:color="000000"/>
            </w:tcBorders>
            <w:vAlign w:val="center"/>
          </w:tcPr>
          <w:p w:rsidR="00EA6586" w:rsidRDefault="00993022">
            <w:pPr>
              <w:widowControl w:val="0"/>
              <w:contextualSpacing/>
              <w:jc w:val="center"/>
              <w:rPr>
                <w:rFonts w:ascii="Times New Roman" w:hAnsi="Times New Roman" w:cs="Times New Roman"/>
                <w:bCs/>
                <w:sz w:val="24"/>
                <w:szCs w:val="24"/>
              </w:rPr>
            </w:pPr>
            <w:r>
              <w:rPr>
                <w:rFonts w:ascii="Times New Roman" w:hAnsi="Times New Roman" w:cs="Times New Roman"/>
                <w:bCs/>
                <w:sz w:val="24"/>
                <w:szCs w:val="24"/>
              </w:rPr>
              <w:t>Наполняемость групп (человек)</w:t>
            </w:r>
          </w:p>
        </w:tc>
      </w:tr>
      <w:tr w:rsidR="00EA6586">
        <w:trPr>
          <w:trHeight w:val="192"/>
        </w:trPr>
        <w:tc>
          <w:tcPr>
            <w:tcW w:w="425" w:type="dxa"/>
            <w:vMerge/>
            <w:tcBorders>
              <w:top w:val="single" w:sz="8" w:space="0" w:color="000000"/>
              <w:left w:val="single" w:sz="8" w:space="0" w:color="000000"/>
              <w:bottom w:val="single" w:sz="8" w:space="0" w:color="000000"/>
              <w:right w:val="single" w:sz="8" w:space="0" w:color="000000"/>
            </w:tcBorders>
            <w:vAlign w:val="center"/>
          </w:tcPr>
          <w:p w:rsidR="00EA6586" w:rsidRDefault="00EA6586">
            <w:pPr>
              <w:widowControl w:val="0"/>
              <w:ind w:left="40" w:hanging="40"/>
              <w:contextualSpacing/>
              <w:jc w:val="center"/>
              <w:rPr>
                <w:rFonts w:ascii="Times New Roman" w:hAnsi="Times New Roman" w:cs="Times New Roman"/>
                <w:sz w:val="24"/>
                <w:szCs w:val="24"/>
              </w:rPr>
            </w:pPr>
          </w:p>
        </w:tc>
        <w:tc>
          <w:tcPr>
            <w:tcW w:w="4395" w:type="dxa"/>
            <w:vMerge/>
            <w:tcBorders>
              <w:top w:val="single" w:sz="8" w:space="0" w:color="000000"/>
              <w:left w:val="single" w:sz="8" w:space="0" w:color="000000"/>
              <w:bottom w:val="single" w:sz="8" w:space="0" w:color="000000"/>
              <w:right w:val="single" w:sz="4" w:space="0" w:color="000000"/>
            </w:tcBorders>
            <w:vAlign w:val="center"/>
          </w:tcPr>
          <w:p w:rsidR="00EA6586" w:rsidRDefault="00EA6586">
            <w:pPr>
              <w:widowControl w:val="0"/>
              <w:contextualSpacing/>
              <w:jc w:val="center"/>
              <w:rPr>
                <w:rFonts w:ascii="Times New Roman" w:hAnsi="Times New Roman" w:cs="Times New Roman"/>
                <w:sz w:val="24"/>
                <w:szCs w:val="24"/>
              </w:rPr>
            </w:pPr>
          </w:p>
        </w:tc>
        <w:tc>
          <w:tcPr>
            <w:tcW w:w="2268" w:type="dxa"/>
            <w:gridSpan w:val="2"/>
            <w:tcBorders>
              <w:top w:val="single" w:sz="4" w:space="0" w:color="000000"/>
              <w:left w:val="single" w:sz="4" w:space="0" w:color="000000"/>
              <w:bottom w:val="single" w:sz="4" w:space="0" w:color="000000"/>
              <w:right w:val="single" w:sz="8" w:space="0" w:color="000000"/>
            </w:tcBorders>
            <w:vAlign w:val="center"/>
          </w:tcPr>
          <w:p w:rsidR="00EA6586" w:rsidRDefault="00EA6586">
            <w:pPr>
              <w:pStyle w:val="TableParagraph"/>
              <w:ind w:left="302" w:right="152" w:hanging="113"/>
              <w:contextualSpacing/>
              <w:jc w:val="center"/>
              <w:rPr>
                <w:bCs/>
                <w:sz w:val="24"/>
                <w:szCs w:val="24"/>
              </w:rPr>
            </w:pPr>
          </w:p>
        </w:tc>
        <w:tc>
          <w:tcPr>
            <w:tcW w:w="3826" w:type="dxa"/>
            <w:gridSpan w:val="2"/>
            <w:tcBorders>
              <w:top w:val="single" w:sz="4" w:space="0" w:color="000000"/>
              <w:left w:val="single" w:sz="8" w:space="0" w:color="000000"/>
              <w:bottom w:val="single" w:sz="4" w:space="0" w:color="000000"/>
              <w:right w:val="single" w:sz="4" w:space="0" w:color="000000"/>
            </w:tcBorders>
            <w:vAlign w:val="center"/>
          </w:tcPr>
          <w:p w:rsidR="00EA6586" w:rsidRDefault="00EA6586">
            <w:pPr>
              <w:pStyle w:val="TableParagraph"/>
              <w:ind w:right="230"/>
              <w:contextualSpacing/>
              <w:jc w:val="center"/>
              <w:rPr>
                <w:bCs/>
                <w:sz w:val="24"/>
                <w:szCs w:val="24"/>
              </w:rPr>
            </w:pPr>
          </w:p>
        </w:tc>
        <w:tc>
          <w:tcPr>
            <w:tcW w:w="2410" w:type="dxa"/>
            <w:gridSpan w:val="2"/>
            <w:tcBorders>
              <w:top w:val="single" w:sz="4" w:space="0" w:color="000000"/>
              <w:left w:val="single" w:sz="4" w:space="0" w:color="000000"/>
              <w:bottom w:val="single" w:sz="4" w:space="0" w:color="000000"/>
              <w:right w:val="single" w:sz="8" w:space="0" w:color="000000"/>
            </w:tcBorders>
            <w:vAlign w:val="center"/>
          </w:tcPr>
          <w:p w:rsidR="00EA6586" w:rsidRDefault="00EA6586">
            <w:pPr>
              <w:pStyle w:val="TableParagraph"/>
              <w:ind w:left="124" w:right="90" w:firstLine="12"/>
              <w:contextualSpacing/>
              <w:jc w:val="center"/>
              <w:rPr>
                <w:bCs/>
                <w:sz w:val="24"/>
                <w:szCs w:val="24"/>
              </w:rPr>
            </w:pPr>
          </w:p>
        </w:tc>
        <w:tc>
          <w:tcPr>
            <w:tcW w:w="1766" w:type="dxa"/>
            <w:tcBorders>
              <w:top w:val="single" w:sz="4" w:space="0" w:color="000000"/>
              <w:left w:val="single" w:sz="8" w:space="0" w:color="000000"/>
              <w:bottom w:val="single" w:sz="4" w:space="0" w:color="000000"/>
              <w:right w:val="single" w:sz="8" w:space="0" w:color="000000"/>
            </w:tcBorders>
            <w:vAlign w:val="center"/>
          </w:tcPr>
          <w:p w:rsidR="00EA6586" w:rsidRDefault="00EA6586">
            <w:pPr>
              <w:widowControl w:val="0"/>
              <w:contextualSpacing/>
              <w:jc w:val="center"/>
              <w:rPr>
                <w:rFonts w:ascii="Times New Roman" w:hAnsi="Times New Roman" w:cs="Times New Roman"/>
                <w:bCs/>
                <w:sz w:val="24"/>
                <w:szCs w:val="24"/>
              </w:rPr>
            </w:pPr>
          </w:p>
        </w:tc>
      </w:tr>
      <w:tr w:rsidR="00EA6586">
        <w:trPr>
          <w:trHeight w:val="329"/>
        </w:trPr>
        <w:tc>
          <w:tcPr>
            <w:tcW w:w="425" w:type="dxa"/>
            <w:tcBorders>
              <w:top w:val="single" w:sz="8" w:space="0" w:color="000000"/>
              <w:left w:val="single" w:sz="8" w:space="0" w:color="000000"/>
              <w:bottom w:val="single" w:sz="8" w:space="0" w:color="000000"/>
              <w:right w:val="single" w:sz="8" w:space="0" w:color="000000"/>
            </w:tcBorders>
            <w:vAlign w:val="center"/>
          </w:tcPr>
          <w:p w:rsidR="00EA6586" w:rsidRDefault="00993022">
            <w:pPr>
              <w:pStyle w:val="TableParagraph"/>
              <w:ind w:left="40" w:hanging="40"/>
              <w:contextualSpacing/>
              <w:jc w:val="center"/>
              <w:rPr>
                <w:sz w:val="24"/>
                <w:szCs w:val="24"/>
              </w:rPr>
            </w:pPr>
            <w:r>
              <w:rPr>
                <w:sz w:val="24"/>
                <w:szCs w:val="24"/>
              </w:rPr>
              <w:t>1.</w:t>
            </w:r>
          </w:p>
        </w:tc>
        <w:tc>
          <w:tcPr>
            <w:tcW w:w="4395" w:type="dxa"/>
            <w:tcBorders>
              <w:top w:val="single" w:sz="8" w:space="0" w:color="000000"/>
              <w:left w:val="single" w:sz="8" w:space="0" w:color="000000"/>
              <w:bottom w:val="single" w:sz="8" w:space="0" w:color="000000"/>
              <w:right w:val="single" w:sz="8" w:space="0" w:color="000000"/>
            </w:tcBorders>
            <w:vAlign w:val="center"/>
          </w:tcPr>
          <w:p w:rsidR="00EA6586" w:rsidRDefault="00993022">
            <w:pPr>
              <w:pStyle w:val="TableParagraph"/>
              <w:ind w:left="40"/>
              <w:contextualSpacing/>
              <w:rPr>
                <w:sz w:val="24"/>
                <w:szCs w:val="24"/>
              </w:rPr>
            </w:pPr>
            <w:r>
              <w:rPr>
                <w:sz w:val="24"/>
                <w:szCs w:val="24"/>
                <w:lang w:eastAsia="ru-RU"/>
              </w:rPr>
              <w:t xml:space="preserve">Общая физическая </w:t>
            </w:r>
            <w:r>
              <w:rPr>
                <w:sz w:val="24"/>
                <w:szCs w:val="24"/>
                <w:lang w:eastAsia="ru-RU"/>
              </w:rPr>
              <w:t>подготовка (%)</w:t>
            </w:r>
          </w:p>
        </w:tc>
        <w:tc>
          <w:tcPr>
            <w:tcW w:w="1133" w:type="dxa"/>
            <w:tcBorders>
              <w:top w:val="single" w:sz="8" w:space="0" w:color="000000"/>
              <w:left w:val="single" w:sz="8" w:space="0" w:color="000000"/>
              <w:bottom w:val="single" w:sz="8" w:space="0" w:color="000000"/>
              <w:right w:val="single" w:sz="8" w:space="0" w:color="000000"/>
            </w:tcBorders>
            <w:vAlign w:val="center"/>
          </w:tcPr>
          <w:p w:rsidR="00EA6586" w:rsidRDefault="00993022">
            <w:pPr>
              <w:pStyle w:val="TableParagraph"/>
              <w:contextualSpacing/>
              <w:jc w:val="center"/>
              <w:rPr>
                <w:sz w:val="24"/>
                <w:szCs w:val="24"/>
              </w:rPr>
            </w:pPr>
            <w:r>
              <w:rPr>
                <w:color w:val="000000" w:themeColor="text1"/>
                <w:sz w:val="24"/>
                <w:szCs w:val="24"/>
                <w:lang w:eastAsia="ru-RU"/>
              </w:rPr>
              <w:t>13-17</w:t>
            </w:r>
          </w:p>
        </w:tc>
        <w:tc>
          <w:tcPr>
            <w:tcW w:w="1135" w:type="dxa"/>
            <w:tcBorders>
              <w:top w:val="single" w:sz="8" w:space="0" w:color="000000"/>
              <w:left w:val="single" w:sz="8" w:space="0" w:color="000000"/>
              <w:bottom w:val="single" w:sz="8" w:space="0" w:color="000000"/>
              <w:right w:val="single" w:sz="8" w:space="0" w:color="000000"/>
            </w:tcBorders>
            <w:vAlign w:val="center"/>
          </w:tcPr>
          <w:p w:rsidR="00EA6586" w:rsidRDefault="00993022">
            <w:pPr>
              <w:pStyle w:val="TableParagraph"/>
              <w:contextualSpacing/>
              <w:jc w:val="center"/>
              <w:rPr>
                <w:sz w:val="24"/>
                <w:szCs w:val="24"/>
              </w:rPr>
            </w:pPr>
            <w:r>
              <w:rPr>
                <w:color w:val="000000" w:themeColor="text1"/>
                <w:sz w:val="24"/>
                <w:szCs w:val="24"/>
                <w:lang w:eastAsia="ru-RU"/>
              </w:rPr>
              <w:t>13-17</w:t>
            </w:r>
          </w:p>
        </w:tc>
        <w:tc>
          <w:tcPr>
            <w:tcW w:w="1983" w:type="dxa"/>
            <w:tcBorders>
              <w:top w:val="single" w:sz="8" w:space="0" w:color="000000"/>
              <w:left w:val="single" w:sz="8" w:space="0" w:color="000000"/>
              <w:bottom w:val="single" w:sz="8" w:space="0" w:color="000000"/>
              <w:right w:val="single" w:sz="8" w:space="0" w:color="000000"/>
            </w:tcBorders>
            <w:vAlign w:val="center"/>
          </w:tcPr>
          <w:p w:rsidR="00EA6586" w:rsidRDefault="00993022">
            <w:pPr>
              <w:pStyle w:val="TableParagraph"/>
              <w:contextualSpacing/>
              <w:jc w:val="center"/>
              <w:rPr>
                <w:sz w:val="24"/>
                <w:szCs w:val="24"/>
              </w:rPr>
            </w:pPr>
            <w:r>
              <w:rPr>
                <w:color w:val="000000" w:themeColor="text1"/>
                <w:sz w:val="24"/>
                <w:szCs w:val="24"/>
                <w:lang w:eastAsia="ru-RU"/>
              </w:rPr>
              <w:t>13-17</w:t>
            </w:r>
          </w:p>
        </w:tc>
        <w:tc>
          <w:tcPr>
            <w:tcW w:w="1843" w:type="dxa"/>
            <w:tcBorders>
              <w:top w:val="single" w:sz="8" w:space="0" w:color="000000"/>
              <w:left w:val="single" w:sz="8" w:space="0" w:color="000000"/>
              <w:bottom w:val="single" w:sz="8" w:space="0" w:color="000000"/>
              <w:right w:val="single" w:sz="8" w:space="0" w:color="000000"/>
            </w:tcBorders>
            <w:vAlign w:val="center"/>
          </w:tcPr>
          <w:p w:rsidR="00EA6586" w:rsidRDefault="00993022">
            <w:pPr>
              <w:pStyle w:val="TableParagraph"/>
              <w:contextualSpacing/>
              <w:jc w:val="center"/>
              <w:rPr>
                <w:sz w:val="24"/>
                <w:szCs w:val="24"/>
              </w:rPr>
            </w:pPr>
            <w:r>
              <w:rPr>
                <w:color w:val="000000" w:themeColor="text1"/>
                <w:sz w:val="24"/>
                <w:szCs w:val="24"/>
                <w:lang w:eastAsia="ru-RU"/>
              </w:rPr>
              <w:t>13-17</w:t>
            </w:r>
          </w:p>
        </w:tc>
        <w:tc>
          <w:tcPr>
            <w:tcW w:w="2410" w:type="dxa"/>
            <w:gridSpan w:val="2"/>
            <w:tcBorders>
              <w:top w:val="single" w:sz="8" w:space="0" w:color="000000"/>
              <w:left w:val="single" w:sz="8" w:space="0" w:color="000000"/>
              <w:bottom w:val="single" w:sz="8" w:space="0" w:color="000000"/>
              <w:right w:val="single" w:sz="8" w:space="0" w:color="000000"/>
            </w:tcBorders>
            <w:vAlign w:val="center"/>
          </w:tcPr>
          <w:p w:rsidR="00EA6586" w:rsidRDefault="00993022">
            <w:pPr>
              <w:pStyle w:val="TableParagraph"/>
              <w:contextualSpacing/>
              <w:jc w:val="center"/>
              <w:rPr>
                <w:sz w:val="24"/>
                <w:szCs w:val="24"/>
              </w:rPr>
            </w:pPr>
            <w:r>
              <w:rPr>
                <w:color w:val="000000" w:themeColor="text1"/>
                <w:sz w:val="24"/>
                <w:szCs w:val="24"/>
                <w:lang w:eastAsia="ru-RU"/>
              </w:rPr>
              <w:t>9-11</w:t>
            </w:r>
          </w:p>
        </w:tc>
        <w:tc>
          <w:tcPr>
            <w:tcW w:w="1766" w:type="dxa"/>
            <w:tcBorders>
              <w:top w:val="single" w:sz="8" w:space="0" w:color="000000"/>
              <w:left w:val="single" w:sz="8" w:space="0" w:color="000000"/>
              <w:bottom w:val="single" w:sz="8" w:space="0" w:color="000000"/>
              <w:right w:val="single" w:sz="8" w:space="0" w:color="000000"/>
            </w:tcBorders>
            <w:vAlign w:val="center"/>
          </w:tcPr>
          <w:p w:rsidR="00EA6586" w:rsidRDefault="00993022">
            <w:pPr>
              <w:pStyle w:val="TableParagraph"/>
              <w:contextualSpacing/>
              <w:jc w:val="center"/>
              <w:rPr>
                <w:sz w:val="24"/>
                <w:szCs w:val="24"/>
              </w:rPr>
            </w:pPr>
            <w:r>
              <w:rPr>
                <w:color w:val="000000" w:themeColor="text1"/>
                <w:sz w:val="24"/>
                <w:szCs w:val="24"/>
                <w:lang w:eastAsia="ru-RU"/>
              </w:rPr>
              <w:t>7-9</w:t>
            </w:r>
          </w:p>
        </w:tc>
      </w:tr>
      <w:tr w:rsidR="00EA6586">
        <w:trPr>
          <w:trHeight w:val="329"/>
        </w:trPr>
        <w:tc>
          <w:tcPr>
            <w:tcW w:w="425" w:type="dxa"/>
            <w:tcBorders>
              <w:top w:val="single" w:sz="8" w:space="0" w:color="000000"/>
              <w:left w:val="single" w:sz="8" w:space="0" w:color="000000"/>
              <w:bottom w:val="single" w:sz="8" w:space="0" w:color="000000"/>
              <w:right w:val="single" w:sz="8" w:space="0" w:color="000000"/>
            </w:tcBorders>
            <w:vAlign w:val="center"/>
          </w:tcPr>
          <w:p w:rsidR="00EA6586" w:rsidRDefault="00993022">
            <w:pPr>
              <w:pStyle w:val="TableParagraph"/>
              <w:ind w:left="40" w:hanging="40"/>
              <w:contextualSpacing/>
              <w:jc w:val="center"/>
              <w:rPr>
                <w:sz w:val="24"/>
                <w:szCs w:val="24"/>
              </w:rPr>
            </w:pPr>
            <w:r>
              <w:rPr>
                <w:sz w:val="24"/>
                <w:szCs w:val="24"/>
              </w:rPr>
              <w:t>2.</w:t>
            </w:r>
          </w:p>
        </w:tc>
        <w:tc>
          <w:tcPr>
            <w:tcW w:w="4395" w:type="dxa"/>
            <w:tcBorders>
              <w:top w:val="single" w:sz="8" w:space="0" w:color="000000"/>
              <w:left w:val="single" w:sz="8" w:space="0" w:color="000000"/>
              <w:bottom w:val="single" w:sz="8" w:space="0" w:color="000000"/>
              <w:right w:val="single" w:sz="8" w:space="0" w:color="000000"/>
            </w:tcBorders>
            <w:vAlign w:val="center"/>
          </w:tcPr>
          <w:p w:rsidR="00EA6586" w:rsidRDefault="00993022">
            <w:pPr>
              <w:pStyle w:val="TableParagraph"/>
              <w:ind w:left="40"/>
              <w:contextualSpacing/>
              <w:rPr>
                <w:sz w:val="24"/>
                <w:szCs w:val="24"/>
              </w:rPr>
            </w:pPr>
            <w:r>
              <w:rPr>
                <w:sz w:val="24"/>
                <w:szCs w:val="24"/>
                <w:lang w:eastAsia="ru-RU"/>
              </w:rPr>
              <w:t>Специальная физическая подготовка(%)</w:t>
            </w:r>
          </w:p>
        </w:tc>
        <w:tc>
          <w:tcPr>
            <w:tcW w:w="1133" w:type="dxa"/>
            <w:tcBorders>
              <w:top w:val="single" w:sz="8" w:space="0" w:color="000000"/>
              <w:left w:val="single" w:sz="8" w:space="0" w:color="000000"/>
              <w:bottom w:val="single" w:sz="8" w:space="0" w:color="000000"/>
              <w:right w:val="single" w:sz="8" w:space="0" w:color="000000"/>
            </w:tcBorders>
            <w:vAlign w:val="center"/>
          </w:tcPr>
          <w:p w:rsidR="00EA6586" w:rsidRDefault="00993022">
            <w:pPr>
              <w:pStyle w:val="TableParagraph"/>
              <w:contextualSpacing/>
              <w:jc w:val="center"/>
              <w:rPr>
                <w:sz w:val="24"/>
                <w:szCs w:val="24"/>
              </w:rPr>
            </w:pPr>
            <w:r>
              <w:rPr>
                <w:color w:val="000000" w:themeColor="text1"/>
                <w:sz w:val="24"/>
                <w:szCs w:val="24"/>
                <w:lang w:eastAsia="ru-RU"/>
              </w:rPr>
              <w:t>-</w:t>
            </w:r>
          </w:p>
        </w:tc>
        <w:tc>
          <w:tcPr>
            <w:tcW w:w="1135" w:type="dxa"/>
            <w:tcBorders>
              <w:top w:val="single" w:sz="8" w:space="0" w:color="000000"/>
              <w:left w:val="single" w:sz="8" w:space="0" w:color="000000"/>
              <w:bottom w:val="single" w:sz="8" w:space="0" w:color="000000"/>
              <w:right w:val="single" w:sz="8" w:space="0" w:color="000000"/>
            </w:tcBorders>
            <w:vAlign w:val="center"/>
          </w:tcPr>
          <w:p w:rsidR="00EA6586" w:rsidRDefault="00993022">
            <w:pPr>
              <w:pStyle w:val="TableParagraph"/>
              <w:contextualSpacing/>
              <w:jc w:val="center"/>
              <w:rPr>
                <w:sz w:val="24"/>
                <w:szCs w:val="24"/>
              </w:rPr>
            </w:pPr>
            <w:r>
              <w:rPr>
                <w:color w:val="000000" w:themeColor="text1"/>
                <w:sz w:val="24"/>
                <w:szCs w:val="24"/>
                <w:lang w:eastAsia="ru-RU"/>
              </w:rPr>
              <w:t>-</w:t>
            </w:r>
          </w:p>
        </w:tc>
        <w:tc>
          <w:tcPr>
            <w:tcW w:w="1983" w:type="dxa"/>
            <w:tcBorders>
              <w:top w:val="single" w:sz="8" w:space="0" w:color="000000"/>
              <w:left w:val="single" w:sz="8" w:space="0" w:color="000000"/>
              <w:bottom w:val="single" w:sz="8" w:space="0" w:color="000000"/>
              <w:right w:val="single" w:sz="8" w:space="0" w:color="000000"/>
            </w:tcBorders>
            <w:vAlign w:val="center"/>
          </w:tcPr>
          <w:p w:rsidR="00EA6586" w:rsidRDefault="00993022">
            <w:pPr>
              <w:pStyle w:val="TableParagraph"/>
              <w:contextualSpacing/>
              <w:jc w:val="center"/>
              <w:rPr>
                <w:sz w:val="24"/>
                <w:szCs w:val="24"/>
              </w:rPr>
            </w:pPr>
            <w:r>
              <w:rPr>
                <w:color w:val="000000" w:themeColor="text1"/>
                <w:sz w:val="24"/>
                <w:szCs w:val="24"/>
                <w:lang w:eastAsia="ru-RU"/>
              </w:rPr>
              <w:t>7-9</w:t>
            </w:r>
          </w:p>
        </w:tc>
        <w:tc>
          <w:tcPr>
            <w:tcW w:w="1843" w:type="dxa"/>
            <w:tcBorders>
              <w:top w:val="single" w:sz="8" w:space="0" w:color="000000"/>
              <w:left w:val="single" w:sz="8" w:space="0" w:color="000000"/>
              <w:bottom w:val="single" w:sz="8" w:space="0" w:color="000000"/>
              <w:right w:val="single" w:sz="8" w:space="0" w:color="000000"/>
            </w:tcBorders>
            <w:vAlign w:val="center"/>
          </w:tcPr>
          <w:p w:rsidR="00EA6586" w:rsidRDefault="00993022">
            <w:pPr>
              <w:pStyle w:val="TableParagraph"/>
              <w:contextualSpacing/>
              <w:jc w:val="center"/>
              <w:rPr>
                <w:sz w:val="24"/>
                <w:szCs w:val="24"/>
              </w:rPr>
            </w:pPr>
            <w:r>
              <w:rPr>
                <w:color w:val="000000" w:themeColor="text1"/>
                <w:sz w:val="24"/>
                <w:szCs w:val="24"/>
                <w:lang w:eastAsia="ru-RU"/>
              </w:rPr>
              <w:t>9-11</w:t>
            </w:r>
          </w:p>
        </w:tc>
        <w:tc>
          <w:tcPr>
            <w:tcW w:w="2410" w:type="dxa"/>
            <w:gridSpan w:val="2"/>
            <w:tcBorders>
              <w:top w:val="single" w:sz="8" w:space="0" w:color="000000"/>
              <w:left w:val="single" w:sz="8" w:space="0" w:color="000000"/>
              <w:bottom w:val="single" w:sz="8" w:space="0" w:color="000000"/>
              <w:right w:val="single" w:sz="8" w:space="0" w:color="000000"/>
            </w:tcBorders>
            <w:vAlign w:val="center"/>
          </w:tcPr>
          <w:p w:rsidR="00EA6586" w:rsidRDefault="00993022">
            <w:pPr>
              <w:pStyle w:val="TableParagraph"/>
              <w:contextualSpacing/>
              <w:jc w:val="center"/>
              <w:rPr>
                <w:sz w:val="24"/>
                <w:szCs w:val="24"/>
              </w:rPr>
            </w:pPr>
            <w:r>
              <w:rPr>
                <w:color w:val="000000" w:themeColor="text1"/>
                <w:sz w:val="24"/>
                <w:szCs w:val="24"/>
                <w:lang w:eastAsia="ru-RU"/>
              </w:rPr>
              <w:t>9-11</w:t>
            </w:r>
          </w:p>
        </w:tc>
        <w:tc>
          <w:tcPr>
            <w:tcW w:w="1766" w:type="dxa"/>
            <w:tcBorders>
              <w:top w:val="single" w:sz="8" w:space="0" w:color="000000"/>
              <w:left w:val="single" w:sz="8" w:space="0" w:color="000000"/>
              <w:bottom w:val="single" w:sz="8" w:space="0" w:color="000000"/>
              <w:right w:val="single" w:sz="8" w:space="0" w:color="000000"/>
            </w:tcBorders>
            <w:vAlign w:val="center"/>
          </w:tcPr>
          <w:p w:rsidR="00EA6586" w:rsidRDefault="00993022">
            <w:pPr>
              <w:pStyle w:val="TableParagraph"/>
              <w:contextualSpacing/>
              <w:jc w:val="center"/>
              <w:rPr>
                <w:sz w:val="24"/>
                <w:szCs w:val="24"/>
              </w:rPr>
            </w:pPr>
            <w:r>
              <w:rPr>
                <w:color w:val="000000" w:themeColor="text1"/>
                <w:sz w:val="24"/>
                <w:szCs w:val="24"/>
                <w:lang w:eastAsia="ru-RU"/>
              </w:rPr>
              <w:t>9-11</w:t>
            </w:r>
          </w:p>
        </w:tc>
      </w:tr>
      <w:tr w:rsidR="00EA6586">
        <w:trPr>
          <w:trHeight w:val="329"/>
        </w:trPr>
        <w:tc>
          <w:tcPr>
            <w:tcW w:w="425" w:type="dxa"/>
            <w:tcBorders>
              <w:top w:val="single" w:sz="8" w:space="0" w:color="000000"/>
              <w:left w:val="single" w:sz="8" w:space="0" w:color="000000"/>
              <w:bottom w:val="single" w:sz="8" w:space="0" w:color="000000"/>
              <w:right w:val="single" w:sz="8" w:space="0" w:color="000000"/>
            </w:tcBorders>
            <w:vAlign w:val="center"/>
          </w:tcPr>
          <w:p w:rsidR="00EA6586" w:rsidRDefault="00993022">
            <w:pPr>
              <w:pStyle w:val="TableParagraph"/>
              <w:ind w:left="40" w:hanging="40"/>
              <w:contextualSpacing/>
              <w:jc w:val="center"/>
              <w:rPr>
                <w:sz w:val="24"/>
                <w:szCs w:val="24"/>
              </w:rPr>
            </w:pPr>
            <w:r>
              <w:rPr>
                <w:sz w:val="24"/>
                <w:szCs w:val="24"/>
              </w:rPr>
              <w:t>3.</w:t>
            </w:r>
          </w:p>
        </w:tc>
        <w:tc>
          <w:tcPr>
            <w:tcW w:w="4395" w:type="dxa"/>
            <w:tcBorders>
              <w:top w:val="single" w:sz="8" w:space="0" w:color="000000"/>
              <w:left w:val="single" w:sz="8" w:space="0" w:color="000000"/>
              <w:bottom w:val="single" w:sz="8" w:space="0" w:color="000000"/>
              <w:right w:val="single" w:sz="8" w:space="0" w:color="000000"/>
            </w:tcBorders>
            <w:vAlign w:val="center"/>
          </w:tcPr>
          <w:p w:rsidR="00EA6586" w:rsidRDefault="00993022">
            <w:pPr>
              <w:pStyle w:val="TableParagraph"/>
              <w:ind w:left="40"/>
              <w:contextualSpacing/>
              <w:rPr>
                <w:sz w:val="24"/>
                <w:szCs w:val="24"/>
              </w:rPr>
            </w:pPr>
            <w:r>
              <w:rPr>
                <w:sz w:val="24"/>
                <w:szCs w:val="24"/>
                <w:lang w:eastAsia="ru-RU"/>
              </w:rPr>
              <w:t>Участие в спортивных соревнованиях (%)</w:t>
            </w:r>
          </w:p>
        </w:tc>
        <w:tc>
          <w:tcPr>
            <w:tcW w:w="1133" w:type="dxa"/>
            <w:tcBorders>
              <w:top w:val="single" w:sz="8" w:space="0" w:color="000000"/>
              <w:left w:val="single" w:sz="8" w:space="0" w:color="000000"/>
              <w:bottom w:val="single" w:sz="8" w:space="0" w:color="000000"/>
              <w:right w:val="single" w:sz="8" w:space="0" w:color="000000"/>
            </w:tcBorders>
            <w:vAlign w:val="center"/>
          </w:tcPr>
          <w:p w:rsidR="00EA6586" w:rsidRDefault="00993022">
            <w:pPr>
              <w:pStyle w:val="TableParagraph"/>
              <w:contextualSpacing/>
              <w:jc w:val="center"/>
              <w:rPr>
                <w:sz w:val="24"/>
                <w:szCs w:val="24"/>
              </w:rPr>
            </w:pPr>
            <w:r>
              <w:rPr>
                <w:color w:val="000000" w:themeColor="text1"/>
                <w:sz w:val="24"/>
                <w:szCs w:val="24"/>
                <w:lang w:eastAsia="ru-RU"/>
              </w:rPr>
              <w:t>-</w:t>
            </w:r>
          </w:p>
        </w:tc>
        <w:tc>
          <w:tcPr>
            <w:tcW w:w="1135" w:type="dxa"/>
            <w:tcBorders>
              <w:top w:val="single" w:sz="8" w:space="0" w:color="000000"/>
              <w:left w:val="single" w:sz="8" w:space="0" w:color="000000"/>
              <w:bottom w:val="single" w:sz="8" w:space="0" w:color="000000"/>
              <w:right w:val="single" w:sz="8" w:space="0" w:color="000000"/>
            </w:tcBorders>
            <w:vAlign w:val="center"/>
          </w:tcPr>
          <w:p w:rsidR="00EA6586" w:rsidRDefault="00993022">
            <w:pPr>
              <w:pStyle w:val="TableParagraph"/>
              <w:contextualSpacing/>
              <w:jc w:val="center"/>
              <w:rPr>
                <w:sz w:val="24"/>
                <w:szCs w:val="24"/>
              </w:rPr>
            </w:pPr>
            <w:r>
              <w:rPr>
                <w:color w:val="000000" w:themeColor="text1"/>
                <w:sz w:val="24"/>
                <w:szCs w:val="24"/>
                <w:lang w:eastAsia="ru-RU"/>
              </w:rPr>
              <w:t>-</w:t>
            </w:r>
          </w:p>
        </w:tc>
        <w:tc>
          <w:tcPr>
            <w:tcW w:w="1983" w:type="dxa"/>
            <w:tcBorders>
              <w:top w:val="single" w:sz="8" w:space="0" w:color="000000"/>
              <w:left w:val="single" w:sz="8" w:space="0" w:color="000000"/>
              <w:bottom w:val="single" w:sz="8" w:space="0" w:color="000000"/>
              <w:right w:val="single" w:sz="8" w:space="0" w:color="000000"/>
            </w:tcBorders>
            <w:vAlign w:val="center"/>
          </w:tcPr>
          <w:p w:rsidR="00EA6586" w:rsidRDefault="00993022">
            <w:pPr>
              <w:pStyle w:val="TableParagraph"/>
              <w:contextualSpacing/>
              <w:jc w:val="center"/>
              <w:rPr>
                <w:sz w:val="24"/>
                <w:szCs w:val="24"/>
              </w:rPr>
            </w:pPr>
            <w:r>
              <w:rPr>
                <w:color w:val="000000" w:themeColor="text1"/>
                <w:sz w:val="24"/>
                <w:szCs w:val="24"/>
                <w:lang w:eastAsia="ru-RU"/>
              </w:rPr>
              <w:t>7-8</w:t>
            </w:r>
          </w:p>
        </w:tc>
        <w:tc>
          <w:tcPr>
            <w:tcW w:w="1843" w:type="dxa"/>
            <w:tcBorders>
              <w:top w:val="single" w:sz="8" w:space="0" w:color="000000"/>
              <w:left w:val="single" w:sz="8" w:space="0" w:color="000000"/>
              <w:bottom w:val="single" w:sz="8" w:space="0" w:color="000000"/>
              <w:right w:val="single" w:sz="8" w:space="0" w:color="000000"/>
            </w:tcBorders>
            <w:vAlign w:val="center"/>
          </w:tcPr>
          <w:p w:rsidR="00EA6586" w:rsidRDefault="00993022">
            <w:pPr>
              <w:pStyle w:val="TableParagraph"/>
              <w:contextualSpacing/>
              <w:jc w:val="center"/>
              <w:rPr>
                <w:sz w:val="24"/>
                <w:szCs w:val="24"/>
              </w:rPr>
            </w:pPr>
            <w:r>
              <w:rPr>
                <w:color w:val="000000" w:themeColor="text1"/>
                <w:sz w:val="24"/>
                <w:szCs w:val="24"/>
                <w:lang w:eastAsia="ru-RU"/>
              </w:rPr>
              <w:t>7-8</w:t>
            </w:r>
          </w:p>
        </w:tc>
        <w:tc>
          <w:tcPr>
            <w:tcW w:w="2410" w:type="dxa"/>
            <w:gridSpan w:val="2"/>
            <w:tcBorders>
              <w:top w:val="single" w:sz="8" w:space="0" w:color="000000"/>
              <w:left w:val="single" w:sz="8" w:space="0" w:color="000000"/>
              <w:bottom w:val="single" w:sz="8" w:space="0" w:color="000000"/>
              <w:right w:val="single" w:sz="8" w:space="0" w:color="000000"/>
            </w:tcBorders>
            <w:vAlign w:val="center"/>
          </w:tcPr>
          <w:p w:rsidR="00EA6586" w:rsidRDefault="00993022">
            <w:pPr>
              <w:pStyle w:val="TableParagraph"/>
              <w:contextualSpacing/>
              <w:jc w:val="center"/>
              <w:rPr>
                <w:sz w:val="24"/>
                <w:szCs w:val="24"/>
              </w:rPr>
            </w:pPr>
            <w:r>
              <w:rPr>
                <w:color w:val="000000" w:themeColor="text1"/>
                <w:sz w:val="24"/>
                <w:szCs w:val="24"/>
                <w:lang w:eastAsia="ru-RU"/>
              </w:rPr>
              <w:t>10-12</w:t>
            </w:r>
          </w:p>
        </w:tc>
        <w:tc>
          <w:tcPr>
            <w:tcW w:w="1766" w:type="dxa"/>
            <w:tcBorders>
              <w:top w:val="single" w:sz="8" w:space="0" w:color="000000"/>
              <w:left w:val="single" w:sz="8" w:space="0" w:color="000000"/>
              <w:bottom w:val="single" w:sz="8" w:space="0" w:color="000000"/>
              <w:right w:val="single" w:sz="8" w:space="0" w:color="000000"/>
            </w:tcBorders>
            <w:vAlign w:val="center"/>
          </w:tcPr>
          <w:p w:rsidR="00EA6586" w:rsidRDefault="00993022">
            <w:pPr>
              <w:pStyle w:val="TableParagraph"/>
              <w:contextualSpacing/>
              <w:jc w:val="center"/>
              <w:rPr>
                <w:sz w:val="24"/>
                <w:szCs w:val="24"/>
              </w:rPr>
            </w:pPr>
            <w:r>
              <w:rPr>
                <w:color w:val="000000" w:themeColor="text1"/>
                <w:sz w:val="24"/>
                <w:szCs w:val="24"/>
                <w:lang w:eastAsia="ru-RU"/>
              </w:rPr>
              <w:t>9-11</w:t>
            </w:r>
          </w:p>
        </w:tc>
      </w:tr>
      <w:tr w:rsidR="00EA6586">
        <w:trPr>
          <w:trHeight w:val="329"/>
        </w:trPr>
        <w:tc>
          <w:tcPr>
            <w:tcW w:w="425" w:type="dxa"/>
            <w:tcBorders>
              <w:top w:val="single" w:sz="8" w:space="0" w:color="000000"/>
              <w:left w:val="single" w:sz="8" w:space="0" w:color="000000"/>
              <w:bottom w:val="single" w:sz="8" w:space="0" w:color="000000"/>
              <w:right w:val="single" w:sz="8" w:space="0" w:color="000000"/>
            </w:tcBorders>
            <w:vAlign w:val="center"/>
          </w:tcPr>
          <w:p w:rsidR="00EA6586" w:rsidRDefault="00993022">
            <w:pPr>
              <w:pStyle w:val="TableParagraph"/>
              <w:ind w:left="40" w:hanging="40"/>
              <w:contextualSpacing/>
              <w:jc w:val="center"/>
              <w:rPr>
                <w:sz w:val="24"/>
                <w:szCs w:val="24"/>
              </w:rPr>
            </w:pPr>
            <w:r>
              <w:rPr>
                <w:sz w:val="24"/>
                <w:szCs w:val="24"/>
              </w:rPr>
              <w:t>4.</w:t>
            </w:r>
          </w:p>
        </w:tc>
        <w:tc>
          <w:tcPr>
            <w:tcW w:w="4395" w:type="dxa"/>
            <w:tcBorders>
              <w:top w:val="single" w:sz="8" w:space="0" w:color="000000"/>
              <w:left w:val="single" w:sz="8" w:space="0" w:color="000000"/>
              <w:bottom w:val="single" w:sz="8" w:space="0" w:color="000000"/>
              <w:right w:val="single" w:sz="8" w:space="0" w:color="000000"/>
            </w:tcBorders>
            <w:vAlign w:val="center"/>
          </w:tcPr>
          <w:p w:rsidR="00EA6586" w:rsidRDefault="00993022">
            <w:pPr>
              <w:pStyle w:val="TableParagraph"/>
              <w:ind w:left="40"/>
              <w:contextualSpacing/>
              <w:rPr>
                <w:sz w:val="24"/>
                <w:szCs w:val="24"/>
              </w:rPr>
            </w:pPr>
            <w:r>
              <w:rPr>
                <w:sz w:val="24"/>
                <w:szCs w:val="24"/>
                <w:lang w:eastAsia="ru-RU"/>
              </w:rPr>
              <w:t>Техническая подготовка (%)</w:t>
            </w:r>
          </w:p>
        </w:tc>
        <w:tc>
          <w:tcPr>
            <w:tcW w:w="1133" w:type="dxa"/>
            <w:tcBorders>
              <w:top w:val="single" w:sz="8" w:space="0" w:color="000000"/>
              <w:left w:val="single" w:sz="8" w:space="0" w:color="000000"/>
              <w:bottom w:val="single" w:sz="8" w:space="0" w:color="000000"/>
              <w:right w:val="single" w:sz="8" w:space="0" w:color="000000"/>
            </w:tcBorders>
            <w:vAlign w:val="center"/>
          </w:tcPr>
          <w:p w:rsidR="00EA6586" w:rsidRDefault="00993022">
            <w:pPr>
              <w:pStyle w:val="TableParagraph"/>
              <w:contextualSpacing/>
              <w:jc w:val="center"/>
              <w:rPr>
                <w:sz w:val="24"/>
                <w:szCs w:val="24"/>
              </w:rPr>
            </w:pPr>
            <w:r>
              <w:rPr>
                <w:color w:val="000000" w:themeColor="text1"/>
                <w:sz w:val="24"/>
                <w:szCs w:val="24"/>
                <w:lang w:eastAsia="ru-RU"/>
              </w:rPr>
              <w:t>45-52</w:t>
            </w:r>
          </w:p>
        </w:tc>
        <w:tc>
          <w:tcPr>
            <w:tcW w:w="1135" w:type="dxa"/>
            <w:tcBorders>
              <w:top w:val="single" w:sz="8" w:space="0" w:color="000000"/>
              <w:left w:val="single" w:sz="8" w:space="0" w:color="000000"/>
              <w:bottom w:val="single" w:sz="8" w:space="0" w:color="000000"/>
              <w:right w:val="single" w:sz="8" w:space="0" w:color="000000"/>
            </w:tcBorders>
            <w:vAlign w:val="center"/>
          </w:tcPr>
          <w:p w:rsidR="00EA6586" w:rsidRDefault="00993022">
            <w:pPr>
              <w:pStyle w:val="TableParagraph"/>
              <w:contextualSpacing/>
              <w:jc w:val="center"/>
              <w:rPr>
                <w:sz w:val="24"/>
                <w:szCs w:val="24"/>
              </w:rPr>
            </w:pPr>
            <w:r>
              <w:rPr>
                <w:color w:val="000000" w:themeColor="text1"/>
                <w:sz w:val="24"/>
                <w:szCs w:val="24"/>
                <w:lang w:eastAsia="ru-RU"/>
              </w:rPr>
              <w:t>43-49</w:t>
            </w:r>
          </w:p>
        </w:tc>
        <w:tc>
          <w:tcPr>
            <w:tcW w:w="1983" w:type="dxa"/>
            <w:tcBorders>
              <w:top w:val="single" w:sz="8" w:space="0" w:color="000000"/>
              <w:left w:val="single" w:sz="8" w:space="0" w:color="000000"/>
              <w:bottom w:val="single" w:sz="8" w:space="0" w:color="000000"/>
              <w:right w:val="single" w:sz="8" w:space="0" w:color="000000"/>
            </w:tcBorders>
            <w:vAlign w:val="center"/>
          </w:tcPr>
          <w:p w:rsidR="00EA6586" w:rsidRDefault="00993022">
            <w:pPr>
              <w:pStyle w:val="TableParagraph"/>
              <w:contextualSpacing/>
              <w:jc w:val="center"/>
              <w:rPr>
                <w:sz w:val="24"/>
                <w:szCs w:val="24"/>
              </w:rPr>
            </w:pPr>
            <w:r>
              <w:rPr>
                <w:color w:val="000000" w:themeColor="text1"/>
                <w:sz w:val="24"/>
                <w:szCs w:val="24"/>
                <w:lang w:eastAsia="ru-RU"/>
              </w:rPr>
              <w:t>35-39</w:t>
            </w:r>
          </w:p>
        </w:tc>
        <w:tc>
          <w:tcPr>
            <w:tcW w:w="1843" w:type="dxa"/>
            <w:tcBorders>
              <w:top w:val="single" w:sz="8" w:space="0" w:color="000000"/>
              <w:left w:val="single" w:sz="8" w:space="0" w:color="000000"/>
              <w:bottom w:val="single" w:sz="8" w:space="0" w:color="000000"/>
              <w:right w:val="single" w:sz="8" w:space="0" w:color="000000"/>
            </w:tcBorders>
            <w:vAlign w:val="center"/>
          </w:tcPr>
          <w:p w:rsidR="00EA6586" w:rsidRDefault="00993022">
            <w:pPr>
              <w:pStyle w:val="TableParagraph"/>
              <w:contextualSpacing/>
              <w:jc w:val="center"/>
              <w:rPr>
                <w:sz w:val="24"/>
                <w:szCs w:val="24"/>
              </w:rPr>
            </w:pPr>
            <w:r>
              <w:rPr>
                <w:color w:val="000000" w:themeColor="text1"/>
                <w:sz w:val="24"/>
                <w:szCs w:val="24"/>
                <w:lang w:eastAsia="ru-RU"/>
              </w:rPr>
              <w:t>18-20</w:t>
            </w:r>
          </w:p>
        </w:tc>
        <w:tc>
          <w:tcPr>
            <w:tcW w:w="2410" w:type="dxa"/>
            <w:gridSpan w:val="2"/>
            <w:tcBorders>
              <w:top w:val="single" w:sz="8" w:space="0" w:color="000000"/>
              <w:left w:val="single" w:sz="8" w:space="0" w:color="000000"/>
              <w:bottom w:val="single" w:sz="8" w:space="0" w:color="000000"/>
              <w:right w:val="single" w:sz="8" w:space="0" w:color="000000"/>
            </w:tcBorders>
            <w:vAlign w:val="center"/>
          </w:tcPr>
          <w:p w:rsidR="00EA6586" w:rsidRDefault="00993022">
            <w:pPr>
              <w:pStyle w:val="TableParagraph"/>
              <w:contextualSpacing/>
              <w:jc w:val="center"/>
              <w:rPr>
                <w:sz w:val="24"/>
                <w:szCs w:val="24"/>
              </w:rPr>
            </w:pPr>
            <w:r>
              <w:rPr>
                <w:color w:val="000000" w:themeColor="text1"/>
                <w:sz w:val="24"/>
                <w:szCs w:val="24"/>
                <w:lang w:eastAsia="ru-RU"/>
              </w:rPr>
              <w:t>9-11</w:t>
            </w:r>
          </w:p>
        </w:tc>
        <w:tc>
          <w:tcPr>
            <w:tcW w:w="1766" w:type="dxa"/>
            <w:tcBorders>
              <w:top w:val="single" w:sz="8" w:space="0" w:color="000000"/>
              <w:left w:val="single" w:sz="8" w:space="0" w:color="000000"/>
              <w:bottom w:val="single" w:sz="8" w:space="0" w:color="000000"/>
              <w:right w:val="single" w:sz="8" w:space="0" w:color="000000"/>
            </w:tcBorders>
            <w:vAlign w:val="center"/>
          </w:tcPr>
          <w:p w:rsidR="00EA6586" w:rsidRDefault="00993022">
            <w:pPr>
              <w:pStyle w:val="TableParagraph"/>
              <w:contextualSpacing/>
              <w:jc w:val="center"/>
              <w:rPr>
                <w:sz w:val="24"/>
                <w:szCs w:val="24"/>
              </w:rPr>
            </w:pPr>
            <w:r>
              <w:rPr>
                <w:color w:val="000000" w:themeColor="text1"/>
                <w:sz w:val="24"/>
                <w:szCs w:val="24"/>
                <w:lang w:eastAsia="ru-RU"/>
              </w:rPr>
              <w:t>7-9</w:t>
            </w:r>
          </w:p>
        </w:tc>
      </w:tr>
      <w:tr w:rsidR="00EA6586">
        <w:trPr>
          <w:trHeight w:val="331"/>
        </w:trPr>
        <w:tc>
          <w:tcPr>
            <w:tcW w:w="425" w:type="dxa"/>
            <w:tcBorders>
              <w:top w:val="single" w:sz="8" w:space="0" w:color="000000"/>
              <w:left w:val="single" w:sz="8" w:space="0" w:color="000000"/>
              <w:bottom w:val="single" w:sz="8" w:space="0" w:color="000000"/>
              <w:right w:val="single" w:sz="8" w:space="0" w:color="000000"/>
            </w:tcBorders>
            <w:vAlign w:val="center"/>
          </w:tcPr>
          <w:p w:rsidR="00EA6586" w:rsidRDefault="00993022">
            <w:pPr>
              <w:pStyle w:val="TableParagraph"/>
              <w:ind w:left="40" w:hanging="40"/>
              <w:contextualSpacing/>
              <w:jc w:val="center"/>
              <w:rPr>
                <w:sz w:val="24"/>
                <w:szCs w:val="24"/>
              </w:rPr>
            </w:pPr>
            <w:r>
              <w:rPr>
                <w:sz w:val="24"/>
                <w:szCs w:val="24"/>
              </w:rPr>
              <w:t>5.</w:t>
            </w:r>
          </w:p>
        </w:tc>
        <w:tc>
          <w:tcPr>
            <w:tcW w:w="4395" w:type="dxa"/>
            <w:tcBorders>
              <w:top w:val="single" w:sz="8" w:space="0" w:color="000000"/>
              <w:left w:val="single" w:sz="8" w:space="0" w:color="000000"/>
              <w:bottom w:val="single" w:sz="8" w:space="0" w:color="000000"/>
              <w:right w:val="single" w:sz="8" w:space="0" w:color="000000"/>
            </w:tcBorders>
            <w:vAlign w:val="center"/>
          </w:tcPr>
          <w:p w:rsidR="00EA6586" w:rsidRDefault="00993022">
            <w:pPr>
              <w:pStyle w:val="TableParagraph"/>
              <w:ind w:left="40"/>
              <w:contextualSpacing/>
              <w:rPr>
                <w:sz w:val="24"/>
                <w:szCs w:val="24"/>
              </w:rPr>
            </w:pPr>
            <w:r>
              <w:rPr>
                <w:sz w:val="24"/>
                <w:szCs w:val="24"/>
                <w:lang w:eastAsia="ru-RU"/>
              </w:rPr>
              <w:t>Тактическая, теоретическая, психологическая подготовка (%)</w:t>
            </w:r>
          </w:p>
        </w:tc>
        <w:tc>
          <w:tcPr>
            <w:tcW w:w="1133" w:type="dxa"/>
            <w:tcBorders>
              <w:top w:val="single" w:sz="8" w:space="0" w:color="000000"/>
              <w:left w:val="single" w:sz="8" w:space="0" w:color="000000"/>
              <w:bottom w:val="single" w:sz="8" w:space="0" w:color="000000"/>
              <w:right w:val="single" w:sz="8" w:space="0" w:color="000000"/>
            </w:tcBorders>
            <w:vAlign w:val="center"/>
          </w:tcPr>
          <w:p w:rsidR="00EA6586" w:rsidRDefault="00993022">
            <w:pPr>
              <w:pStyle w:val="TableParagraph"/>
              <w:contextualSpacing/>
              <w:jc w:val="center"/>
              <w:rPr>
                <w:sz w:val="24"/>
                <w:szCs w:val="24"/>
              </w:rPr>
            </w:pPr>
            <w:r>
              <w:rPr>
                <w:color w:val="000000" w:themeColor="text1"/>
                <w:sz w:val="24"/>
                <w:szCs w:val="24"/>
                <w:lang w:eastAsia="ru-RU"/>
              </w:rPr>
              <w:t>1-2</w:t>
            </w:r>
          </w:p>
        </w:tc>
        <w:tc>
          <w:tcPr>
            <w:tcW w:w="1135" w:type="dxa"/>
            <w:tcBorders>
              <w:top w:val="single" w:sz="8" w:space="0" w:color="000000"/>
              <w:left w:val="single" w:sz="8" w:space="0" w:color="000000"/>
              <w:bottom w:val="single" w:sz="8" w:space="0" w:color="000000"/>
              <w:right w:val="single" w:sz="8" w:space="0" w:color="000000"/>
            </w:tcBorders>
            <w:vAlign w:val="center"/>
          </w:tcPr>
          <w:p w:rsidR="00EA6586" w:rsidRDefault="00993022">
            <w:pPr>
              <w:pStyle w:val="TableParagraph"/>
              <w:contextualSpacing/>
              <w:jc w:val="center"/>
              <w:rPr>
                <w:sz w:val="24"/>
                <w:szCs w:val="24"/>
              </w:rPr>
            </w:pPr>
            <w:r>
              <w:rPr>
                <w:color w:val="000000" w:themeColor="text1"/>
                <w:sz w:val="24"/>
                <w:szCs w:val="24"/>
                <w:lang w:eastAsia="ru-RU"/>
              </w:rPr>
              <w:t>1-2</w:t>
            </w:r>
          </w:p>
        </w:tc>
        <w:tc>
          <w:tcPr>
            <w:tcW w:w="1983" w:type="dxa"/>
            <w:tcBorders>
              <w:top w:val="single" w:sz="8" w:space="0" w:color="000000"/>
              <w:left w:val="single" w:sz="8" w:space="0" w:color="000000"/>
              <w:bottom w:val="single" w:sz="8" w:space="0" w:color="000000"/>
              <w:right w:val="single" w:sz="8" w:space="0" w:color="000000"/>
            </w:tcBorders>
            <w:vAlign w:val="center"/>
          </w:tcPr>
          <w:p w:rsidR="00EA6586" w:rsidRDefault="00993022">
            <w:pPr>
              <w:pStyle w:val="TableParagraph"/>
              <w:contextualSpacing/>
              <w:jc w:val="center"/>
              <w:rPr>
                <w:sz w:val="24"/>
                <w:szCs w:val="24"/>
              </w:rPr>
            </w:pPr>
            <w:r>
              <w:rPr>
                <w:color w:val="000000" w:themeColor="text1"/>
                <w:sz w:val="24"/>
                <w:szCs w:val="24"/>
                <w:lang w:eastAsia="ru-RU"/>
              </w:rPr>
              <w:t>7-9</w:t>
            </w:r>
          </w:p>
        </w:tc>
        <w:tc>
          <w:tcPr>
            <w:tcW w:w="1843" w:type="dxa"/>
            <w:tcBorders>
              <w:top w:val="single" w:sz="8" w:space="0" w:color="000000"/>
              <w:left w:val="single" w:sz="8" w:space="0" w:color="000000"/>
              <w:bottom w:val="single" w:sz="8" w:space="0" w:color="000000"/>
              <w:right w:val="single" w:sz="8" w:space="0" w:color="000000"/>
            </w:tcBorders>
            <w:vAlign w:val="center"/>
          </w:tcPr>
          <w:p w:rsidR="00EA6586" w:rsidRDefault="00993022">
            <w:pPr>
              <w:pStyle w:val="TableParagraph"/>
              <w:contextualSpacing/>
              <w:jc w:val="center"/>
              <w:rPr>
                <w:sz w:val="24"/>
                <w:szCs w:val="24"/>
              </w:rPr>
            </w:pPr>
            <w:r>
              <w:rPr>
                <w:color w:val="000000" w:themeColor="text1"/>
                <w:sz w:val="24"/>
                <w:szCs w:val="24"/>
                <w:lang w:eastAsia="ru-RU"/>
              </w:rPr>
              <w:t>11-13</w:t>
            </w:r>
          </w:p>
        </w:tc>
        <w:tc>
          <w:tcPr>
            <w:tcW w:w="2410" w:type="dxa"/>
            <w:gridSpan w:val="2"/>
            <w:tcBorders>
              <w:top w:val="single" w:sz="8" w:space="0" w:color="000000"/>
              <w:left w:val="single" w:sz="8" w:space="0" w:color="000000"/>
              <w:bottom w:val="single" w:sz="8" w:space="0" w:color="000000"/>
              <w:right w:val="single" w:sz="8" w:space="0" w:color="000000"/>
            </w:tcBorders>
            <w:vAlign w:val="center"/>
          </w:tcPr>
          <w:p w:rsidR="00EA6586" w:rsidRDefault="00993022">
            <w:pPr>
              <w:pStyle w:val="TableParagraph"/>
              <w:contextualSpacing/>
              <w:jc w:val="center"/>
              <w:rPr>
                <w:sz w:val="24"/>
                <w:szCs w:val="24"/>
              </w:rPr>
            </w:pPr>
            <w:r>
              <w:rPr>
                <w:color w:val="000000" w:themeColor="text1"/>
                <w:sz w:val="24"/>
                <w:szCs w:val="24"/>
                <w:lang w:eastAsia="ru-RU"/>
              </w:rPr>
              <w:t>19-20</w:t>
            </w:r>
          </w:p>
        </w:tc>
        <w:tc>
          <w:tcPr>
            <w:tcW w:w="1766" w:type="dxa"/>
            <w:tcBorders>
              <w:top w:val="single" w:sz="8" w:space="0" w:color="000000"/>
              <w:left w:val="single" w:sz="8" w:space="0" w:color="000000"/>
              <w:bottom w:val="single" w:sz="8" w:space="0" w:color="000000"/>
              <w:right w:val="single" w:sz="8" w:space="0" w:color="000000"/>
            </w:tcBorders>
            <w:vAlign w:val="center"/>
          </w:tcPr>
          <w:p w:rsidR="00EA6586" w:rsidRDefault="00993022">
            <w:pPr>
              <w:pStyle w:val="TableParagraph"/>
              <w:contextualSpacing/>
              <w:jc w:val="center"/>
              <w:rPr>
                <w:sz w:val="24"/>
                <w:szCs w:val="24"/>
              </w:rPr>
            </w:pPr>
            <w:r>
              <w:rPr>
                <w:color w:val="000000" w:themeColor="text1"/>
                <w:sz w:val="24"/>
                <w:szCs w:val="24"/>
                <w:lang w:eastAsia="ru-RU"/>
              </w:rPr>
              <w:t>26-29</w:t>
            </w:r>
          </w:p>
        </w:tc>
      </w:tr>
      <w:tr w:rsidR="00EA6586">
        <w:trPr>
          <w:trHeight w:val="339"/>
        </w:trPr>
        <w:tc>
          <w:tcPr>
            <w:tcW w:w="425" w:type="dxa"/>
            <w:tcBorders>
              <w:top w:val="single" w:sz="8" w:space="0" w:color="000000"/>
              <w:left w:val="single" w:sz="8" w:space="0" w:color="000000"/>
              <w:bottom w:val="single" w:sz="8" w:space="0" w:color="000000"/>
              <w:right w:val="single" w:sz="8" w:space="0" w:color="000000"/>
            </w:tcBorders>
            <w:vAlign w:val="center"/>
          </w:tcPr>
          <w:p w:rsidR="00EA6586" w:rsidRDefault="00993022">
            <w:pPr>
              <w:pStyle w:val="TableParagraph"/>
              <w:ind w:left="40" w:hanging="40"/>
              <w:contextualSpacing/>
              <w:jc w:val="center"/>
              <w:rPr>
                <w:sz w:val="24"/>
                <w:szCs w:val="24"/>
              </w:rPr>
            </w:pPr>
            <w:r>
              <w:rPr>
                <w:sz w:val="24"/>
                <w:szCs w:val="24"/>
              </w:rPr>
              <w:t>6.</w:t>
            </w:r>
          </w:p>
        </w:tc>
        <w:tc>
          <w:tcPr>
            <w:tcW w:w="4395" w:type="dxa"/>
            <w:tcBorders>
              <w:top w:val="single" w:sz="8" w:space="0" w:color="000000"/>
              <w:left w:val="single" w:sz="8" w:space="0" w:color="000000"/>
              <w:bottom w:val="single" w:sz="8" w:space="0" w:color="000000"/>
              <w:right w:val="single" w:sz="8" w:space="0" w:color="000000"/>
            </w:tcBorders>
            <w:vAlign w:val="center"/>
          </w:tcPr>
          <w:p w:rsidR="00EA6586" w:rsidRDefault="00993022">
            <w:pPr>
              <w:pStyle w:val="TableParagraph"/>
              <w:ind w:left="40"/>
              <w:contextualSpacing/>
              <w:rPr>
                <w:sz w:val="24"/>
                <w:szCs w:val="24"/>
              </w:rPr>
            </w:pPr>
            <w:r>
              <w:rPr>
                <w:sz w:val="24"/>
                <w:szCs w:val="24"/>
                <w:lang w:eastAsia="ru-RU"/>
              </w:rPr>
              <w:t>Инструкторская и судейская практика (%)</w:t>
            </w:r>
          </w:p>
        </w:tc>
        <w:tc>
          <w:tcPr>
            <w:tcW w:w="1133" w:type="dxa"/>
            <w:tcBorders>
              <w:top w:val="single" w:sz="8" w:space="0" w:color="000000"/>
              <w:left w:val="single" w:sz="8" w:space="0" w:color="000000"/>
              <w:bottom w:val="single" w:sz="8" w:space="0" w:color="000000"/>
              <w:right w:val="single" w:sz="8" w:space="0" w:color="000000"/>
            </w:tcBorders>
            <w:vAlign w:val="center"/>
          </w:tcPr>
          <w:p w:rsidR="00EA6586" w:rsidRDefault="00993022">
            <w:pPr>
              <w:pStyle w:val="TableParagraph"/>
              <w:contextualSpacing/>
              <w:jc w:val="center"/>
              <w:rPr>
                <w:sz w:val="24"/>
                <w:szCs w:val="24"/>
              </w:rPr>
            </w:pPr>
            <w:r>
              <w:rPr>
                <w:color w:val="000000" w:themeColor="text1"/>
                <w:sz w:val="24"/>
                <w:szCs w:val="24"/>
                <w:lang w:eastAsia="ru-RU"/>
              </w:rPr>
              <w:t>-</w:t>
            </w:r>
          </w:p>
        </w:tc>
        <w:tc>
          <w:tcPr>
            <w:tcW w:w="1135" w:type="dxa"/>
            <w:tcBorders>
              <w:top w:val="single" w:sz="8" w:space="0" w:color="000000"/>
              <w:left w:val="single" w:sz="8" w:space="0" w:color="000000"/>
              <w:bottom w:val="single" w:sz="8" w:space="0" w:color="000000"/>
              <w:right w:val="single" w:sz="8" w:space="0" w:color="000000"/>
            </w:tcBorders>
            <w:vAlign w:val="center"/>
          </w:tcPr>
          <w:p w:rsidR="00EA6586" w:rsidRDefault="00993022">
            <w:pPr>
              <w:pStyle w:val="TableParagraph"/>
              <w:contextualSpacing/>
              <w:jc w:val="center"/>
              <w:rPr>
                <w:sz w:val="24"/>
                <w:szCs w:val="24"/>
              </w:rPr>
            </w:pPr>
            <w:r>
              <w:rPr>
                <w:color w:val="000000" w:themeColor="text1"/>
                <w:sz w:val="24"/>
                <w:szCs w:val="24"/>
                <w:lang w:eastAsia="ru-RU"/>
              </w:rPr>
              <w:t>-</w:t>
            </w:r>
          </w:p>
        </w:tc>
        <w:tc>
          <w:tcPr>
            <w:tcW w:w="1983" w:type="dxa"/>
            <w:tcBorders>
              <w:top w:val="single" w:sz="8" w:space="0" w:color="000000"/>
              <w:left w:val="single" w:sz="8" w:space="0" w:color="000000"/>
              <w:bottom w:val="single" w:sz="8" w:space="0" w:color="000000"/>
              <w:right w:val="single" w:sz="8" w:space="0" w:color="000000"/>
            </w:tcBorders>
            <w:vAlign w:val="center"/>
          </w:tcPr>
          <w:p w:rsidR="00EA6586" w:rsidRDefault="00993022">
            <w:pPr>
              <w:pStyle w:val="TableParagraph"/>
              <w:contextualSpacing/>
              <w:jc w:val="center"/>
              <w:rPr>
                <w:sz w:val="24"/>
                <w:szCs w:val="24"/>
              </w:rPr>
            </w:pPr>
            <w:r>
              <w:rPr>
                <w:color w:val="000000" w:themeColor="text1"/>
                <w:sz w:val="24"/>
                <w:szCs w:val="24"/>
                <w:lang w:eastAsia="ru-RU"/>
              </w:rPr>
              <w:t>2-3</w:t>
            </w:r>
          </w:p>
        </w:tc>
        <w:tc>
          <w:tcPr>
            <w:tcW w:w="1843" w:type="dxa"/>
            <w:tcBorders>
              <w:top w:val="single" w:sz="8" w:space="0" w:color="000000"/>
              <w:left w:val="single" w:sz="8" w:space="0" w:color="000000"/>
              <w:bottom w:val="single" w:sz="8" w:space="0" w:color="000000"/>
              <w:right w:val="single" w:sz="8" w:space="0" w:color="000000"/>
            </w:tcBorders>
            <w:vAlign w:val="center"/>
          </w:tcPr>
          <w:p w:rsidR="00EA6586" w:rsidRDefault="00993022">
            <w:pPr>
              <w:pStyle w:val="TableParagraph"/>
              <w:contextualSpacing/>
              <w:jc w:val="center"/>
              <w:rPr>
                <w:sz w:val="24"/>
                <w:szCs w:val="24"/>
              </w:rPr>
            </w:pPr>
            <w:r>
              <w:rPr>
                <w:color w:val="000000" w:themeColor="text1"/>
                <w:sz w:val="24"/>
                <w:szCs w:val="24"/>
                <w:lang w:eastAsia="ru-RU"/>
              </w:rPr>
              <w:t>2-3</w:t>
            </w:r>
          </w:p>
        </w:tc>
        <w:tc>
          <w:tcPr>
            <w:tcW w:w="2410" w:type="dxa"/>
            <w:gridSpan w:val="2"/>
            <w:tcBorders>
              <w:top w:val="single" w:sz="8" w:space="0" w:color="000000"/>
              <w:left w:val="single" w:sz="8" w:space="0" w:color="000000"/>
              <w:bottom w:val="single" w:sz="8" w:space="0" w:color="000000"/>
              <w:right w:val="single" w:sz="8" w:space="0" w:color="000000"/>
            </w:tcBorders>
            <w:vAlign w:val="center"/>
          </w:tcPr>
          <w:p w:rsidR="00EA6586" w:rsidRDefault="00993022">
            <w:pPr>
              <w:pStyle w:val="TableParagraph"/>
              <w:contextualSpacing/>
              <w:jc w:val="center"/>
              <w:rPr>
                <w:sz w:val="24"/>
                <w:szCs w:val="24"/>
              </w:rPr>
            </w:pPr>
            <w:r>
              <w:rPr>
                <w:color w:val="000000" w:themeColor="text1"/>
                <w:sz w:val="24"/>
                <w:szCs w:val="24"/>
                <w:lang w:eastAsia="ru-RU"/>
              </w:rPr>
              <w:t>3-4</w:t>
            </w:r>
          </w:p>
        </w:tc>
        <w:tc>
          <w:tcPr>
            <w:tcW w:w="1766" w:type="dxa"/>
            <w:tcBorders>
              <w:top w:val="single" w:sz="8" w:space="0" w:color="000000"/>
              <w:left w:val="single" w:sz="8" w:space="0" w:color="000000"/>
              <w:bottom w:val="single" w:sz="8" w:space="0" w:color="000000"/>
              <w:right w:val="single" w:sz="8" w:space="0" w:color="000000"/>
            </w:tcBorders>
            <w:vAlign w:val="center"/>
          </w:tcPr>
          <w:p w:rsidR="00EA6586" w:rsidRDefault="00993022">
            <w:pPr>
              <w:pStyle w:val="TableParagraph"/>
              <w:contextualSpacing/>
              <w:jc w:val="center"/>
              <w:rPr>
                <w:sz w:val="24"/>
                <w:szCs w:val="24"/>
              </w:rPr>
            </w:pPr>
            <w:r>
              <w:rPr>
                <w:color w:val="000000" w:themeColor="text1"/>
                <w:sz w:val="24"/>
                <w:szCs w:val="24"/>
                <w:lang w:eastAsia="ru-RU"/>
              </w:rPr>
              <w:t>2-3</w:t>
            </w:r>
          </w:p>
        </w:tc>
      </w:tr>
      <w:tr w:rsidR="00EA6586">
        <w:trPr>
          <w:trHeight w:val="259"/>
        </w:trPr>
        <w:tc>
          <w:tcPr>
            <w:tcW w:w="425" w:type="dxa"/>
            <w:tcBorders>
              <w:top w:val="single" w:sz="8" w:space="0" w:color="000000"/>
              <w:left w:val="single" w:sz="8" w:space="0" w:color="000000"/>
              <w:bottom w:val="single" w:sz="8" w:space="0" w:color="000000"/>
              <w:right w:val="single" w:sz="8" w:space="0" w:color="000000"/>
            </w:tcBorders>
            <w:vAlign w:val="center"/>
          </w:tcPr>
          <w:p w:rsidR="00EA6586" w:rsidRDefault="00993022">
            <w:pPr>
              <w:pStyle w:val="TableParagraph"/>
              <w:ind w:left="40" w:hanging="40"/>
              <w:contextualSpacing/>
              <w:jc w:val="center"/>
              <w:rPr>
                <w:sz w:val="24"/>
                <w:szCs w:val="24"/>
              </w:rPr>
            </w:pPr>
            <w:r>
              <w:rPr>
                <w:sz w:val="24"/>
                <w:szCs w:val="24"/>
              </w:rPr>
              <w:t>7.</w:t>
            </w:r>
          </w:p>
        </w:tc>
        <w:tc>
          <w:tcPr>
            <w:tcW w:w="4395" w:type="dxa"/>
            <w:tcBorders>
              <w:top w:val="single" w:sz="8" w:space="0" w:color="000000"/>
              <w:left w:val="single" w:sz="8" w:space="0" w:color="000000"/>
              <w:bottom w:val="single" w:sz="8" w:space="0" w:color="000000"/>
              <w:right w:val="single" w:sz="8" w:space="0" w:color="000000"/>
            </w:tcBorders>
            <w:vAlign w:val="center"/>
          </w:tcPr>
          <w:p w:rsidR="00EA6586" w:rsidRDefault="00993022">
            <w:pPr>
              <w:pStyle w:val="TableParagraph"/>
              <w:ind w:left="40"/>
              <w:contextualSpacing/>
              <w:rPr>
                <w:sz w:val="24"/>
                <w:szCs w:val="24"/>
              </w:rPr>
            </w:pPr>
            <w:r>
              <w:rPr>
                <w:sz w:val="24"/>
                <w:szCs w:val="24"/>
                <w:lang w:eastAsia="ru-RU"/>
              </w:rPr>
              <w:t xml:space="preserve">Медицинские, медико-биологические, восстанови-тельные мероприятия, тестирование </w:t>
            </w:r>
            <w:r>
              <w:rPr>
                <w:sz w:val="24"/>
                <w:szCs w:val="24"/>
                <w:lang w:eastAsia="ru-RU"/>
              </w:rPr>
              <w:br/>
              <w:t>и контроль (%)</w:t>
            </w:r>
          </w:p>
        </w:tc>
        <w:tc>
          <w:tcPr>
            <w:tcW w:w="1133" w:type="dxa"/>
            <w:tcBorders>
              <w:top w:val="single" w:sz="8" w:space="0" w:color="000000"/>
              <w:left w:val="single" w:sz="8" w:space="0" w:color="000000"/>
              <w:bottom w:val="single" w:sz="8" w:space="0" w:color="000000"/>
              <w:right w:val="single" w:sz="8" w:space="0" w:color="000000"/>
            </w:tcBorders>
            <w:vAlign w:val="center"/>
          </w:tcPr>
          <w:p w:rsidR="00EA6586" w:rsidRDefault="00993022">
            <w:pPr>
              <w:pStyle w:val="TableParagraph"/>
              <w:contextualSpacing/>
              <w:jc w:val="center"/>
              <w:rPr>
                <w:sz w:val="24"/>
                <w:szCs w:val="24"/>
              </w:rPr>
            </w:pPr>
            <w:r>
              <w:rPr>
                <w:sz w:val="24"/>
                <w:szCs w:val="24"/>
                <w:lang w:eastAsia="ru-RU"/>
              </w:rPr>
              <w:t>3-5</w:t>
            </w:r>
          </w:p>
        </w:tc>
        <w:tc>
          <w:tcPr>
            <w:tcW w:w="1135" w:type="dxa"/>
            <w:tcBorders>
              <w:top w:val="single" w:sz="8" w:space="0" w:color="000000"/>
              <w:left w:val="single" w:sz="8" w:space="0" w:color="000000"/>
              <w:bottom w:val="single" w:sz="8" w:space="0" w:color="000000"/>
              <w:right w:val="single" w:sz="8" w:space="0" w:color="000000"/>
            </w:tcBorders>
            <w:vAlign w:val="center"/>
          </w:tcPr>
          <w:p w:rsidR="00EA6586" w:rsidRDefault="00993022">
            <w:pPr>
              <w:pStyle w:val="TableParagraph"/>
              <w:contextualSpacing/>
              <w:jc w:val="center"/>
              <w:rPr>
                <w:sz w:val="24"/>
                <w:szCs w:val="24"/>
              </w:rPr>
            </w:pPr>
            <w:r>
              <w:rPr>
                <w:sz w:val="24"/>
                <w:szCs w:val="24"/>
                <w:lang w:eastAsia="ru-RU"/>
              </w:rPr>
              <w:t>3-5</w:t>
            </w:r>
          </w:p>
        </w:tc>
        <w:tc>
          <w:tcPr>
            <w:tcW w:w="1983" w:type="dxa"/>
            <w:tcBorders>
              <w:top w:val="single" w:sz="8" w:space="0" w:color="000000"/>
              <w:left w:val="single" w:sz="8" w:space="0" w:color="000000"/>
              <w:bottom w:val="single" w:sz="8" w:space="0" w:color="000000"/>
              <w:right w:val="single" w:sz="8" w:space="0" w:color="000000"/>
            </w:tcBorders>
            <w:vAlign w:val="center"/>
          </w:tcPr>
          <w:p w:rsidR="00EA6586" w:rsidRDefault="00993022">
            <w:pPr>
              <w:pStyle w:val="TableParagraph"/>
              <w:contextualSpacing/>
              <w:jc w:val="center"/>
              <w:rPr>
                <w:sz w:val="24"/>
                <w:szCs w:val="24"/>
              </w:rPr>
            </w:pPr>
            <w:r>
              <w:rPr>
                <w:sz w:val="24"/>
                <w:szCs w:val="24"/>
                <w:lang w:eastAsia="ru-RU"/>
              </w:rPr>
              <w:t>2-4</w:t>
            </w:r>
          </w:p>
        </w:tc>
        <w:tc>
          <w:tcPr>
            <w:tcW w:w="1843" w:type="dxa"/>
            <w:tcBorders>
              <w:top w:val="single" w:sz="8" w:space="0" w:color="000000"/>
              <w:left w:val="single" w:sz="8" w:space="0" w:color="000000"/>
              <w:bottom w:val="single" w:sz="8" w:space="0" w:color="000000"/>
              <w:right w:val="single" w:sz="8" w:space="0" w:color="000000"/>
            </w:tcBorders>
            <w:vAlign w:val="center"/>
          </w:tcPr>
          <w:p w:rsidR="00EA6586" w:rsidRDefault="00993022">
            <w:pPr>
              <w:pStyle w:val="TableParagraph"/>
              <w:contextualSpacing/>
              <w:jc w:val="center"/>
              <w:rPr>
                <w:sz w:val="24"/>
                <w:szCs w:val="24"/>
              </w:rPr>
            </w:pPr>
            <w:r>
              <w:rPr>
                <w:sz w:val="24"/>
                <w:szCs w:val="24"/>
                <w:lang w:eastAsia="ru-RU"/>
              </w:rPr>
              <w:t>8-11</w:t>
            </w:r>
          </w:p>
        </w:tc>
        <w:tc>
          <w:tcPr>
            <w:tcW w:w="2410" w:type="dxa"/>
            <w:gridSpan w:val="2"/>
            <w:tcBorders>
              <w:top w:val="single" w:sz="8" w:space="0" w:color="000000"/>
              <w:left w:val="single" w:sz="8" w:space="0" w:color="000000"/>
              <w:bottom w:val="single" w:sz="8" w:space="0" w:color="000000"/>
              <w:right w:val="single" w:sz="8" w:space="0" w:color="000000"/>
            </w:tcBorders>
            <w:vAlign w:val="center"/>
          </w:tcPr>
          <w:p w:rsidR="00EA6586" w:rsidRDefault="00993022">
            <w:pPr>
              <w:pStyle w:val="TableParagraph"/>
              <w:contextualSpacing/>
              <w:jc w:val="center"/>
              <w:rPr>
                <w:sz w:val="24"/>
                <w:szCs w:val="24"/>
              </w:rPr>
            </w:pPr>
            <w:r>
              <w:rPr>
                <w:sz w:val="24"/>
                <w:szCs w:val="24"/>
                <w:lang w:eastAsia="ru-RU"/>
              </w:rPr>
              <w:t>8-11</w:t>
            </w:r>
          </w:p>
        </w:tc>
        <w:tc>
          <w:tcPr>
            <w:tcW w:w="1766" w:type="dxa"/>
            <w:tcBorders>
              <w:top w:val="single" w:sz="8" w:space="0" w:color="000000"/>
              <w:left w:val="single" w:sz="8" w:space="0" w:color="000000"/>
              <w:bottom w:val="single" w:sz="8" w:space="0" w:color="000000"/>
              <w:right w:val="single" w:sz="8" w:space="0" w:color="000000"/>
            </w:tcBorders>
            <w:vAlign w:val="center"/>
          </w:tcPr>
          <w:p w:rsidR="00EA6586" w:rsidRDefault="00993022">
            <w:pPr>
              <w:pStyle w:val="TableParagraph"/>
              <w:contextualSpacing/>
              <w:jc w:val="center"/>
              <w:rPr>
                <w:sz w:val="24"/>
                <w:szCs w:val="24"/>
              </w:rPr>
            </w:pPr>
            <w:r>
              <w:rPr>
                <w:sz w:val="24"/>
                <w:szCs w:val="24"/>
                <w:lang w:eastAsia="ru-RU"/>
              </w:rPr>
              <w:t>8-11</w:t>
            </w:r>
          </w:p>
        </w:tc>
      </w:tr>
      <w:tr w:rsidR="00EA6586">
        <w:trPr>
          <w:trHeight w:val="379"/>
        </w:trPr>
        <w:tc>
          <w:tcPr>
            <w:tcW w:w="425" w:type="dxa"/>
            <w:tcBorders>
              <w:top w:val="single" w:sz="8" w:space="0" w:color="000000"/>
              <w:left w:val="single" w:sz="8" w:space="0" w:color="000000"/>
              <w:bottom w:val="single" w:sz="8" w:space="0" w:color="000000"/>
              <w:right w:val="single" w:sz="8" w:space="0" w:color="000000"/>
            </w:tcBorders>
            <w:vAlign w:val="center"/>
          </w:tcPr>
          <w:p w:rsidR="00EA6586" w:rsidRDefault="00993022">
            <w:pPr>
              <w:pStyle w:val="TableParagraph"/>
              <w:ind w:left="40" w:hanging="40"/>
              <w:contextualSpacing/>
              <w:jc w:val="center"/>
              <w:rPr>
                <w:sz w:val="24"/>
                <w:szCs w:val="24"/>
              </w:rPr>
            </w:pPr>
            <w:r>
              <w:rPr>
                <w:sz w:val="24"/>
                <w:szCs w:val="24"/>
              </w:rPr>
              <w:t>8.</w:t>
            </w:r>
          </w:p>
        </w:tc>
        <w:tc>
          <w:tcPr>
            <w:tcW w:w="4395" w:type="dxa"/>
            <w:tcBorders>
              <w:top w:val="single" w:sz="8" w:space="0" w:color="000000"/>
              <w:left w:val="single" w:sz="8" w:space="0" w:color="000000"/>
              <w:bottom w:val="single" w:sz="8" w:space="0" w:color="000000"/>
              <w:right w:val="single" w:sz="8" w:space="0" w:color="000000"/>
            </w:tcBorders>
            <w:vAlign w:val="center"/>
          </w:tcPr>
          <w:p w:rsidR="00EA6586" w:rsidRDefault="00993022">
            <w:pPr>
              <w:pStyle w:val="TableParagraph"/>
              <w:ind w:left="40"/>
              <w:contextualSpacing/>
              <w:rPr>
                <w:color w:val="FF0000"/>
                <w:sz w:val="24"/>
                <w:szCs w:val="24"/>
              </w:rPr>
            </w:pPr>
            <w:r>
              <w:rPr>
                <w:color w:val="000000" w:themeColor="text1"/>
                <w:sz w:val="24"/>
                <w:szCs w:val="24"/>
                <w:lang w:eastAsia="ru-RU"/>
              </w:rPr>
              <w:t>Интегральная подготовка(%)</w:t>
            </w:r>
          </w:p>
        </w:tc>
        <w:tc>
          <w:tcPr>
            <w:tcW w:w="1133" w:type="dxa"/>
            <w:tcBorders>
              <w:top w:val="single" w:sz="8" w:space="0" w:color="000000"/>
              <w:left w:val="single" w:sz="8" w:space="0" w:color="000000"/>
              <w:bottom w:val="single" w:sz="8" w:space="0" w:color="000000"/>
              <w:right w:val="single" w:sz="8" w:space="0" w:color="000000"/>
            </w:tcBorders>
            <w:vAlign w:val="center"/>
          </w:tcPr>
          <w:p w:rsidR="00EA6586" w:rsidRDefault="00993022">
            <w:pPr>
              <w:pStyle w:val="TableParagraph"/>
              <w:contextualSpacing/>
              <w:jc w:val="center"/>
              <w:rPr>
                <w:sz w:val="24"/>
                <w:szCs w:val="24"/>
              </w:rPr>
            </w:pPr>
            <w:r>
              <w:rPr>
                <w:color w:val="000000" w:themeColor="text1"/>
                <w:sz w:val="24"/>
                <w:szCs w:val="24"/>
                <w:lang w:eastAsia="ru-RU"/>
              </w:rPr>
              <w:t>32-36</w:t>
            </w:r>
          </w:p>
        </w:tc>
        <w:tc>
          <w:tcPr>
            <w:tcW w:w="1135" w:type="dxa"/>
            <w:tcBorders>
              <w:top w:val="single" w:sz="8" w:space="0" w:color="000000"/>
              <w:left w:val="single" w:sz="8" w:space="0" w:color="000000"/>
              <w:bottom w:val="single" w:sz="8" w:space="0" w:color="000000"/>
              <w:right w:val="single" w:sz="8" w:space="0" w:color="000000"/>
            </w:tcBorders>
            <w:vAlign w:val="center"/>
          </w:tcPr>
          <w:p w:rsidR="00EA6586" w:rsidRDefault="00993022">
            <w:pPr>
              <w:pStyle w:val="TableParagraph"/>
              <w:contextualSpacing/>
              <w:jc w:val="center"/>
              <w:rPr>
                <w:sz w:val="24"/>
                <w:szCs w:val="24"/>
              </w:rPr>
            </w:pPr>
            <w:r>
              <w:rPr>
                <w:color w:val="000000" w:themeColor="text1"/>
                <w:sz w:val="24"/>
                <w:szCs w:val="24"/>
                <w:lang w:eastAsia="ru-RU"/>
              </w:rPr>
              <w:t>34-39</w:t>
            </w:r>
          </w:p>
        </w:tc>
        <w:tc>
          <w:tcPr>
            <w:tcW w:w="1983" w:type="dxa"/>
            <w:tcBorders>
              <w:top w:val="single" w:sz="8" w:space="0" w:color="000000"/>
              <w:left w:val="single" w:sz="8" w:space="0" w:color="000000"/>
              <w:bottom w:val="single" w:sz="8" w:space="0" w:color="000000"/>
              <w:right w:val="single" w:sz="8" w:space="0" w:color="000000"/>
            </w:tcBorders>
            <w:vAlign w:val="center"/>
          </w:tcPr>
          <w:p w:rsidR="00EA6586" w:rsidRDefault="00993022">
            <w:pPr>
              <w:pStyle w:val="TableParagraph"/>
              <w:contextualSpacing/>
              <w:jc w:val="center"/>
              <w:rPr>
                <w:sz w:val="24"/>
                <w:szCs w:val="24"/>
              </w:rPr>
            </w:pPr>
            <w:r>
              <w:rPr>
                <w:color w:val="000000" w:themeColor="text1"/>
                <w:sz w:val="24"/>
                <w:szCs w:val="24"/>
                <w:lang w:eastAsia="ru-RU"/>
              </w:rPr>
              <w:t>20-24</w:t>
            </w:r>
          </w:p>
        </w:tc>
        <w:tc>
          <w:tcPr>
            <w:tcW w:w="1843" w:type="dxa"/>
            <w:tcBorders>
              <w:top w:val="single" w:sz="8" w:space="0" w:color="000000"/>
              <w:left w:val="single" w:sz="8" w:space="0" w:color="000000"/>
              <w:bottom w:val="single" w:sz="8" w:space="0" w:color="000000"/>
              <w:right w:val="single" w:sz="8" w:space="0" w:color="000000"/>
            </w:tcBorders>
            <w:vAlign w:val="center"/>
          </w:tcPr>
          <w:p w:rsidR="00EA6586" w:rsidRDefault="00993022">
            <w:pPr>
              <w:pStyle w:val="TableParagraph"/>
              <w:contextualSpacing/>
              <w:jc w:val="center"/>
              <w:rPr>
                <w:sz w:val="24"/>
                <w:szCs w:val="24"/>
              </w:rPr>
            </w:pPr>
            <w:r>
              <w:rPr>
                <w:color w:val="000000" w:themeColor="text1"/>
                <w:sz w:val="24"/>
                <w:szCs w:val="24"/>
                <w:lang w:eastAsia="ru-RU"/>
              </w:rPr>
              <w:t>26-29</w:t>
            </w:r>
          </w:p>
        </w:tc>
        <w:tc>
          <w:tcPr>
            <w:tcW w:w="2410" w:type="dxa"/>
            <w:gridSpan w:val="2"/>
            <w:tcBorders>
              <w:top w:val="single" w:sz="8" w:space="0" w:color="000000"/>
              <w:left w:val="single" w:sz="8" w:space="0" w:color="000000"/>
              <w:bottom w:val="single" w:sz="8" w:space="0" w:color="000000"/>
              <w:right w:val="single" w:sz="8" w:space="0" w:color="000000"/>
            </w:tcBorders>
            <w:vAlign w:val="center"/>
          </w:tcPr>
          <w:p w:rsidR="00EA6586" w:rsidRDefault="00993022">
            <w:pPr>
              <w:pStyle w:val="TableParagraph"/>
              <w:contextualSpacing/>
              <w:jc w:val="center"/>
              <w:rPr>
                <w:sz w:val="24"/>
                <w:szCs w:val="24"/>
              </w:rPr>
            </w:pPr>
            <w:r>
              <w:rPr>
                <w:color w:val="000000" w:themeColor="text1"/>
                <w:sz w:val="24"/>
                <w:szCs w:val="24"/>
                <w:lang w:eastAsia="ru-RU"/>
              </w:rPr>
              <w:t>27-32</w:t>
            </w:r>
          </w:p>
        </w:tc>
        <w:tc>
          <w:tcPr>
            <w:tcW w:w="1766" w:type="dxa"/>
            <w:tcBorders>
              <w:top w:val="single" w:sz="8" w:space="0" w:color="000000"/>
              <w:left w:val="single" w:sz="8" w:space="0" w:color="000000"/>
              <w:bottom w:val="single" w:sz="8" w:space="0" w:color="000000"/>
              <w:right w:val="single" w:sz="8" w:space="0" w:color="000000"/>
            </w:tcBorders>
            <w:vAlign w:val="center"/>
          </w:tcPr>
          <w:p w:rsidR="00EA6586" w:rsidRDefault="00993022">
            <w:pPr>
              <w:pStyle w:val="TableParagraph"/>
              <w:contextualSpacing/>
              <w:jc w:val="center"/>
              <w:rPr>
                <w:sz w:val="24"/>
                <w:szCs w:val="24"/>
              </w:rPr>
            </w:pPr>
            <w:r>
              <w:rPr>
                <w:color w:val="000000" w:themeColor="text1"/>
                <w:sz w:val="24"/>
                <w:szCs w:val="24"/>
                <w:lang w:eastAsia="ru-RU"/>
              </w:rPr>
              <w:t>25-28</w:t>
            </w:r>
          </w:p>
        </w:tc>
      </w:tr>
      <w:tr w:rsidR="00EA6586">
        <w:trPr>
          <w:trHeight w:val="407"/>
        </w:trPr>
        <w:tc>
          <w:tcPr>
            <w:tcW w:w="4820" w:type="dxa"/>
            <w:gridSpan w:val="2"/>
            <w:tcBorders>
              <w:top w:val="single" w:sz="8" w:space="0" w:color="000000"/>
              <w:left w:val="single" w:sz="8" w:space="0" w:color="000000"/>
              <w:bottom w:val="single" w:sz="8" w:space="0" w:color="000000"/>
              <w:right w:val="single" w:sz="8" w:space="0" w:color="000000"/>
            </w:tcBorders>
            <w:vAlign w:val="center"/>
          </w:tcPr>
          <w:p w:rsidR="00EA6586" w:rsidRDefault="00993022">
            <w:pPr>
              <w:pStyle w:val="TableParagraph"/>
              <w:ind w:left="40" w:hanging="40"/>
              <w:contextualSpacing/>
              <w:jc w:val="center"/>
              <w:rPr>
                <w:bCs/>
                <w:sz w:val="24"/>
                <w:szCs w:val="24"/>
              </w:rPr>
            </w:pPr>
            <w:r>
              <w:rPr>
                <w:bCs/>
                <w:sz w:val="24"/>
                <w:szCs w:val="24"/>
              </w:rPr>
              <w:t>Общее количество часов в год</w:t>
            </w:r>
          </w:p>
        </w:tc>
        <w:tc>
          <w:tcPr>
            <w:tcW w:w="1133" w:type="dxa"/>
            <w:tcBorders>
              <w:top w:val="single" w:sz="8" w:space="0" w:color="000000"/>
              <w:left w:val="single" w:sz="8" w:space="0" w:color="000000"/>
              <w:bottom w:val="single" w:sz="8" w:space="0" w:color="000000"/>
              <w:right w:val="single" w:sz="8" w:space="0" w:color="000000"/>
            </w:tcBorders>
            <w:vAlign w:val="center"/>
          </w:tcPr>
          <w:p w:rsidR="00EA6586" w:rsidRDefault="00993022">
            <w:pPr>
              <w:pStyle w:val="TableParagraph"/>
              <w:contextualSpacing/>
              <w:jc w:val="center"/>
              <w:rPr>
                <w:sz w:val="24"/>
                <w:szCs w:val="24"/>
              </w:rPr>
            </w:pPr>
            <w:r>
              <w:rPr>
                <w:sz w:val="24"/>
                <w:szCs w:val="24"/>
              </w:rPr>
              <w:t>234-312</w:t>
            </w:r>
          </w:p>
        </w:tc>
        <w:tc>
          <w:tcPr>
            <w:tcW w:w="1135" w:type="dxa"/>
            <w:tcBorders>
              <w:top w:val="single" w:sz="8" w:space="0" w:color="000000"/>
              <w:left w:val="single" w:sz="8" w:space="0" w:color="000000"/>
              <w:bottom w:val="single" w:sz="8" w:space="0" w:color="000000"/>
              <w:right w:val="single" w:sz="8" w:space="0" w:color="000000"/>
            </w:tcBorders>
            <w:vAlign w:val="center"/>
          </w:tcPr>
          <w:p w:rsidR="00EA6586" w:rsidRDefault="00993022">
            <w:pPr>
              <w:pStyle w:val="TableParagraph"/>
              <w:contextualSpacing/>
              <w:jc w:val="center"/>
              <w:rPr>
                <w:sz w:val="24"/>
                <w:szCs w:val="24"/>
              </w:rPr>
            </w:pPr>
            <w:r>
              <w:rPr>
                <w:sz w:val="24"/>
                <w:szCs w:val="24"/>
              </w:rPr>
              <w:t>312-416</w:t>
            </w:r>
          </w:p>
        </w:tc>
        <w:tc>
          <w:tcPr>
            <w:tcW w:w="1983" w:type="dxa"/>
            <w:tcBorders>
              <w:top w:val="single" w:sz="8" w:space="0" w:color="000000"/>
              <w:left w:val="single" w:sz="8" w:space="0" w:color="000000"/>
              <w:bottom w:val="single" w:sz="8" w:space="0" w:color="000000"/>
              <w:right w:val="single" w:sz="8" w:space="0" w:color="000000"/>
            </w:tcBorders>
            <w:vAlign w:val="center"/>
          </w:tcPr>
          <w:p w:rsidR="00EA6586" w:rsidRDefault="00993022">
            <w:pPr>
              <w:pStyle w:val="TableParagraph"/>
              <w:contextualSpacing/>
              <w:jc w:val="center"/>
              <w:rPr>
                <w:sz w:val="24"/>
                <w:szCs w:val="24"/>
              </w:rPr>
            </w:pPr>
            <w:r>
              <w:rPr>
                <w:sz w:val="24"/>
                <w:szCs w:val="24"/>
              </w:rPr>
              <w:t>520-624</w:t>
            </w:r>
          </w:p>
        </w:tc>
        <w:tc>
          <w:tcPr>
            <w:tcW w:w="1843" w:type="dxa"/>
            <w:tcBorders>
              <w:top w:val="single" w:sz="8" w:space="0" w:color="000000"/>
              <w:left w:val="single" w:sz="8" w:space="0" w:color="000000"/>
              <w:bottom w:val="single" w:sz="8" w:space="0" w:color="000000"/>
              <w:right w:val="single" w:sz="8" w:space="0" w:color="000000"/>
            </w:tcBorders>
            <w:vAlign w:val="center"/>
          </w:tcPr>
          <w:p w:rsidR="00EA6586" w:rsidRDefault="00993022">
            <w:pPr>
              <w:pStyle w:val="TableParagraph"/>
              <w:contextualSpacing/>
              <w:jc w:val="center"/>
              <w:rPr>
                <w:sz w:val="24"/>
                <w:szCs w:val="24"/>
              </w:rPr>
            </w:pPr>
            <w:r>
              <w:rPr>
                <w:sz w:val="24"/>
                <w:szCs w:val="24"/>
              </w:rPr>
              <w:t>624-832</w:t>
            </w:r>
          </w:p>
        </w:tc>
        <w:tc>
          <w:tcPr>
            <w:tcW w:w="2410" w:type="dxa"/>
            <w:gridSpan w:val="2"/>
            <w:tcBorders>
              <w:top w:val="single" w:sz="8" w:space="0" w:color="000000"/>
              <w:left w:val="single" w:sz="8" w:space="0" w:color="000000"/>
              <w:bottom w:val="single" w:sz="8" w:space="0" w:color="000000"/>
              <w:right w:val="single" w:sz="8" w:space="0" w:color="000000"/>
            </w:tcBorders>
            <w:vAlign w:val="center"/>
          </w:tcPr>
          <w:p w:rsidR="00EA6586" w:rsidRDefault="00993022">
            <w:pPr>
              <w:pStyle w:val="TableParagraph"/>
              <w:contextualSpacing/>
              <w:jc w:val="center"/>
              <w:rPr>
                <w:sz w:val="24"/>
                <w:szCs w:val="24"/>
              </w:rPr>
            </w:pPr>
            <w:r>
              <w:rPr>
                <w:sz w:val="24"/>
                <w:szCs w:val="24"/>
              </w:rPr>
              <w:t>832-936</w:t>
            </w:r>
          </w:p>
        </w:tc>
        <w:tc>
          <w:tcPr>
            <w:tcW w:w="1766" w:type="dxa"/>
            <w:tcBorders>
              <w:top w:val="single" w:sz="8" w:space="0" w:color="000000"/>
              <w:left w:val="single" w:sz="8" w:space="0" w:color="000000"/>
              <w:bottom w:val="single" w:sz="8" w:space="0" w:color="000000"/>
              <w:right w:val="single" w:sz="8" w:space="0" w:color="000000"/>
            </w:tcBorders>
            <w:vAlign w:val="center"/>
          </w:tcPr>
          <w:p w:rsidR="00EA6586" w:rsidRDefault="00993022">
            <w:pPr>
              <w:pStyle w:val="TableParagraph"/>
              <w:contextualSpacing/>
              <w:jc w:val="center"/>
              <w:rPr>
                <w:sz w:val="24"/>
                <w:szCs w:val="24"/>
              </w:rPr>
            </w:pPr>
            <w:r>
              <w:rPr>
                <w:sz w:val="24"/>
                <w:szCs w:val="24"/>
              </w:rPr>
              <w:t>936-1248</w:t>
            </w:r>
          </w:p>
        </w:tc>
      </w:tr>
    </w:tbl>
    <w:p w:rsidR="00EA6586" w:rsidRDefault="00EA6586">
      <w:pPr>
        <w:spacing w:after="0" w:line="240" w:lineRule="auto"/>
        <w:contextualSpacing/>
        <w:rPr>
          <w:rFonts w:ascii="Times New Roman" w:hAnsi="Times New Roman" w:cs="Times New Roman"/>
          <w:b/>
          <w:bCs/>
          <w:sz w:val="28"/>
          <w:szCs w:val="28"/>
        </w:rPr>
        <w:sectPr w:rsidR="00EA6586">
          <w:headerReference w:type="default" r:id="rId12"/>
          <w:footerReference w:type="default" r:id="rId13"/>
          <w:headerReference w:type="first" r:id="rId14"/>
          <w:footerReference w:type="first" r:id="rId15"/>
          <w:pgSz w:w="16838" w:h="11906" w:orient="landscape"/>
          <w:pgMar w:top="1134" w:right="1134" w:bottom="766" w:left="1134" w:header="709" w:footer="709" w:gutter="0"/>
          <w:pgNumType w:start="15"/>
          <w:cols w:space="720"/>
          <w:formProt w:val="0"/>
          <w:docGrid w:linePitch="299" w:charSpace="4096"/>
        </w:sectPr>
      </w:pPr>
    </w:p>
    <w:p w:rsidR="00EA6586" w:rsidRDefault="00993022">
      <w:pPr>
        <w:spacing w:after="240"/>
        <w:ind w:firstLine="700"/>
        <w:contextualSpacing/>
        <w:jc w:val="both"/>
        <w:rPr>
          <w:rFonts w:ascii="Times New Roman" w:hAnsi="Times New Roman" w:cs="Times New Roman"/>
          <w:sz w:val="28"/>
          <w:szCs w:val="28"/>
        </w:rPr>
      </w:pPr>
      <w:r>
        <w:rPr>
          <w:rFonts w:ascii="Times New Roman" w:hAnsi="Times New Roman" w:cs="Times New Roman"/>
          <w:color w:val="000000"/>
          <w:sz w:val="28"/>
          <w:szCs w:val="28"/>
          <w:lang w:eastAsia="ru-RU" w:bidi="ru-RU"/>
        </w:rPr>
        <w:lastRenderedPageBreak/>
        <w:t xml:space="preserve">Продолжительность самостоятельной </w:t>
      </w:r>
      <w:r>
        <w:rPr>
          <w:rFonts w:ascii="Times New Roman" w:hAnsi="Times New Roman" w:cs="Times New Roman"/>
          <w:color w:val="000000"/>
          <w:sz w:val="28"/>
          <w:szCs w:val="28"/>
          <w:lang w:eastAsia="ru-RU" w:bidi="ru-RU"/>
        </w:rPr>
        <w:t>подготовки составляет не менее 10% и не более 20% от общего количества часов, предусмотренных годовым учебно</w:t>
      </w:r>
      <w:r>
        <w:rPr>
          <w:rFonts w:ascii="Times New Roman" w:hAnsi="Times New Roman" w:cs="Times New Roman"/>
          <w:color w:val="000000"/>
          <w:sz w:val="28"/>
          <w:szCs w:val="28"/>
          <w:lang w:eastAsia="ru-RU" w:bidi="ru-RU"/>
        </w:rPr>
        <w:softHyphen/>
        <w:t xml:space="preserve">тренировочным планом Организации. </w:t>
      </w:r>
      <w:r>
        <w:rPr>
          <w:rFonts w:ascii="Times New Roman" w:hAnsi="Times New Roman" w:cs="Times New Roman"/>
          <w:i/>
          <w:iCs/>
          <w:color w:val="000000"/>
          <w:sz w:val="28"/>
          <w:szCs w:val="28"/>
          <w:lang w:eastAsia="ru-RU" w:bidi="ru-RU"/>
        </w:rPr>
        <w:t>(Указывается при включении в учебно</w:t>
      </w:r>
      <w:r>
        <w:rPr>
          <w:rFonts w:ascii="Times New Roman" w:hAnsi="Times New Roman" w:cs="Times New Roman"/>
          <w:i/>
          <w:iCs/>
          <w:color w:val="000000"/>
          <w:sz w:val="28"/>
          <w:szCs w:val="28"/>
          <w:lang w:eastAsia="ru-RU" w:bidi="ru-RU"/>
        </w:rPr>
        <w:softHyphen/>
        <w:t>тренировочный процесс самостоятельной подготовки), (пп. 15.1 главы VI ФССП по</w:t>
      </w:r>
      <w:r>
        <w:rPr>
          <w:rFonts w:ascii="Times New Roman" w:hAnsi="Times New Roman" w:cs="Times New Roman"/>
          <w:i/>
          <w:iCs/>
          <w:color w:val="000000"/>
          <w:sz w:val="28"/>
          <w:szCs w:val="28"/>
          <w:lang w:eastAsia="ru-RU" w:bidi="ru-RU"/>
        </w:rPr>
        <w:t xml:space="preserve"> виду спорта)</w:t>
      </w:r>
    </w:p>
    <w:p w:rsidR="00EA6586" w:rsidRDefault="00993022">
      <w:pPr>
        <w:ind w:firstLine="700"/>
        <w:jc w:val="both"/>
        <w:rPr>
          <w:rFonts w:ascii="Times New Roman" w:hAnsi="Times New Roman" w:cs="Times New Roman"/>
          <w:sz w:val="28"/>
          <w:szCs w:val="28"/>
        </w:rPr>
      </w:pPr>
      <w:r>
        <w:rPr>
          <w:rFonts w:ascii="Times New Roman" w:hAnsi="Times New Roman" w:cs="Times New Roman"/>
          <w:color w:val="000000"/>
          <w:sz w:val="28"/>
          <w:szCs w:val="28"/>
          <w:lang w:eastAsia="ru-RU" w:bidi="ru-RU"/>
        </w:rPr>
        <w:t>Для обеспечения непрерывности учебно-тренировочного процесса:</w:t>
      </w:r>
    </w:p>
    <w:p w:rsidR="00EA6586" w:rsidRDefault="00993022">
      <w:pPr>
        <w:widowControl w:val="0"/>
        <w:numPr>
          <w:ilvl w:val="0"/>
          <w:numId w:val="31"/>
        </w:numPr>
        <w:tabs>
          <w:tab w:val="left" w:pos="1081"/>
        </w:tabs>
        <w:spacing w:after="0" w:line="360" w:lineRule="auto"/>
        <w:ind w:firstLine="740"/>
        <w:jc w:val="both"/>
        <w:rPr>
          <w:rFonts w:ascii="Times New Roman" w:hAnsi="Times New Roman" w:cs="Times New Roman"/>
          <w:sz w:val="28"/>
          <w:szCs w:val="28"/>
        </w:rPr>
      </w:pPr>
      <w:r>
        <w:rPr>
          <w:rFonts w:ascii="Times New Roman" w:hAnsi="Times New Roman" w:cs="Times New Roman"/>
          <w:color w:val="000000"/>
          <w:sz w:val="28"/>
          <w:szCs w:val="28"/>
          <w:lang w:eastAsia="ru-RU" w:bidi="ru-RU"/>
        </w:rPr>
        <w:t>определяются сроки начала и окончания учебно-тренировочного процесса с учетом сроков проведения физкультурных и спортивных мероприятий (далее - спортивный сезон), в которых планиру</w:t>
      </w:r>
      <w:r>
        <w:rPr>
          <w:rFonts w:ascii="Times New Roman" w:hAnsi="Times New Roman" w:cs="Times New Roman"/>
          <w:color w:val="000000"/>
          <w:sz w:val="28"/>
          <w:szCs w:val="28"/>
          <w:lang w:eastAsia="ru-RU" w:bidi="ru-RU"/>
        </w:rPr>
        <w:t xml:space="preserve">ется участие обучающихся, </w:t>
      </w:r>
      <w:r>
        <w:rPr>
          <w:rFonts w:ascii="Times New Roman" w:hAnsi="Times New Roman" w:cs="Times New Roman"/>
          <w:i/>
          <w:iCs/>
          <w:color w:val="000000"/>
          <w:sz w:val="28"/>
          <w:szCs w:val="28"/>
          <w:lang w:eastAsia="ru-RU" w:bidi="ru-RU"/>
        </w:rPr>
        <w:t>(пп. 3.1 Приказа № 634)</w:t>
      </w:r>
    </w:p>
    <w:p w:rsidR="00EA6586" w:rsidRDefault="00993022">
      <w:pPr>
        <w:widowControl w:val="0"/>
        <w:numPr>
          <w:ilvl w:val="0"/>
          <w:numId w:val="31"/>
        </w:numPr>
        <w:tabs>
          <w:tab w:val="left" w:pos="1071"/>
        </w:tabs>
        <w:spacing w:after="0" w:line="360" w:lineRule="auto"/>
        <w:ind w:firstLine="740"/>
        <w:jc w:val="both"/>
        <w:rPr>
          <w:rFonts w:ascii="Times New Roman" w:hAnsi="Times New Roman" w:cs="Times New Roman"/>
          <w:sz w:val="28"/>
          <w:szCs w:val="28"/>
        </w:rPr>
      </w:pPr>
      <w:r>
        <w:rPr>
          <w:rFonts w:ascii="Times New Roman" w:hAnsi="Times New Roman" w:cs="Times New Roman"/>
          <w:color w:val="000000"/>
          <w:sz w:val="28"/>
          <w:szCs w:val="28"/>
          <w:lang w:eastAsia="ru-RU" w:bidi="ru-RU"/>
        </w:rPr>
        <w:t>проводится учебно-тренировочный процесс в соответствии с учебно</w:t>
      </w:r>
      <w:r>
        <w:rPr>
          <w:rFonts w:ascii="Times New Roman" w:hAnsi="Times New Roman" w:cs="Times New Roman"/>
          <w:color w:val="000000"/>
          <w:sz w:val="28"/>
          <w:szCs w:val="28"/>
          <w:lang w:eastAsia="ru-RU" w:bidi="ru-RU"/>
        </w:rPr>
        <w:softHyphen/>
        <w:t xml:space="preserve">тренировочным планом круглогодичной подготовки, рассчитанным исходя из астрономического часа (60 минут), </w:t>
      </w:r>
      <w:r>
        <w:rPr>
          <w:rFonts w:ascii="Times New Roman" w:hAnsi="Times New Roman" w:cs="Times New Roman"/>
          <w:i/>
          <w:iCs/>
          <w:color w:val="000000"/>
          <w:sz w:val="28"/>
          <w:szCs w:val="28"/>
          <w:lang w:eastAsia="ru-RU" w:bidi="ru-RU"/>
        </w:rPr>
        <w:t>(пп. 3.2 Приказа № 634)</w:t>
      </w:r>
    </w:p>
    <w:p w:rsidR="00EA6586" w:rsidRDefault="00993022">
      <w:pPr>
        <w:widowControl w:val="0"/>
        <w:numPr>
          <w:ilvl w:val="0"/>
          <w:numId w:val="31"/>
        </w:numPr>
        <w:tabs>
          <w:tab w:val="left" w:pos="1066"/>
        </w:tabs>
        <w:spacing w:after="0" w:line="360" w:lineRule="auto"/>
        <w:ind w:firstLine="740"/>
        <w:jc w:val="both"/>
        <w:rPr>
          <w:rFonts w:ascii="Times New Roman" w:hAnsi="Times New Roman" w:cs="Times New Roman"/>
          <w:sz w:val="28"/>
          <w:szCs w:val="28"/>
        </w:rPr>
      </w:pPr>
      <w:r>
        <w:rPr>
          <w:rFonts w:ascii="Times New Roman" w:hAnsi="Times New Roman" w:cs="Times New Roman"/>
          <w:color w:val="000000"/>
          <w:sz w:val="28"/>
          <w:szCs w:val="28"/>
          <w:lang w:eastAsia="ru-RU" w:bidi="ru-RU"/>
        </w:rPr>
        <w:t xml:space="preserve">используются </w:t>
      </w:r>
      <w:r>
        <w:rPr>
          <w:rFonts w:ascii="Times New Roman" w:hAnsi="Times New Roman" w:cs="Times New Roman"/>
          <w:color w:val="000000"/>
          <w:sz w:val="28"/>
          <w:szCs w:val="28"/>
          <w:lang w:eastAsia="ru-RU" w:bidi="ru-RU"/>
        </w:rPr>
        <w:t>следующие виды планирования учебно-тренировочного процесса:</w:t>
      </w:r>
    </w:p>
    <w:p w:rsidR="00EA6586" w:rsidRDefault="00993022">
      <w:pPr>
        <w:widowControl w:val="0"/>
        <w:numPr>
          <w:ilvl w:val="0"/>
          <w:numId w:val="32"/>
        </w:numPr>
        <w:tabs>
          <w:tab w:val="left" w:pos="918"/>
        </w:tabs>
        <w:spacing w:after="0" w:line="360" w:lineRule="auto"/>
        <w:ind w:firstLine="740"/>
        <w:jc w:val="both"/>
        <w:rPr>
          <w:rFonts w:ascii="Times New Roman" w:hAnsi="Times New Roman" w:cs="Times New Roman"/>
          <w:sz w:val="28"/>
          <w:szCs w:val="28"/>
        </w:rPr>
      </w:pPr>
      <w:r>
        <w:rPr>
          <w:rFonts w:ascii="Times New Roman" w:hAnsi="Times New Roman" w:cs="Times New Roman"/>
          <w:color w:val="000000"/>
          <w:sz w:val="28"/>
          <w:szCs w:val="28"/>
          <w:lang w:eastAsia="ru-RU" w:bidi="ru-RU"/>
        </w:rPr>
        <w:t>перспективное, позволяющее определить сроки реализации дополнительной образовательной программы спортивной подготовки с учетом олимпийского цикла;</w:t>
      </w:r>
    </w:p>
    <w:p w:rsidR="00EA6586" w:rsidRDefault="00993022">
      <w:pPr>
        <w:widowControl w:val="0"/>
        <w:numPr>
          <w:ilvl w:val="0"/>
          <w:numId w:val="32"/>
        </w:numPr>
        <w:tabs>
          <w:tab w:val="left" w:pos="922"/>
        </w:tabs>
        <w:spacing w:after="0" w:line="360" w:lineRule="auto"/>
        <w:ind w:firstLine="740"/>
        <w:jc w:val="both"/>
        <w:rPr>
          <w:rFonts w:ascii="Times New Roman" w:hAnsi="Times New Roman" w:cs="Times New Roman"/>
          <w:sz w:val="28"/>
          <w:szCs w:val="28"/>
        </w:rPr>
      </w:pPr>
      <w:r>
        <w:rPr>
          <w:rFonts w:ascii="Times New Roman" w:hAnsi="Times New Roman" w:cs="Times New Roman"/>
          <w:color w:val="000000"/>
          <w:sz w:val="28"/>
          <w:szCs w:val="28"/>
          <w:lang w:eastAsia="ru-RU" w:bidi="ru-RU"/>
        </w:rPr>
        <w:t xml:space="preserve">ежегодное, позволяющее составить план проведения </w:t>
      </w:r>
      <w:r>
        <w:rPr>
          <w:rFonts w:ascii="Times New Roman" w:hAnsi="Times New Roman" w:cs="Times New Roman"/>
          <w:color w:val="000000"/>
          <w:sz w:val="28"/>
          <w:szCs w:val="28"/>
          <w:lang w:eastAsia="ru-RU" w:bidi="ru-RU"/>
        </w:rPr>
        <w:t>групповых и индивидуальных учебно-тренировочных занятий, промежуточной и итоговой (в случае ее проведения) аттестации;</w:t>
      </w:r>
    </w:p>
    <w:p w:rsidR="00EA6586" w:rsidRDefault="00993022">
      <w:pPr>
        <w:widowControl w:val="0"/>
        <w:numPr>
          <w:ilvl w:val="0"/>
          <w:numId w:val="32"/>
        </w:numPr>
        <w:tabs>
          <w:tab w:val="left" w:pos="922"/>
        </w:tabs>
        <w:spacing w:after="0" w:line="360" w:lineRule="auto"/>
        <w:ind w:firstLine="740"/>
        <w:jc w:val="both"/>
        <w:rPr>
          <w:rFonts w:ascii="Times New Roman" w:hAnsi="Times New Roman" w:cs="Times New Roman"/>
          <w:sz w:val="28"/>
          <w:szCs w:val="28"/>
        </w:rPr>
      </w:pPr>
      <w:r>
        <w:rPr>
          <w:rFonts w:ascii="Times New Roman" w:hAnsi="Times New Roman" w:cs="Times New Roman"/>
          <w:color w:val="000000"/>
          <w:sz w:val="28"/>
          <w:szCs w:val="28"/>
          <w:lang w:eastAsia="ru-RU" w:bidi="ru-RU"/>
        </w:rPr>
        <w:t>ежеквартальное, позволяющее спланировать работу по проведению индивидуальных учебно-тренировочных занятий, самостоятельную работу обучающ</w:t>
      </w:r>
      <w:r>
        <w:rPr>
          <w:rFonts w:ascii="Times New Roman" w:hAnsi="Times New Roman" w:cs="Times New Roman"/>
          <w:color w:val="000000"/>
          <w:sz w:val="28"/>
          <w:szCs w:val="28"/>
          <w:lang w:eastAsia="ru-RU" w:bidi="ru-RU"/>
        </w:rPr>
        <w:t>ихся по индивидуальным планам, учебно-тренировочные мероприятия (сборы), участие в спортивных соревнованиях и иных физкультурных мероприятиях;</w:t>
      </w:r>
    </w:p>
    <w:p w:rsidR="00EA6586" w:rsidRDefault="00993022">
      <w:pPr>
        <w:widowControl w:val="0"/>
        <w:numPr>
          <w:ilvl w:val="0"/>
          <w:numId w:val="32"/>
        </w:numPr>
        <w:tabs>
          <w:tab w:val="left" w:pos="922"/>
        </w:tabs>
        <w:spacing w:after="480" w:line="360" w:lineRule="auto"/>
        <w:ind w:firstLine="740"/>
        <w:jc w:val="both"/>
        <w:rPr>
          <w:rFonts w:ascii="Times New Roman" w:hAnsi="Times New Roman" w:cs="Times New Roman"/>
          <w:sz w:val="28"/>
          <w:szCs w:val="28"/>
        </w:rPr>
      </w:pPr>
      <w:r>
        <w:rPr>
          <w:rFonts w:ascii="Times New Roman" w:hAnsi="Times New Roman" w:cs="Times New Roman"/>
          <w:color w:val="000000"/>
          <w:sz w:val="28"/>
          <w:szCs w:val="28"/>
          <w:lang w:eastAsia="ru-RU" w:bidi="ru-RU"/>
        </w:rPr>
        <w:t xml:space="preserve">ежемесячное, составляемое не позднее чем за месяц до планируемого срока проведения учебно-тренировочных занятий, </w:t>
      </w:r>
      <w:r>
        <w:rPr>
          <w:rFonts w:ascii="Times New Roman" w:hAnsi="Times New Roman" w:cs="Times New Roman"/>
          <w:color w:val="000000"/>
          <w:sz w:val="28"/>
          <w:szCs w:val="28"/>
          <w:lang w:eastAsia="ru-RU" w:bidi="ru-RU"/>
        </w:rPr>
        <w:t xml:space="preserve">включающее инструкторскую и судейскую практику, а также медико-восстановительные и другие мероприятия, </w:t>
      </w:r>
      <w:r>
        <w:rPr>
          <w:rFonts w:ascii="Times New Roman" w:hAnsi="Times New Roman" w:cs="Times New Roman"/>
          <w:i/>
          <w:iCs/>
          <w:color w:val="000000"/>
          <w:sz w:val="28"/>
          <w:szCs w:val="28"/>
          <w:lang w:eastAsia="ru-RU" w:bidi="ru-RU"/>
        </w:rPr>
        <w:t>(п. 3.3 Приказа № 634)</w:t>
      </w:r>
    </w:p>
    <w:p w:rsidR="00EA6586" w:rsidRDefault="00EA6586">
      <w:pPr>
        <w:pStyle w:val="affb"/>
        <w:tabs>
          <w:tab w:val="left" w:pos="0"/>
          <w:tab w:val="left" w:pos="1276"/>
        </w:tabs>
        <w:ind w:left="709"/>
        <w:contextualSpacing/>
        <w:jc w:val="both"/>
        <w:rPr>
          <w:rFonts w:ascii="Times New Roman" w:hAnsi="Times New Roman" w:cs="Times New Roman"/>
          <w:sz w:val="28"/>
          <w:szCs w:val="28"/>
        </w:rPr>
      </w:pPr>
    </w:p>
    <w:p w:rsidR="00EA6586" w:rsidRDefault="00993022">
      <w:pPr>
        <w:pStyle w:val="affb"/>
        <w:tabs>
          <w:tab w:val="left" w:pos="0"/>
          <w:tab w:val="left" w:pos="1276"/>
        </w:tabs>
        <w:ind w:left="709"/>
        <w:contextualSpacing/>
        <w:jc w:val="center"/>
        <w:rPr>
          <w:rFonts w:ascii="Times New Roman" w:hAnsi="Times New Roman" w:cs="Times New Roman"/>
          <w:b/>
          <w:sz w:val="20"/>
          <w:szCs w:val="20"/>
        </w:rPr>
      </w:pPr>
      <w:r>
        <w:rPr>
          <w:rFonts w:ascii="Times New Roman" w:hAnsi="Times New Roman" w:cs="Times New Roman"/>
          <w:b/>
          <w:sz w:val="28"/>
          <w:szCs w:val="28"/>
        </w:rPr>
        <w:t>2.5. Календарный план воспитательной работы.</w:t>
      </w:r>
    </w:p>
    <w:p w:rsidR="00EA6586" w:rsidRDefault="00993022">
      <w:pPr>
        <w:ind w:firstLine="740"/>
        <w:jc w:val="both"/>
        <w:rPr>
          <w:rFonts w:ascii="Times New Roman" w:hAnsi="Times New Roman" w:cs="Times New Roman"/>
          <w:sz w:val="28"/>
          <w:szCs w:val="28"/>
        </w:rPr>
      </w:pPr>
      <w:r>
        <w:rPr>
          <w:rFonts w:ascii="Times New Roman" w:hAnsi="Times New Roman" w:cs="Times New Roman"/>
          <w:color w:val="000000"/>
          <w:sz w:val="28"/>
          <w:szCs w:val="28"/>
          <w:lang w:eastAsia="ru-RU" w:bidi="ru-RU"/>
        </w:rPr>
        <w:t>Главной целью воспитательной работы является воспитание личности, развитие физически</w:t>
      </w:r>
      <w:r>
        <w:rPr>
          <w:rFonts w:ascii="Times New Roman" w:hAnsi="Times New Roman" w:cs="Times New Roman"/>
          <w:color w:val="000000"/>
          <w:sz w:val="28"/>
          <w:szCs w:val="28"/>
          <w:lang w:eastAsia="ru-RU" w:bidi="ru-RU"/>
        </w:rPr>
        <w:t>х возможностей человека, приобретение им умений и знаний в области физической культуры и спорта в целях формирования всесторонне развитого и физически здорового человека с высоким уровнем физической культуры</w:t>
      </w:r>
    </w:p>
    <w:p w:rsidR="00EA6586" w:rsidRDefault="00993022">
      <w:pPr>
        <w:jc w:val="both"/>
        <w:rPr>
          <w:rFonts w:ascii="Times New Roman" w:hAnsi="Times New Roman" w:cs="Times New Roman"/>
          <w:sz w:val="28"/>
          <w:szCs w:val="28"/>
        </w:rPr>
      </w:pPr>
      <w:r>
        <w:rPr>
          <w:rFonts w:ascii="Times New Roman" w:hAnsi="Times New Roman" w:cs="Times New Roman"/>
          <w:i/>
          <w:iCs/>
          <w:color w:val="000000"/>
          <w:sz w:val="28"/>
          <w:szCs w:val="28"/>
          <w:lang w:eastAsia="ru-RU" w:bidi="ru-RU"/>
        </w:rPr>
        <w:t xml:space="preserve">(п. 25 </w:t>
      </w:r>
      <w:r>
        <w:rPr>
          <w:rFonts w:ascii="Times New Roman" w:hAnsi="Times New Roman" w:cs="Times New Roman"/>
          <w:i/>
          <w:iCs/>
          <w:color w:val="000000"/>
          <w:sz w:val="28"/>
          <w:szCs w:val="28"/>
          <w:lang w:val="en-US" w:bidi="en-US"/>
        </w:rPr>
        <w:t>cm</w:t>
      </w:r>
      <w:r>
        <w:rPr>
          <w:rFonts w:ascii="Times New Roman" w:hAnsi="Times New Roman" w:cs="Times New Roman"/>
          <w:i/>
          <w:iCs/>
          <w:color w:val="000000"/>
          <w:sz w:val="28"/>
          <w:szCs w:val="28"/>
          <w:lang w:bidi="en-US"/>
        </w:rPr>
        <w:t xml:space="preserve">. </w:t>
      </w:r>
      <w:r>
        <w:rPr>
          <w:rFonts w:ascii="Times New Roman" w:hAnsi="Times New Roman" w:cs="Times New Roman"/>
          <w:i/>
          <w:iCs/>
          <w:color w:val="000000"/>
          <w:sz w:val="28"/>
          <w:szCs w:val="28"/>
          <w:lang w:eastAsia="ru-RU" w:bidi="ru-RU"/>
        </w:rPr>
        <w:t>2 Федерального закона № 329-ФЗ),</w:t>
      </w:r>
      <w:r>
        <w:rPr>
          <w:rFonts w:ascii="Times New Roman" w:hAnsi="Times New Roman" w:cs="Times New Roman"/>
          <w:color w:val="000000"/>
          <w:sz w:val="28"/>
          <w:szCs w:val="28"/>
          <w:lang w:eastAsia="ru-RU" w:bidi="ru-RU"/>
        </w:rPr>
        <w:t xml:space="preserve"> а та</w:t>
      </w:r>
      <w:r>
        <w:rPr>
          <w:rFonts w:ascii="Times New Roman" w:hAnsi="Times New Roman" w:cs="Times New Roman"/>
          <w:color w:val="000000"/>
          <w:sz w:val="28"/>
          <w:szCs w:val="28"/>
          <w:lang w:eastAsia="ru-RU" w:bidi="ru-RU"/>
        </w:rPr>
        <w:t>к же воспитание высоких моральных и нравственных качеств, чувства патриотизма, волевых качеств у обучающихся.</w:t>
      </w:r>
    </w:p>
    <w:p w:rsidR="00EA6586" w:rsidRDefault="00993022">
      <w:pPr>
        <w:ind w:firstLine="700"/>
        <w:jc w:val="both"/>
        <w:rPr>
          <w:rFonts w:ascii="Times New Roman" w:hAnsi="Times New Roman" w:cs="Times New Roman"/>
          <w:sz w:val="28"/>
          <w:szCs w:val="28"/>
        </w:rPr>
      </w:pPr>
      <w:r>
        <w:rPr>
          <w:rFonts w:ascii="Times New Roman" w:hAnsi="Times New Roman" w:cs="Times New Roman"/>
          <w:color w:val="000000"/>
          <w:sz w:val="28"/>
          <w:szCs w:val="28"/>
          <w:lang w:eastAsia="ru-RU" w:bidi="ru-RU"/>
        </w:rPr>
        <w:t>Календарный план воспитательной работы приведен в таблице 7.</w:t>
      </w:r>
    </w:p>
    <w:p w:rsidR="00EA6586" w:rsidRDefault="00993022">
      <w:pPr>
        <w:pStyle w:val="affb"/>
        <w:tabs>
          <w:tab w:val="left" w:pos="0"/>
          <w:tab w:val="left" w:pos="1276"/>
        </w:tabs>
        <w:ind w:firstLine="709"/>
        <w:jc w:val="right"/>
        <w:rPr>
          <w:rFonts w:ascii="Times New Roman" w:hAnsi="Times New Roman" w:cs="Times New Roman"/>
          <w:sz w:val="28"/>
          <w:szCs w:val="28"/>
        </w:rPr>
      </w:pPr>
      <w:r>
        <w:rPr>
          <w:rFonts w:ascii="Times New Roman" w:hAnsi="Times New Roman" w:cs="Times New Roman"/>
          <w:sz w:val="28"/>
          <w:szCs w:val="28"/>
        </w:rPr>
        <w:t>Таблица № 7</w:t>
      </w:r>
    </w:p>
    <w:p w:rsidR="00EA6586" w:rsidRDefault="00993022">
      <w:pPr>
        <w:pStyle w:val="a5"/>
        <w:spacing w:after="0" w:line="240" w:lineRule="auto"/>
        <w:ind w:left="1070"/>
        <w:jc w:val="center"/>
        <w:rPr>
          <w:rFonts w:ascii="Times New Roman" w:hAnsi="Times New Roman" w:cs="Times New Roman"/>
          <w:b/>
          <w:bCs/>
          <w:sz w:val="28"/>
          <w:szCs w:val="28"/>
        </w:rPr>
      </w:pPr>
      <w:r>
        <w:rPr>
          <w:rFonts w:ascii="Times New Roman" w:hAnsi="Times New Roman" w:cs="Times New Roman"/>
          <w:b/>
          <w:sz w:val="28"/>
          <w:szCs w:val="28"/>
          <w:lang w:eastAsia="ru-RU"/>
        </w:rPr>
        <w:t>Календарный план воспитательной работы</w:t>
      </w:r>
    </w:p>
    <w:tbl>
      <w:tblPr>
        <w:tblW w:w="10206" w:type="dxa"/>
        <w:tblInd w:w="-840" w:type="dxa"/>
        <w:tblLayout w:type="fixed"/>
        <w:tblLook w:val="01E0" w:firstRow="1" w:lastRow="1" w:firstColumn="1" w:lastColumn="1" w:noHBand="0" w:noVBand="0"/>
      </w:tblPr>
      <w:tblGrid>
        <w:gridCol w:w="585"/>
        <w:gridCol w:w="2500"/>
        <w:gridCol w:w="5411"/>
        <w:gridCol w:w="1710"/>
      </w:tblGrid>
      <w:tr w:rsidR="00EA6586">
        <w:trPr>
          <w:trHeight w:val="275"/>
        </w:trPr>
        <w:tc>
          <w:tcPr>
            <w:tcW w:w="585" w:type="dxa"/>
            <w:tcBorders>
              <w:top w:val="single" w:sz="4" w:space="0" w:color="000000"/>
              <w:left w:val="single" w:sz="4" w:space="0" w:color="000000"/>
              <w:bottom w:val="single" w:sz="4" w:space="0" w:color="000000"/>
              <w:right w:val="single" w:sz="4" w:space="0" w:color="000000"/>
            </w:tcBorders>
          </w:tcPr>
          <w:p w:rsidR="00EA6586" w:rsidRDefault="00993022">
            <w:pPr>
              <w:pStyle w:val="TableParagraph"/>
              <w:tabs>
                <w:tab w:val="left" w:pos="5812"/>
              </w:tabs>
              <w:contextualSpacing/>
              <w:jc w:val="center"/>
              <w:rPr>
                <w:bCs/>
                <w:sz w:val="24"/>
                <w:szCs w:val="24"/>
              </w:rPr>
            </w:pPr>
            <w:r>
              <w:rPr>
                <w:bCs/>
                <w:sz w:val="24"/>
                <w:szCs w:val="24"/>
              </w:rPr>
              <w:t>№</w:t>
            </w:r>
          </w:p>
          <w:p w:rsidR="00EA6586" w:rsidRDefault="00993022">
            <w:pPr>
              <w:pStyle w:val="TableParagraph"/>
              <w:tabs>
                <w:tab w:val="left" w:pos="5812"/>
              </w:tabs>
              <w:contextualSpacing/>
              <w:jc w:val="center"/>
              <w:rPr>
                <w:bCs/>
                <w:sz w:val="24"/>
                <w:szCs w:val="24"/>
              </w:rPr>
            </w:pPr>
            <w:r>
              <w:rPr>
                <w:bCs/>
                <w:sz w:val="24"/>
                <w:szCs w:val="24"/>
              </w:rPr>
              <w:t>п/п</w:t>
            </w:r>
          </w:p>
        </w:tc>
        <w:tc>
          <w:tcPr>
            <w:tcW w:w="2500" w:type="dxa"/>
            <w:tcBorders>
              <w:top w:val="single" w:sz="4" w:space="0" w:color="000000"/>
              <w:left w:val="single" w:sz="4" w:space="0" w:color="000000"/>
              <w:bottom w:val="single" w:sz="4" w:space="0" w:color="000000"/>
              <w:right w:val="single" w:sz="4" w:space="0" w:color="000000"/>
            </w:tcBorders>
          </w:tcPr>
          <w:p w:rsidR="00EA6586" w:rsidRDefault="00993022">
            <w:pPr>
              <w:pStyle w:val="TableParagraph"/>
              <w:tabs>
                <w:tab w:val="left" w:pos="5812"/>
              </w:tabs>
              <w:ind w:left="140"/>
              <w:contextualSpacing/>
              <w:jc w:val="center"/>
              <w:rPr>
                <w:bCs/>
                <w:sz w:val="24"/>
                <w:szCs w:val="24"/>
              </w:rPr>
            </w:pPr>
            <w:r>
              <w:rPr>
                <w:bCs/>
                <w:sz w:val="24"/>
                <w:szCs w:val="24"/>
              </w:rPr>
              <w:t>Направление работы</w:t>
            </w:r>
          </w:p>
        </w:tc>
        <w:tc>
          <w:tcPr>
            <w:tcW w:w="5410" w:type="dxa"/>
            <w:tcBorders>
              <w:top w:val="single" w:sz="4" w:space="0" w:color="000000"/>
              <w:left w:val="single" w:sz="4" w:space="0" w:color="000000"/>
              <w:bottom w:val="single" w:sz="4" w:space="0" w:color="000000"/>
              <w:right w:val="single" w:sz="4" w:space="0" w:color="000000"/>
            </w:tcBorders>
          </w:tcPr>
          <w:p w:rsidR="00EA6586" w:rsidRDefault="00993022">
            <w:pPr>
              <w:pStyle w:val="TableParagraph"/>
              <w:tabs>
                <w:tab w:val="left" w:pos="5812"/>
              </w:tabs>
              <w:contextualSpacing/>
              <w:jc w:val="center"/>
              <w:rPr>
                <w:bCs/>
                <w:sz w:val="24"/>
                <w:szCs w:val="24"/>
              </w:rPr>
            </w:pPr>
            <w:r>
              <w:rPr>
                <w:bCs/>
                <w:sz w:val="24"/>
                <w:szCs w:val="24"/>
              </w:rPr>
              <w:t>Мероприятия</w:t>
            </w:r>
          </w:p>
        </w:tc>
        <w:tc>
          <w:tcPr>
            <w:tcW w:w="1710" w:type="dxa"/>
            <w:tcBorders>
              <w:top w:val="single" w:sz="4" w:space="0" w:color="000000"/>
              <w:left w:val="single" w:sz="4" w:space="0" w:color="000000"/>
              <w:bottom w:val="single" w:sz="4" w:space="0" w:color="000000"/>
              <w:right w:val="single" w:sz="4" w:space="0" w:color="000000"/>
            </w:tcBorders>
          </w:tcPr>
          <w:p w:rsidR="00EA6586" w:rsidRDefault="00993022">
            <w:pPr>
              <w:pStyle w:val="TableParagraph"/>
              <w:tabs>
                <w:tab w:val="left" w:pos="5812"/>
              </w:tabs>
              <w:contextualSpacing/>
              <w:jc w:val="center"/>
              <w:rPr>
                <w:bCs/>
                <w:sz w:val="24"/>
                <w:szCs w:val="24"/>
              </w:rPr>
            </w:pPr>
            <w:r>
              <w:rPr>
                <w:bCs/>
                <w:sz w:val="24"/>
                <w:szCs w:val="24"/>
              </w:rPr>
              <w:t>Сроки проведения</w:t>
            </w:r>
          </w:p>
        </w:tc>
      </w:tr>
      <w:tr w:rsidR="00EA6586">
        <w:trPr>
          <w:trHeight w:val="275"/>
        </w:trPr>
        <w:tc>
          <w:tcPr>
            <w:tcW w:w="585" w:type="dxa"/>
            <w:tcBorders>
              <w:top w:val="single" w:sz="4" w:space="0" w:color="000000"/>
              <w:left w:val="single" w:sz="4" w:space="0" w:color="000000"/>
              <w:bottom w:val="single" w:sz="4" w:space="0" w:color="000000"/>
              <w:right w:val="single" w:sz="4" w:space="0" w:color="000000"/>
            </w:tcBorders>
          </w:tcPr>
          <w:p w:rsidR="00EA6586" w:rsidRDefault="00993022">
            <w:pPr>
              <w:pStyle w:val="TableParagraph"/>
              <w:tabs>
                <w:tab w:val="left" w:pos="5812"/>
              </w:tabs>
              <w:contextualSpacing/>
              <w:jc w:val="center"/>
              <w:rPr>
                <w:bCs/>
                <w:sz w:val="24"/>
                <w:szCs w:val="24"/>
              </w:rPr>
            </w:pPr>
            <w:r>
              <w:rPr>
                <w:bCs/>
                <w:sz w:val="24"/>
                <w:szCs w:val="24"/>
              </w:rPr>
              <w:t>1.</w:t>
            </w:r>
          </w:p>
        </w:tc>
        <w:tc>
          <w:tcPr>
            <w:tcW w:w="9620" w:type="dxa"/>
            <w:gridSpan w:val="3"/>
            <w:tcBorders>
              <w:top w:val="single" w:sz="4" w:space="0" w:color="000000"/>
              <w:left w:val="single" w:sz="4" w:space="0" w:color="000000"/>
              <w:bottom w:val="single" w:sz="4" w:space="0" w:color="000000"/>
              <w:right w:val="single" w:sz="4" w:space="0" w:color="000000"/>
            </w:tcBorders>
          </w:tcPr>
          <w:p w:rsidR="00EA6586" w:rsidRDefault="00993022">
            <w:pPr>
              <w:pStyle w:val="TableParagraph"/>
              <w:tabs>
                <w:tab w:val="left" w:pos="5812"/>
              </w:tabs>
              <w:ind w:left="140"/>
              <w:contextualSpacing/>
              <w:rPr>
                <w:b/>
                <w:sz w:val="24"/>
                <w:szCs w:val="24"/>
              </w:rPr>
            </w:pPr>
            <w:r>
              <w:rPr>
                <w:b/>
                <w:sz w:val="24"/>
                <w:szCs w:val="24"/>
              </w:rPr>
              <w:t>Профориентационная деятельность</w:t>
            </w:r>
          </w:p>
        </w:tc>
      </w:tr>
      <w:tr w:rsidR="00EA6586">
        <w:trPr>
          <w:trHeight w:val="275"/>
        </w:trPr>
        <w:tc>
          <w:tcPr>
            <w:tcW w:w="585" w:type="dxa"/>
            <w:tcBorders>
              <w:top w:val="single" w:sz="4" w:space="0" w:color="000000"/>
              <w:left w:val="single" w:sz="4" w:space="0" w:color="000000"/>
              <w:bottom w:val="single" w:sz="4" w:space="0" w:color="000000"/>
              <w:right w:val="single" w:sz="4" w:space="0" w:color="000000"/>
            </w:tcBorders>
          </w:tcPr>
          <w:p w:rsidR="00EA6586" w:rsidRDefault="00993022">
            <w:pPr>
              <w:pStyle w:val="TableParagraph"/>
              <w:tabs>
                <w:tab w:val="left" w:pos="3113"/>
                <w:tab w:val="left" w:pos="5812"/>
              </w:tabs>
              <w:contextualSpacing/>
              <w:jc w:val="center"/>
              <w:rPr>
                <w:sz w:val="24"/>
                <w:szCs w:val="24"/>
              </w:rPr>
            </w:pPr>
            <w:r>
              <w:rPr>
                <w:sz w:val="24"/>
                <w:szCs w:val="24"/>
              </w:rPr>
              <w:t>1.1.</w:t>
            </w:r>
          </w:p>
        </w:tc>
        <w:tc>
          <w:tcPr>
            <w:tcW w:w="2500" w:type="dxa"/>
            <w:tcBorders>
              <w:top w:val="single" w:sz="4" w:space="0" w:color="000000"/>
              <w:left w:val="single" w:sz="4" w:space="0" w:color="000000"/>
              <w:bottom w:val="single" w:sz="4" w:space="0" w:color="000000"/>
              <w:right w:val="single" w:sz="4" w:space="0" w:color="000000"/>
            </w:tcBorders>
          </w:tcPr>
          <w:p w:rsidR="00EA6586" w:rsidRDefault="00993022">
            <w:pPr>
              <w:pStyle w:val="TableParagraph"/>
              <w:tabs>
                <w:tab w:val="left" w:pos="5812"/>
              </w:tabs>
              <w:ind w:left="140"/>
              <w:contextualSpacing/>
              <w:rPr>
                <w:bCs/>
                <w:sz w:val="24"/>
                <w:szCs w:val="24"/>
              </w:rPr>
            </w:pPr>
            <w:r>
              <w:rPr>
                <w:bCs/>
                <w:sz w:val="24"/>
                <w:szCs w:val="24"/>
              </w:rPr>
              <w:t>Судейская практика</w:t>
            </w:r>
          </w:p>
        </w:tc>
        <w:tc>
          <w:tcPr>
            <w:tcW w:w="5410" w:type="dxa"/>
            <w:tcBorders>
              <w:top w:val="single" w:sz="4" w:space="0" w:color="000000"/>
              <w:left w:val="single" w:sz="4" w:space="0" w:color="000000"/>
              <w:bottom w:val="single" w:sz="4" w:space="0" w:color="000000"/>
              <w:right w:val="single" w:sz="4" w:space="0" w:color="000000"/>
            </w:tcBorders>
          </w:tcPr>
          <w:p w:rsidR="00EA6586" w:rsidRDefault="00993022">
            <w:pPr>
              <w:pStyle w:val="TableParagraph"/>
              <w:tabs>
                <w:tab w:val="left" w:pos="5812"/>
              </w:tabs>
              <w:ind w:left="140"/>
              <w:contextualSpacing/>
              <w:rPr>
                <w:b/>
                <w:sz w:val="24"/>
                <w:szCs w:val="24"/>
              </w:rPr>
            </w:pPr>
            <w:r>
              <w:rPr>
                <w:b/>
                <w:sz w:val="24"/>
                <w:szCs w:val="24"/>
              </w:rPr>
              <w:t>Участие в спортивных соревнованиях различного уровня, в рамках которых предусмотрено:</w:t>
            </w:r>
          </w:p>
          <w:p w:rsidR="00EA6586" w:rsidRDefault="00993022">
            <w:pPr>
              <w:pStyle w:val="TableParagraph"/>
              <w:tabs>
                <w:tab w:val="left" w:pos="5812"/>
              </w:tabs>
              <w:ind w:left="140"/>
              <w:contextualSpacing/>
              <w:rPr>
                <w:bCs/>
                <w:sz w:val="24"/>
                <w:szCs w:val="24"/>
              </w:rPr>
            </w:pPr>
            <w:r>
              <w:rPr>
                <w:bCs/>
                <w:sz w:val="24"/>
                <w:szCs w:val="24"/>
              </w:rPr>
              <w:t xml:space="preserve">- практическое и теоретическое изучение и применение правил вида спорта и </w:t>
            </w:r>
            <w:r>
              <w:rPr>
                <w:bCs/>
                <w:sz w:val="24"/>
                <w:szCs w:val="24"/>
              </w:rPr>
              <w:t>терминологии, принятой в виде спорта;</w:t>
            </w:r>
          </w:p>
          <w:p w:rsidR="00EA6586" w:rsidRDefault="00993022">
            <w:pPr>
              <w:pStyle w:val="TableParagraph"/>
              <w:tabs>
                <w:tab w:val="left" w:pos="5812"/>
              </w:tabs>
              <w:ind w:left="140"/>
              <w:contextualSpacing/>
              <w:rPr>
                <w:bCs/>
                <w:sz w:val="24"/>
                <w:szCs w:val="24"/>
              </w:rPr>
            </w:pPr>
            <w:r>
              <w:rPr>
                <w:bCs/>
                <w:sz w:val="24"/>
                <w:szCs w:val="24"/>
              </w:rPr>
              <w:t>- приобретение навыков судейства и проведения спортивных соревнований в качестве помощника спортивного судьи и (или) помощника секретаря спортивных соревнований;</w:t>
            </w:r>
          </w:p>
          <w:p w:rsidR="00EA6586" w:rsidRDefault="00993022">
            <w:pPr>
              <w:pStyle w:val="TableParagraph"/>
              <w:tabs>
                <w:tab w:val="left" w:pos="5812"/>
              </w:tabs>
              <w:ind w:left="140"/>
              <w:contextualSpacing/>
              <w:rPr>
                <w:bCs/>
                <w:sz w:val="24"/>
                <w:szCs w:val="24"/>
              </w:rPr>
            </w:pPr>
            <w:r>
              <w:rPr>
                <w:bCs/>
                <w:sz w:val="24"/>
                <w:szCs w:val="24"/>
              </w:rPr>
              <w:t>- приобретение навыков самостоятельного судейства спорти</w:t>
            </w:r>
            <w:r>
              <w:rPr>
                <w:bCs/>
                <w:sz w:val="24"/>
                <w:szCs w:val="24"/>
              </w:rPr>
              <w:t>вных соревнований;</w:t>
            </w:r>
          </w:p>
          <w:p w:rsidR="00EA6586" w:rsidRDefault="00993022">
            <w:pPr>
              <w:pStyle w:val="TableParagraph"/>
              <w:tabs>
                <w:tab w:val="left" w:pos="5812"/>
              </w:tabs>
              <w:ind w:left="140"/>
              <w:contextualSpacing/>
              <w:rPr>
                <w:bCs/>
                <w:sz w:val="24"/>
                <w:szCs w:val="24"/>
              </w:rPr>
            </w:pPr>
            <w:r>
              <w:rPr>
                <w:bCs/>
                <w:sz w:val="24"/>
                <w:szCs w:val="24"/>
              </w:rPr>
              <w:t>- формирование уважительного отношения к решениям спортивных судей;</w:t>
            </w:r>
          </w:p>
        </w:tc>
        <w:tc>
          <w:tcPr>
            <w:tcW w:w="1710" w:type="dxa"/>
            <w:tcBorders>
              <w:top w:val="single" w:sz="4" w:space="0" w:color="000000"/>
              <w:left w:val="single" w:sz="4" w:space="0" w:color="000000"/>
              <w:bottom w:val="single" w:sz="4" w:space="0" w:color="000000"/>
              <w:right w:val="single" w:sz="4" w:space="0" w:color="000000"/>
            </w:tcBorders>
          </w:tcPr>
          <w:p w:rsidR="00EA6586" w:rsidRDefault="00993022">
            <w:pPr>
              <w:pStyle w:val="TableParagraph"/>
              <w:tabs>
                <w:tab w:val="left" w:pos="5812"/>
              </w:tabs>
              <w:contextualSpacing/>
              <w:jc w:val="center"/>
              <w:rPr>
                <w:bCs/>
                <w:sz w:val="24"/>
                <w:szCs w:val="24"/>
              </w:rPr>
            </w:pPr>
            <w:r>
              <w:rPr>
                <w:sz w:val="24"/>
                <w:szCs w:val="24"/>
              </w:rPr>
              <w:t>В течение года</w:t>
            </w:r>
          </w:p>
        </w:tc>
      </w:tr>
      <w:tr w:rsidR="00EA6586">
        <w:trPr>
          <w:trHeight w:val="275"/>
        </w:trPr>
        <w:tc>
          <w:tcPr>
            <w:tcW w:w="585" w:type="dxa"/>
            <w:tcBorders>
              <w:top w:val="single" w:sz="4" w:space="0" w:color="000000"/>
              <w:left w:val="single" w:sz="4" w:space="0" w:color="000000"/>
              <w:bottom w:val="single" w:sz="4" w:space="0" w:color="000000"/>
              <w:right w:val="single" w:sz="4" w:space="0" w:color="000000"/>
            </w:tcBorders>
          </w:tcPr>
          <w:p w:rsidR="00EA6586" w:rsidRDefault="00993022">
            <w:pPr>
              <w:pStyle w:val="TableParagraph"/>
              <w:tabs>
                <w:tab w:val="left" w:pos="5812"/>
              </w:tabs>
              <w:contextualSpacing/>
              <w:jc w:val="center"/>
              <w:rPr>
                <w:sz w:val="24"/>
                <w:szCs w:val="24"/>
              </w:rPr>
            </w:pPr>
            <w:r>
              <w:rPr>
                <w:sz w:val="24"/>
                <w:szCs w:val="24"/>
              </w:rPr>
              <w:t>1.2.</w:t>
            </w:r>
          </w:p>
        </w:tc>
        <w:tc>
          <w:tcPr>
            <w:tcW w:w="2500" w:type="dxa"/>
            <w:tcBorders>
              <w:top w:val="single" w:sz="4" w:space="0" w:color="000000"/>
              <w:left w:val="single" w:sz="4" w:space="0" w:color="000000"/>
              <w:bottom w:val="single" w:sz="4" w:space="0" w:color="000000"/>
              <w:right w:val="single" w:sz="4" w:space="0" w:color="000000"/>
            </w:tcBorders>
          </w:tcPr>
          <w:p w:rsidR="00EA6586" w:rsidRDefault="00993022">
            <w:pPr>
              <w:pStyle w:val="TableParagraph"/>
              <w:tabs>
                <w:tab w:val="left" w:pos="5812"/>
              </w:tabs>
              <w:ind w:left="140"/>
              <w:contextualSpacing/>
              <w:rPr>
                <w:bCs/>
                <w:sz w:val="24"/>
                <w:szCs w:val="24"/>
              </w:rPr>
            </w:pPr>
            <w:r>
              <w:rPr>
                <w:bCs/>
                <w:sz w:val="24"/>
                <w:szCs w:val="24"/>
              </w:rPr>
              <w:t>Инструкторская практика</w:t>
            </w:r>
          </w:p>
        </w:tc>
        <w:tc>
          <w:tcPr>
            <w:tcW w:w="5410" w:type="dxa"/>
            <w:tcBorders>
              <w:top w:val="single" w:sz="4" w:space="0" w:color="000000"/>
              <w:left w:val="single" w:sz="4" w:space="0" w:color="000000"/>
              <w:bottom w:val="single" w:sz="4" w:space="0" w:color="000000"/>
              <w:right w:val="single" w:sz="4" w:space="0" w:color="000000"/>
            </w:tcBorders>
          </w:tcPr>
          <w:p w:rsidR="00EA6586" w:rsidRDefault="00993022">
            <w:pPr>
              <w:pStyle w:val="TableParagraph"/>
              <w:tabs>
                <w:tab w:val="left" w:pos="5812"/>
              </w:tabs>
              <w:ind w:left="140"/>
              <w:contextualSpacing/>
              <w:rPr>
                <w:b/>
                <w:sz w:val="24"/>
                <w:szCs w:val="24"/>
              </w:rPr>
            </w:pPr>
            <w:r>
              <w:rPr>
                <w:b/>
                <w:sz w:val="24"/>
                <w:szCs w:val="24"/>
              </w:rPr>
              <w:t>Учебно-тренировочные занятия, в рамках которых предусмотрено:</w:t>
            </w:r>
          </w:p>
          <w:p w:rsidR="00EA6586" w:rsidRDefault="00993022">
            <w:pPr>
              <w:pStyle w:val="TableParagraph"/>
              <w:tabs>
                <w:tab w:val="left" w:pos="5812"/>
              </w:tabs>
              <w:ind w:left="140"/>
              <w:contextualSpacing/>
              <w:rPr>
                <w:bCs/>
                <w:sz w:val="24"/>
                <w:szCs w:val="24"/>
              </w:rPr>
            </w:pPr>
            <w:r>
              <w:rPr>
                <w:bCs/>
                <w:sz w:val="24"/>
                <w:szCs w:val="24"/>
              </w:rPr>
              <w:t xml:space="preserve">- освоение навыков организации и проведения </w:t>
            </w:r>
            <w:r>
              <w:rPr>
                <w:bCs/>
                <w:sz w:val="24"/>
                <w:szCs w:val="24"/>
              </w:rPr>
              <w:t>учебно-тренировочных занятий в качестве помощника тренера-преподавателя, инструктора;</w:t>
            </w:r>
          </w:p>
          <w:p w:rsidR="00EA6586" w:rsidRDefault="00993022">
            <w:pPr>
              <w:pStyle w:val="TableParagraph"/>
              <w:tabs>
                <w:tab w:val="left" w:pos="5812"/>
              </w:tabs>
              <w:ind w:left="140"/>
              <w:contextualSpacing/>
              <w:rPr>
                <w:bCs/>
                <w:sz w:val="24"/>
                <w:szCs w:val="24"/>
              </w:rPr>
            </w:pPr>
            <w:r>
              <w:rPr>
                <w:bCs/>
                <w:sz w:val="24"/>
                <w:szCs w:val="24"/>
              </w:rPr>
              <w:t>- составление конспекта учебно-тренировочного занятия в соответствии с поставленной задачей;</w:t>
            </w:r>
          </w:p>
          <w:p w:rsidR="00EA6586" w:rsidRDefault="00993022">
            <w:pPr>
              <w:pStyle w:val="TableParagraph"/>
              <w:tabs>
                <w:tab w:val="left" w:pos="5812"/>
              </w:tabs>
              <w:ind w:left="140"/>
              <w:contextualSpacing/>
              <w:rPr>
                <w:bCs/>
                <w:sz w:val="24"/>
                <w:szCs w:val="24"/>
              </w:rPr>
            </w:pPr>
            <w:r>
              <w:rPr>
                <w:bCs/>
                <w:sz w:val="24"/>
                <w:szCs w:val="24"/>
              </w:rPr>
              <w:t>- формирование навыков наставничества;</w:t>
            </w:r>
            <w:r>
              <w:rPr>
                <w:bCs/>
                <w:sz w:val="24"/>
                <w:szCs w:val="24"/>
              </w:rPr>
              <w:br/>
              <w:t>- формирование сознательного отношения</w:t>
            </w:r>
            <w:r>
              <w:rPr>
                <w:bCs/>
                <w:sz w:val="24"/>
                <w:szCs w:val="24"/>
              </w:rPr>
              <w:t xml:space="preserve"> к учебно-тренировочному и соревновательному процессам;</w:t>
            </w:r>
          </w:p>
          <w:p w:rsidR="00EA6586" w:rsidRDefault="00993022">
            <w:pPr>
              <w:pStyle w:val="TableParagraph"/>
              <w:tabs>
                <w:tab w:val="left" w:pos="5812"/>
              </w:tabs>
              <w:ind w:left="140"/>
              <w:contextualSpacing/>
              <w:rPr>
                <w:bCs/>
                <w:sz w:val="24"/>
                <w:szCs w:val="24"/>
              </w:rPr>
            </w:pPr>
            <w:r>
              <w:rPr>
                <w:bCs/>
                <w:sz w:val="24"/>
                <w:szCs w:val="24"/>
              </w:rPr>
              <w:t>- формирование склонности к педагогической работе;</w:t>
            </w:r>
          </w:p>
        </w:tc>
        <w:tc>
          <w:tcPr>
            <w:tcW w:w="1710" w:type="dxa"/>
            <w:tcBorders>
              <w:top w:val="single" w:sz="4" w:space="0" w:color="000000"/>
              <w:left w:val="single" w:sz="4" w:space="0" w:color="000000"/>
              <w:bottom w:val="single" w:sz="4" w:space="0" w:color="000000"/>
              <w:right w:val="single" w:sz="4" w:space="0" w:color="000000"/>
            </w:tcBorders>
          </w:tcPr>
          <w:p w:rsidR="00EA6586" w:rsidRDefault="00993022">
            <w:pPr>
              <w:pStyle w:val="TableParagraph"/>
              <w:tabs>
                <w:tab w:val="left" w:pos="5812"/>
              </w:tabs>
              <w:contextualSpacing/>
              <w:jc w:val="center"/>
              <w:rPr>
                <w:bCs/>
                <w:sz w:val="24"/>
                <w:szCs w:val="24"/>
              </w:rPr>
            </w:pPr>
            <w:r>
              <w:rPr>
                <w:sz w:val="24"/>
                <w:szCs w:val="24"/>
              </w:rPr>
              <w:t>В течение года</w:t>
            </w:r>
          </w:p>
        </w:tc>
      </w:tr>
      <w:tr w:rsidR="00EA6586">
        <w:trPr>
          <w:trHeight w:val="275"/>
        </w:trPr>
        <w:tc>
          <w:tcPr>
            <w:tcW w:w="585" w:type="dxa"/>
            <w:tcBorders>
              <w:top w:val="single" w:sz="4" w:space="0" w:color="000000"/>
              <w:left w:val="single" w:sz="4" w:space="0" w:color="000000"/>
              <w:bottom w:val="single" w:sz="4" w:space="0" w:color="000000"/>
              <w:right w:val="single" w:sz="4" w:space="0" w:color="000000"/>
            </w:tcBorders>
          </w:tcPr>
          <w:p w:rsidR="00EA6586" w:rsidRDefault="00993022">
            <w:pPr>
              <w:pStyle w:val="TableParagraph"/>
              <w:tabs>
                <w:tab w:val="left" w:pos="5812"/>
              </w:tabs>
              <w:contextualSpacing/>
              <w:jc w:val="center"/>
              <w:rPr>
                <w:bCs/>
                <w:sz w:val="24"/>
                <w:szCs w:val="24"/>
              </w:rPr>
            </w:pPr>
            <w:r>
              <w:rPr>
                <w:bCs/>
                <w:sz w:val="24"/>
                <w:szCs w:val="24"/>
              </w:rPr>
              <w:t>2.</w:t>
            </w:r>
          </w:p>
        </w:tc>
        <w:tc>
          <w:tcPr>
            <w:tcW w:w="9620" w:type="dxa"/>
            <w:gridSpan w:val="3"/>
            <w:tcBorders>
              <w:top w:val="single" w:sz="4" w:space="0" w:color="000000"/>
              <w:left w:val="single" w:sz="4" w:space="0" w:color="000000"/>
              <w:bottom w:val="single" w:sz="4" w:space="0" w:color="000000"/>
              <w:right w:val="single" w:sz="4" w:space="0" w:color="000000"/>
            </w:tcBorders>
          </w:tcPr>
          <w:p w:rsidR="00EA6586" w:rsidRDefault="00993022">
            <w:pPr>
              <w:pStyle w:val="TableParagraph"/>
              <w:tabs>
                <w:tab w:val="left" w:pos="5812"/>
              </w:tabs>
              <w:ind w:left="140"/>
              <w:contextualSpacing/>
              <w:rPr>
                <w:b/>
                <w:sz w:val="24"/>
                <w:szCs w:val="24"/>
              </w:rPr>
            </w:pPr>
            <w:r>
              <w:rPr>
                <w:bCs/>
                <w:sz w:val="24"/>
                <w:szCs w:val="24"/>
              </w:rPr>
              <w:t xml:space="preserve"> </w:t>
            </w:r>
            <w:r>
              <w:rPr>
                <w:b/>
                <w:sz w:val="24"/>
                <w:szCs w:val="24"/>
              </w:rPr>
              <w:t>Здоровьесбережение</w:t>
            </w:r>
          </w:p>
        </w:tc>
      </w:tr>
      <w:tr w:rsidR="00EA6586">
        <w:trPr>
          <w:trHeight w:val="556"/>
        </w:trPr>
        <w:tc>
          <w:tcPr>
            <w:tcW w:w="585" w:type="dxa"/>
            <w:tcBorders>
              <w:top w:val="single" w:sz="4" w:space="0" w:color="000000"/>
              <w:left w:val="single" w:sz="4" w:space="0" w:color="000000"/>
              <w:bottom w:val="single" w:sz="4" w:space="0" w:color="000000"/>
              <w:right w:val="single" w:sz="4" w:space="0" w:color="000000"/>
            </w:tcBorders>
          </w:tcPr>
          <w:p w:rsidR="00EA6586" w:rsidRDefault="00993022">
            <w:pPr>
              <w:pStyle w:val="TableParagraph"/>
              <w:tabs>
                <w:tab w:val="left" w:pos="5812"/>
              </w:tabs>
              <w:contextualSpacing/>
              <w:jc w:val="center"/>
              <w:rPr>
                <w:bCs/>
                <w:sz w:val="24"/>
                <w:szCs w:val="24"/>
              </w:rPr>
            </w:pPr>
            <w:r>
              <w:rPr>
                <w:bCs/>
                <w:sz w:val="24"/>
                <w:szCs w:val="24"/>
              </w:rPr>
              <w:lastRenderedPageBreak/>
              <w:t>2.1.</w:t>
            </w:r>
          </w:p>
        </w:tc>
        <w:tc>
          <w:tcPr>
            <w:tcW w:w="2500" w:type="dxa"/>
            <w:tcBorders>
              <w:top w:val="single" w:sz="4" w:space="0" w:color="000000"/>
              <w:left w:val="single" w:sz="4" w:space="0" w:color="000000"/>
              <w:bottom w:val="single" w:sz="4" w:space="0" w:color="000000"/>
              <w:right w:val="single" w:sz="4" w:space="0" w:color="000000"/>
            </w:tcBorders>
          </w:tcPr>
          <w:p w:rsidR="00EA6586" w:rsidRDefault="00993022">
            <w:pPr>
              <w:pStyle w:val="TableParagraph"/>
              <w:tabs>
                <w:tab w:val="left" w:pos="5812"/>
              </w:tabs>
              <w:ind w:left="140"/>
              <w:contextualSpacing/>
              <w:rPr>
                <w:bCs/>
                <w:sz w:val="24"/>
                <w:szCs w:val="24"/>
              </w:rPr>
            </w:pPr>
            <w:r>
              <w:rPr>
                <w:bCs/>
                <w:sz w:val="24"/>
                <w:szCs w:val="24"/>
              </w:rPr>
              <w:t>Организация и проведение мероприятий, направленных на формирование здорового образа жизни</w:t>
            </w:r>
          </w:p>
          <w:p w:rsidR="00EA6586" w:rsidRDefault="00EA6586">
            <w:pPr>
              <w:pStyle w:val="TableParagraph"/>
              <w:tabs>
                <w:tab w:val="left" w:pos="5812"/>
              </w:tabs>
              <w:ind w:left="140"/>
              <w:contextualSpacing/>
              <w:rPr>
                <w:bCs/>
                <w:sz w:val="24"/>
                <w:szCs w:val="24"/>
              </w:rPr>
            </w:pPr>
          </w:p>
          <w:p w:rsidR="00EA6586" w:rsidRDefault="00EA6586">
            <w:pPr>
              <w:pStyle w:val="TableParagraph"/>
              <w:tabs>
                <w:tab w:val="left" w:pos="5812"/>
              </w:tabs>
              <w:ind w:left="140"/>
              <w:contextualSpacing/>
              <w:rPr>
                <w:bCs/>
                <w:sz w:val="24"/>
                <w:szCs w:val="24"/>
              </w:rPr>
            </w:pPr>
          </w:p>
          <w:p w:rsidR="00EA6586" w:rsidRDefault="00EA6586">
            <w:pPr>
              <w:pStyle w:val="TableParagraph"/>
              <w:tabs>
                <w:tab w:val="left" w:pos="5812"/>
              </w:tabs>
              <w:ind w:left="140"/>
              <w:contextualSpacing/>
              <w:rPr>
                <w:bCs/>
                <w:sz w:val="24"/>
                <w:szCs w:val="24"/>
              </w:rPr>
            </w:pPr>
          </w:p>
          <w:p w:rsidR="00EA6586" w:rsidRDefault="00EA6586">
            <w:pPr>
              <w:widowControl w:val="0"/>
              <w:tabs>
                <w:tab w:val="left" w:pos="5812"/>
              </w:tabs>
              <w:ind w:left="140" w:firstLine="709"/>
              <w:contextualSpacing/>
              <w:rPr>
                <w:rFonts w:ascii="Times New Roman" w:hAnsi="Times New Roman" w:cs="Times New Roman"/>
                <w:bCs/>
                <w:sz w:val="24"/>
                <w:szCs w:val="24"/>
              </w:rPr>
            </w:pPr>
          </w:p>
        </w:tc>
        <w:tc>
          <w:tcPr>
            <w:tcW w:w="5410" w:type="dxa"/>
            <w:tcBorders>
              <w:top w:val="single" w:sz="4" w:space="0" w:color="000000"/>
              <w:left w:val="single" w:sz="4" w:space="0" w:color="000000"/>
              <w:bottom w:val="single" w:sz="4" w:space="0" w:color="000000"/>
              <w:right w:val="single" w:sz="4" w:space="0" w:color="000000"/>
            </w:tcBorders>
          </w:tcPr>
          <w:p w:rsidR="00EA6586" w:rsidRDefault="00993022">
            <w:pPr>
              <w:widowControl w:val="0"/>
              <w:tabs>
                <w:tab w:val="left" w:pos="5812"/>
              </w:tabs>
              <w:ind w:left="140"/>
              <w:contextualSpacing/>
              <w:rPr>
                <w:rFonts w:ascii="Times New Roman" w:hAnsi="Times New Roman" w:cs="Times New Roman"/>
                <w:b/>
                <w:sz w:val="24"/>
                <w:szCs w:val="24"/>
              </w:rPr>
            </w:pPr>
            <w:r>
              <w:rPr>
                <w:rFonts w:ascii="Times New Roman" w:hAnsi="Times New Roman" w:cs="Times New Roman"/>
                <w:b/>
                <w:sz w:val="24"/>
                <w:szCs w:val="24"/>
              </w:rPr>
              <w:t xml:space="preserve">Дни </w:t>
            </w:r>
            <w:r>
              <w:rPr>
                <w:rFonts w:ascii="Times New Roman" w:hAnsi="Times New Roman" w:cs="Times New Roman"/>
                <w:b/>
                <w:sz w:val="24"/>
                <w:szCs w:val="24"/>
              </w:rPr>
              <w:t>здоровья и спорта, в рамках которых предусмотрено:</w:t>
            </w:r>
          </w:p>
          <w:p w:rsidR="00EA6586" w:rsidRDefault="00993022">
            <w:pPr>
              <w:widowControl w:val="0"/>
              <w:tabs>
                <w:tab w:val="left" w:pos="5812"/>
              </w:tabs>
              <w:ind w:left="140"/>
              <w:contextualSpacing/>
              <w:rPr>
                <w:rFonts w:ascii="Times New Roman" w:hAnsi="Times New Roman" w:cs="Times New Roman"/>
                <w:bCs/>
                <w:sz w:val="24"/>
                <w:szCs w:val="24"/>
              </w:rPr>
            </w:pPr>
            <w:r>
              <w:rPr>
                <w:rFonts w:ascii="Times New Roman" w:hAnsi="Times New Roman" w:cs="Times New Roman"/>
                <w:bCs/>
                <w:sz w:val="24"/>
                <w:szCs w:val="24"/>
              </w:rPr>
              <w:t xml:space="preserve">- формирование знаний и умений </w:t>
            </w:r>
            <w:r>
              <w:rPr>
                <w:rFonts w:ascii="Times New Roman" w:hAnsi="Times New Roman" w:cs="Times New Roman"/>
                <w:bCs/>
                <w:sz w:val="24"/>
                <w:szCs w:val="24"/>
              </w:rPr>
              <w:br/>
              <w:t>в проведении дней здоровья и спорта, спортивных фестивалей (написание положений, требований, регламентов к организации и проведению мероприятий, ведение протоколов);</w:t>
            </w:r>
          </w:p>
          <w:p w:rsidR="00EA6586" w:rsidRDefault="00993022">
            <w:pPr>
              <w:widowControl w:val="0"/>
              <w:tabs>
                <w:tab w:val="left" w:pos="5812"/>
              </w:tabs>
              <w:ind w:left="140"/>
              <w:contextualSpacing/>
              <w:rPr>
                <w:rFonts w:ascii="Times New Roman" w:hAnsi="Times New Roman" w:cs="Times New Roman"/>
                <w:bCs/>
                <w:sz w:val="24"/>
                <w:szCs w:val="24"/>
              </w:rPr>
            </w:pPr>
            <w:r>
              <w:rPr>
                <w:rFonts w:ascii="Times New Roman" w:hAnsi="Times New Roman" w:cs="Times New Roman"/>
                <w:bCs/>
                <w:sz w:val="24"/>
                <w:szCs w:val="24"/>
              </w:rPr>
              <w:t xml:space="preserve">- </w:t>
            </w:r>
            <w:r>
              <w:rPr>
                <w:rFonts w:ascii="Times New Roman" w:hAnsi="Times New Roman" w:cs="Times New Roman"/>
                <w:bCs/>
                <w:sz w:val="24"/>
                <w:szCs w:val="24"/>
              </w:rPr>
              <w:t>подготовка пропагандистских акций по формированию здорового образа жизни средствами различных видов спорта;</w:t>
            </w:r>
          </w:p>
          <w:p w:rsidR="00EA6586" w:rsidRDefault="00EA6586">
            <w:pPr>
              <w:widowControl w:val="0"/>
              <w:tabs>
                <w:tab w:val="left" w:pos="5812"/>
              </w:tabs>
              <w:ind w:left="140"/>
              <w:contextualSpacing/>
              <w:rPr>
                <w:rFonts w:ascii="Times New Roman" w:hAnsi="Times New Roman" w:cs="Times New Roman"/>
                <w:b/>
                <w:sz w:val="24"/>
                <w:szCs w:val="24"/>
              </w:rPr>
            </w:pPr>
          </w:p>
        </w:tc>
        <w:tc>
          <w:tcPr>
            <w:tcW w:w="1710" w:type="dxa"/>
            <w:tcBorders>
              <w:top w:val="single" w:sz="4" w:space="0" w:color="000000"/>
              <w:left w:val="single" w:sz="4" w:space="0" w:color="000000"/>
              <w:bottom w:val="single" w:sz="4" w:space="0" w:color="000000"/>
              <w:right w:val="single" w:sz="4" w:space="0" w:color="000000"/>
            </w:tcBorders>
          </w:tcPr>
          <w:p w:rsidR="00EA6586" w:rsidRDefault="00993022">
            <w:pPr>
              <w:pStyle w:val="TableParagraph"/>
              <w:tabs>
                <w:tab w:val="left" w:pos="5812"/>
              </w:tabs>
              <w:contextualSpacing/>
              <w:jc w:val="center"/>
              <w:rPr>
                <w:bCs/>
                <w:sz w:val="24"/>
                <w:szCs w:val="24"/>
              </w:rPr>
            </w:pPr>
            <w:r>
              <w:rPr>
                <w:sz w:val="24"/>
                <w:szCs w:val="24"/>
              </w:rPr>
              <w:t>В течение года</w:t>
            </w:r>
          </w:p>
        </w:tc>
      </w:tr>
      <w:tr w:rsidR="00EA6586">
        <w:trPr>
          <w:trHeight w:val="275"/>
        </w:trPr>
        <w:tc>
          <w:tcPr>
            <w:tcW w:w="585" w:type="dxa"/>
            <w:tcBorders>
              <w:top w:val="single" w:sz="4" w:space="0" w:color="000000"/>
              <w:left w:val="single" w:sz="4" w:space="0" w:color="000000"/>
              <w:bottom w:val="single" w:sz="4" w:space="0" w:color="000000"/>
              <w:right w:val="single" w:sz="4" w:space="0" w:color="000000"/>
            </w:tcBorders>
          </w:tcPr>
          <w:p w:rsidR="00EA6586" w:rsidRDefault="00993022">
            <w:pPr>
              <w:pStyle w:val="TableParagraph"/>
              <w:tabs>
                <w:tab w:val="left" w:pos="5812"/>
              </w:tabs>
              <w:contextualSpacing/>
              <w:jc w:val="center"/>
              <w:rPr>
                <w:bCs/>
                <w:sz w:val="24"/>
                <w:szCs w:val="24"/>
              </w:rPr>
            </w:pPr>
            <w:r>
              <w:rPr>
                <w:bCs/>
                <w:sz w:val="24"/>
                <w:szCs w:val="24"/>
              </w:rPr>
              <w:t>2.2.</w:t>
            </w:r>
          </w:p>
        </w:tc>
        <w:tc>
          <w:tcPr>
            <w:tcW w:w="2500" w:type="dxa"/>
            <w:tcBorders>
              <w:top w:val="single" w:sz="4" w:space="0" w:color="000000"/>
              <w:left w:val="single" w:sz="4" w:space="0" w:color="000000"/>
              <w:bottom w:val="single" w:sz="4" w:space="0" w:color="000000"/>
              <w:right w:val="single" w:sz="4" w:space="0" w:color="000000"/>
            </w:tcBorders>
          </w:tcPr>
          <w:p w:rsidR="00EA6586" w:rsidRDefault="00993022">
            <w:pPr>
              <w:pStyle w:val="TableParagraph"/>
              <w:tabs>
                <w:tab w:val="left" w:pos="5812"/>
              </w:tabs>
              <w:ind w:left="140"/>
              <w:contextualSpacing/>
              <w:rPr>
                <w:bCs/>
                <w:sz w:val="24"/>
                <w:szCs w:val="24"/>
              </w:rPr>
            </w:pPr>
            <w:r>
              <w:rPr>
                <w:bCs/>
                <w:sz w:val="24"/>
                <w:szCs w:val="24"/>
              </w:rPr>
              <w:t>Режим питания и отдыха</w:t>
            </w:r>
          </w:p>
        </w:tc>
        <w:tc>
          <w:tcPr>
            <w:tcW w:w="5410" w:type="dxa"/>
            <w:tcBorders>
              <w:top w:val="single" w:sz="4" w:space="0" w:color="000000"/>
              <w:left w:val="single" w:sz="4" w:space="0" w:color="000000"/>
              <w:bottom w:val="single" w:sz="4" w:space="0" w:color="000000"/>
              <w:right w:val="single" w:sz="4" w:space="0" w:color="000000"/>
            </w:tcBorders>
          </w:tcPr>
          <w:p w:rsidR="00EA6586" w:rsidRDefault="00993022">
            <w:pPr>
              <w:pStyle w:val="TableParagraph"/>
              <w:tabs>
                <w:tab w:val="left" w:pos="5812"/>
              </w:tabs>
              <w:ind w:left="140"/>
              <w:contextualSpacing/>
              <w:rPr>
                <w:bCs/>
                <w:sz w:val="24"/>
                <w:szCs w:val="24"/>
              </w:rPr>
            </w:pPr>
            <w:r>
              <w:rPr>
                <w:b/>
                <w:sz w:val="24"/>
                <w:szCs w:val="24"/>
              </w:rPr>
              <w:t>Практическая деятельность и восстановительные процессы</w:t>
            </w:r>
            <w:r>
              <w:rPr>
                <w:bCs/>
                <w:sz w:val="24"/>
                <w:szCs w:val="24"/>
              </w:rPr>
              <w:t xml:space="preserve"> </w:t>
            </w:r>
            <w:r>
              <w:rPr>
                <w:b/>
                <w:sz w:val="24"/>
                <w:szCs w:val="24"/>
              </w:rPr>
              <w:t>обучающихся</w:t>
            </w:r>
            <w:r>
              <w:rPr>
                <w:bCs/>
                <w:sz w:val="24"/>
                <w:szCs w:val="24"/>
              </w:rPr>
              <w:t>:</w:t>
            </w:r>
          </w:p>
          <w:p w:rsidR="00EA6586" w:rsidRDefault="00993022">
            <w:pPr>
              <w:pStyle w:val="TableParagraph"/>
              <w:tabs>
                <w:tab w:val="left" w:pos="5812"/>
              </w:tabs>
              <w:ind w:left="140"/>
              <w:contextualSpacing/>
              <w:rPr>
                <w:bCs/>
                <w:sz w:val="24"/>
                <w:szCs w:val="24"/>
              </w:rPr>
            </w:pPr>
            <w:r>
              <w:rPr>
                <w:b/>
                <w:sz w:val="24"/>
                <w:szCs w:val="24"/>
              </w:rPr>
              <w:t xml:space="preserve">- </w:t>
            </w:r>
            <w:r>
              <w:rPr>
                <w:bCs/>
                <w:sz w:val="24"/>
                <w:szCs w:val="24"/>
              </w:rPr>
              <w:t xml:space="preserve">формирование навыков правильного </w:t>
            </w:r>
            <w:r>
              <w:rPr>
                <w:bCs/>
                <w:sz w:val="24"/>
                <w:szCs w:val="24"/>
              </w:rPr>
              <w:t>режима дня с учетом спортивного режима (продолжительности учебно-тренировочного процесса, периодов сна, отдыха, восстановительных мероприятий после тренировки, оптимальное питание, профилактика переутомления и травм, поддержка физических кондиций, знание с</w:t>
            </w:r>
            <w:r>
              <w:rPr>
                <w:bCs/>
                <w:sz w:val="24"/>
                <w:szCs w:val="24"/>
              </w:rPr>
              <w:t>пособов закаливания и укрепления иммунитета);</w:t>
            </w:r>
          </w:p>
          <w:p w:rsidR="00EA6586" w:rsidRDefault="00EA6586">
            <w:pPr>
              <w:pStyle w:val="TableParagraph"/>
              <w:tabs>
                <w:tab w:val="left" w:pos="5812"/>
              </w:tabs>
              <w:ind w:left="140"/>
              <w:contextualSpacing/>
              <w:rPr>
                <w:b/>
                <w:sz w:val="24"/>
                <w:szCs w:val="24"/>
              </w:rPr>
            </w:pPr>
          </w:p>
        </w:tc>
        <w:tc>
          <w:tcPr>
            <w:tcW w:w="1710" w:type="dxa"/>
            <w:tcBorders>
              <w:top w:val="single" w:sz="4" w:space="0" w:color="000000"/>
              <w:left w:val="single" w:sz="4" w:space="0" w:color="000000"/>
              <w:bottom w:val="single" w:sz="4" w:space="0" w:color="000000"/>
              <w:right w:val="single" w:sz="4" w:space="0" w:color="000000"/>
            </w:tcBorders>
          </w:tcPr>
          <w:p w:rsidR="00EA6586" w:rsidRDefault="00993022">
            <w:pPr>
              <w:pStyle w:val="TableParagraph"/>
              <w:tabs>
                <w:tab w:val="left" w:pos="5812"/>
              </w:tabs>
              <w:contextualSpacing/>
              <w:jc w:val="center"/>
              <w:rPr>
                <w:bCs/>
                <w:sz w:val="24"/>
                <w:szCs w:val="24"/>
              </w:rPr>
            </w:pPr>
            <w:r>
              <w:rPr>
                <w:sz w:val="24"/>
                <w:szCs w:val="24"/>
              </w:rPr>
              <w:t>В течение года</w:t>
            </w:r>
          </w:p>
        </w:tc>
      </w:tr>
      <w:tr w:rsidR="00EA6586">
        <w:trPr>
          <w:trHeight w:val="275"/>
        </w:trPr>
        <w:tc>
          <w:tcPr>
            <w:tcW w:w="585" w:type="dxa"/>
            <w:tcBorders>
              <w:top w:val="single" w:sz="4" w:space="0" w:color="000000"/>
              <w:left w:val="single" w:sz="4" w:space="0" w:color="000000"/>
              <w:bottom w:val="single" w:sz="4" w:space="0" w:color="000000"/>
              <w:right w:val="single" w:sz="4" w:space="0" w:color="000000"/>
            </w:tcBorders>
          </w:tcPr>
          <w:p w:rsidR="00EA6586" w:rsidRDefault="00993022">
            <w:pPr>
              <w:pStyle w:val="TableParagraph"/>
              <w:tabs>
                <w:tab w:val="left" w:pos="5812"/>
              </w:tabs>
              <w:contextualSpacing/>
              <w:jc w:val="center"/>
              <w:rPr>
                <w:sz w:val="24"/>
                <w:szCs w:val="24"/>
              </w:rPr>
            </w:pPr>
            <w:r>
              <w:rPr>
                <w:sz w:val="24"/>
                <w:szCs w:val="24"/>
              </w:rPr>
              <w:t>3.</w:t>
            </w:r>
          </w:p>
        </w:tc>
        <w:tc>
          <w:tcPr>
            <w:tcW w:w="9620" w:type="dxa"/>
            <w:gridSpan w:val="3"/>
            <w:tcBorders>
              <w:top w:val="single" w:sz="4" w:space="0" w:color="000000"/>
              <w:left w:val="single" w:sz="4" w:space="0" w:color="000000"/>
              <w:bottom w:val="single" w:sz="4" w:space="0" w:color="000000"/>
              <w:right w:val="single" w:sz="4" w:space="0" w:color="000000"/>
            </w:tcBorders>
          </w:tcPr>
          <w:p w:rsidR="00EA6586" w:rsidRDefault="00993022">
            <w:pPr>
              <w:pStyle w:val="TableParagraph"/>
              <w:tabs>
                <w:tab w:val="left" w:pos="5812"/>
              </w:tabs>
              <w:ind w:left="140"/>
              <w:contextualSpacing/>
              <w:rPr>
                <w:b/>
                <w:sz w:val="24"/>
                <w:szCs w:val="24"/>
              </w:rPr>
            </w:pPr>
            <w:r>
              <w:rPr>
                <w:b/>
                <w:sz w:val="24"/>
                <w:szCs w:val="24"/>
              </w:rPr>
              <w:t>Патриотическое воспитание обучающихся</w:t>
            </w:r>
          </w:p>
        </w:tc>
      </w:tr>
      <w:tr w:rsidR="00EA6586">
        <w:trPr>
          <w:trHeight w:val="275"/>
        </w:trPr>
        <w:tc>
          <w:tcPr>
            <w:tcW w:w="585" w:type="dxa"/>
            <w:tcBorders>
              <w:top w:val="single" w:sz="4" w:space="0" w:color="000000"/>
              <w:left w:val="single" w:sz="4" w:space="0" w:color="000000"/>
              <w:bottom w:val="single" w:sz="4" w:space="0" w:color="000000"/>
              <w:right w:val="single" w:sz="4" w:space="0" w:color="000000"/>
            </w:tcBorders>
          </w:tcPr>
          <w:p w:rsidR="00EA6586" w:rsidRDefault="00993022">
            <w:pPr>
              <w:pStyle w:val="TableParagraph"/>
              <w:tabs>
                <w:tab w:val="left" w:pos="5812"/>
              </w:tabs>
              <w:contextualSpacing/>
              <w:jc w:val="center"/>
              <w:rPr>
                <w:bCs/>
                <w:sz w:val="24"/>
                <w:szCs w:val="24"/>
              </w:rPr>
            </w:pPr>
            <w:r>
              <w:rPr>
                <w:bCs/>
                <w:sz w:val="24"/>
                <w:szCs w:val="24"/>
              </w:rPr>
              <w:t>3.1.</w:t>
            </w:r>
          </w:p>
        </w:tc>
        <w:tc>
          <w:tcPr>
            <w:tcW w:w="2500" w:type="dxa"/>
            <w:tcBorders>
              <w:top w:val="single" w:sz="4" w:space="0" w:color="000000"/>
              <w:left w:val="single" w:sz="4" w:space="0" w:color="000000"/>
              <w:bottom w:val="single" w:sz="4" w:space="0" w:color="000000"/>
              <w:right w:val="single" w:sz="4" w:space="0" w:color="000000"/>
            </w:tcBorders>
          </w:tcPr>
          <w:p w:rsidR="00EA6586" w:rsidRDefault="00993022">
            <w:pPr>
              <w:pStyle w:val="TableParagraph"/>
              <w:tabs>
                <w:tab w:val="left" w:pos="5812"/>
              </w:tabs>
              <w:ind w:left="140"/>
              <w:contextualSpacing/>
              <w:rPr>
                <w:bCs/>
                <w:sz w:val="24"/>
                <w:szCs w:val="24"/>
              </w:rPr>
            </w:pPr>
            <w:r>
              <w:rPr>
                <w:bCs/>
                <w:sz w:val="24"/>
                <w:szCs w:val="24"/>
              </w:rPr>
              <w:t>Теоретическая подготовка</w:t>
            </w:r>
          </w:p>
          <w:p w:rsidR="00EA6586" w:rsidRDefault="00993022">
            <w:pPr>
              <w:pStyle w:val="a7"/>
              <w:tabs>
                <w:tab w:val="left" w:pos="5812"/>
              </w:tabs>
              <w:ind w:left="140" w:firstLine="23"/>
              <w:contextualSpacing/>
              <w:rPr>
                <w:bCs/>
              </w:rPr>
            </w:pPr>
            <w:r>
              <w:rPr>
                <w:bCs/>
              </w:rPr>
              <w:t xml:space="preserve">(воспитание патриотизма, чувства ответственности перед Родиной, гордости за свой край, свою Родину, уважение </w:t>
            </w:r>
            <w:r>
              <w:rPr>
                <w:bCs/>
              </w:rPr>
              <w:t xml:space="preserve">государственных символов (герб, флаг, гимн), готовность к служению Отечеству, его защите на примере роли, традиций и развития вида спорта в современном обществе, легендарных спортсменов в Российской </w:t>
            </w:r>
            <w:r>
              <w:rPr>
                <w:bCs/>
              </w:rPr>
              <w:lastRenderedPageBreak/>
              <w:t>Федерации, в регионе, культура поведения болельщиков и сп</w:t>
            </w:r>
            <w:r>
              <w:rPr>
                <w:bCs/>
              </w:rPr>
              <w:t>ортсменов на соревнованиях)</w:t>
            </w:r>
          </w:p>
        </w:tc>
        <w:tc>
          <w:tcPr>
            <w:tcW w:w="5410" w:type="dxa"/>
            <w:tcBorders>
              <w:top w:val="single" w:sz="4" w:space="0" w:color="000000"/>
              <w:left w:val="single" w:sz="4" w:space="0" w:color="000000"/>
              <w:bottom w:val="single" w:sz="4" w:space="0" w:color="000000"/>
              <w:right w:val="single" w:sz="4" w:space="0" w:color="000000"/>
            </w:tcBorders>
          </w:tcPr>
          <w:p w:rsidR="00EA6586" w:rsidRDefault="00993022">
            <w:pPr>
              <w:pStyle w:val="TableParagraph"/>
              <w:tabs>
                <w:tab w:val="left" w:pos="5812"/>
              </w:tabs>
              <w:ind w:left="140"/>
              <w:contextualSpacing/>
              <w:rPr>
                <w:bCs/>
                <w:sz w:val="24"/>
                <w:szCs w:val="24"/>
              </w:rPr>
            </w:pPr>
            <w:r>
              <w:rPr>
                <w:bCs/>
                <w:sz w:val="24"/>
                <w:szCs w:val="24"/>
              </w:rPr>
              <w:lastRenderedPageBreak/>
              <w:t>Беседы, встречи, диспуты, другие</w:t>
            </w:r>
          </w:p>
          <w:p w:rsidR="00EA6586" w:rsidRDefault="00993022">
            <w:pPr>
              <w:widowControl w:val="0"/>
              <w:tabs>
                <w:tab w:val="left" w:pos="5812"/>
              </w:tabs>
              <w:ind w:left="140"/>
              <w:contextualSpacing/>
              <w:rPr>
                <w:rFonts w:ascii="Times New Roman" w:hAnsi="Times New Roman" w:cs="Times New Roman"/>
                <w:bCs/>
                <w:sz w:val="24"/>
                <w:szCs w:val="24"/>
              </w:rPr>
            </w:pPr>
            <w:r>
              <w:rPr>
                <w:rFonts w:ascii="Times New Roman" w:hAnsi="Times New Roman" w:cs="Times New Roman"/>
                <w:bCs/>
                <w:sz w:val="24"/>
                <w:szCs w:val="24"/>
              </w:rPr>
              <w:t>мероприятия с приглашением именитых спортсменов, тренеров и ветеранов спорта с обучающимися и иные мероприятия, определяемые организацией, реализующей дополнительную образовательную программу спо</w:t>
            </w:r>
            <w:r>
              <w:rPr>
                <w:rFonts w:ascii="Times New Roman" w:hAnsi="Times New Roman" w:cs="Times New Roman"/>
                <w:bCs/>
                <w:sz w:val="24"/>
                <w:szCs w:val="24"/>
              </w:rPr>
              <w:t>ртивной подготовки</w:t>
            </w:r>
          </w:p>
          <w:p w:rsidR="00EA6586" w:rsidRDefault="00EA6586">
            <w:pPr>
              <w:pStyle w:val="TableParagraph"/>
              <w:tabs>
                <w:tab w:val="left" w:pos="5812"/>
              </w:tabs>
              <w:ind w:left="140"/>
              <w:contextualSpacing/>
              <w:rPr>
                <w:bCs/>
                <w:sz w:val="24"/>
                <w:szCs w:val="24"/>
              </w:rPr>
            </w:pPr>
          </w:p>
        </w:tc>
        <w:tc>
          <w:tcPr>
            <w:tcW w:w="1710" w:type="dxa"/>
            <w:tcBorders>
              <w:top w:val="single" w:sz="4" w:space="0" w:color="000000"/>
              <w:left w:val="single" w:sz="4" w:space="0" w:color="000000"/>
              <w:bottom w:val="single" w:sz="4" w:space="0" w:color="000000"/>
              <w:right w:val="single" w:sz="4" w:space="0" w:color="000000"/>
            </w:tcBorders>
          </w:tcPr>
          <w:p w:rsidR="00EA6586" w:rsidRDefault="00993022">
            <w:pPr>
              <w:pStyle w:val="TableParagraph"/>
              <w:tabs>
                <w:tab w:val="left" w:pos="5812"/>
              </w:tabs>
              <w:contextualSpacing/>
              <w:jc w:val="center"/>
              <w:rPr>
                <w:bCs/>
                <w:sz w:val="24"/>
                <w:szCs w:val="24"/>
              </w:rPr>
            </w:pPr>
            <w:r>
              <w:rPr>
                <w:sz w:val="24"/>
                <w:szCs w:val="24"/>
              </w:rPr>
              <w:t>В течение года</w:t>
            </w:r>
          </w:p>
        </w:tc>
      </w:tr>
      <w:tr w:rsidR="00EA6586">
        <w:trPr>
          <w:trHeight w:val="275"/>
        </w:trPr>
        <w:tc>
          <w:tcPr>
            <w:tcW w:w="585" w:type="dxa"/>
            <w:tcBorders>
              <w:top w:val="single" w:sz="4" w:space="0" w:color="000000"/>
              <w:left w:val="single" w:sz="4" w:space="0" w:color="000000"/>
              <w:bottom w:val="single" w:sz="4" w:space="0" w:color="000000"/>
              <w:right w:val="single" w:sz="4" w:space="0" w:color="000000"/>
            </w:tcBorders>
          </w:tcPr>
          <w:p w:rsidR="00EA6586" w:rsidRDefault="00993022">
            <w:pPr>
              <w:pStyle w:val="TableParagraph"/>
              <w:tabs>
                <w:tab w:val="left" w:pos="5812"/>
              </w:tabs>
              <w:contextualSpacing/>
              <w:jc w:val="center"/>
              <w:rPr>
                <w:bCs/>
                <w:sz w:val="24"/>
                <w:szCs w:val="24"/>
              </w:rPr>
            </w:pPr>
            <w:r>
              <w:rPr>
                <w:bCs/>
                <w:sz w:val="24"/>
                <w:szCs w:val="24"/>
              </w:rPr>
              <w:lastRenderedPageBreak/>
              <w:t>3.2.</w:t>
            </w:r>
          </w:p>
        </w:tc>
        <w:tc>
          <w:tcPr>
            <w:tcW w:w="2500" w:type="dxa"/>
            <w:tcBorders>
              <w:top w:val="single" w:sz="4" w:space="0" w:color="000000"/>
              <w:left w:val="single" w:sz="4" w:space="0" w:color="000000"/>
              <w:bottom w:val="single" w:sz="4" w:space="0" w:color="000000"/>
              <w:right w:val="single" w:sz="4" w:space="0" w:color="000000"/>
            </w:tcBorders>
          </w:tcPr>
          <w:p w:rsidR="00EA6586" w:rsidRDefault="00993022">
            <w:pPr>
              <w:pStyle w:val="TableParagraph"/>
              <w:tabs>
                <w:tab w:val="left" w:pos="5812"/>
              </w:tabs>
              <w:ind w:left="140"/>
              <w:contextualSpacing/>
              <w:rPr>
                <w:bCs/>
                <w:sz w:val="24"/>
                <w:szCs w:val="24"/>
              </w:rPr>
            </w:pPr>
            <w:r>
              <w:rPr>
                <w:bCs/>
                <w:sz w:val="24"/>
                <w:szCs w:val="24"/>
              </w:rPr>
              <w:t>Практическая подготовка</w:t>
            </w:r>
          </w:p>
          <w:p w:rsidR="00EA6586" w:rsidRDefault="00993022">
            <w:pPr>
              <w:widowControl w:val="0"/>
              <w:ind w:left="140" w:right="132"/>
              <w:contextualSpacing/>
              <w:jc w:val="both"/>
              <w:rPr>
                <w:rFonts w:ascii="Times New Roman" w:hAnsi="Times New Roman" w:cs="Times New Roman"/>
                <w:b/>
                <w:bCs/>
                <w:sz w:val="24"/>
                <w:szCs w:val="24"/>
              </w:rPr>
            </w:pPr>
            <w:r>
              <w:rPr>
                <w:rFonts w:ascii="Times New Roman" w:hAnsi="Times New Roman" w:cs="Times New Roman"/>
                <w:bCs/>
                <w:sz w:val="24"/>
                <w:szCs w:val="24"/>
              </w:rPr>
              <w:t xml:space="preserve">(участие в </w:t>
            </w:r>
            <w:r>
              <w:rPr>
                <w:rFonts w:ascii="Times New Roman" w:hAnsi="Times New Roman" w:cs="Times New Roman"/>
                <w:sz w:val="24"/>
                <w:szCs w:val="24"/>
              </w:rPr>
              <w:t>физкультурных мероприятиях и спортивных соревнованиях и иных мероприятиях)</w:t>
            </w:r>
          </w:p>
        </w:tc>
        <w:tc>
          <w:tcPr>
            <w:tcW w:w="5410" w:type="dxa"/>
            <w:tcBorders>
              <w:top w:val="single" w:sz="4" w:space="0" w:color="000000"/>
              <w:left w:val="single" w:sz="4" w:space="0" w:color="000000"/>
              <w:bottom w:val="single" w:sz="4" w:space="0" w:color="000000"/>
              <w:right w:val="single" w:sz="4" w:space="0" w:color="000000"/>
            </w:tcBorders>
          </w:tcPr>
          <w:p w:rsidR="00EA6586" w:rsidRDefault="00993022">
            <w:pPr>
              <w:pStyle w:val="TableParagraph"/>
              <w:tabs>
                <w:tab w:val="left" w:pos="5812"/>
              </w:tabs>
              <w:ind w:left="140"/>
              <w:contextualSpacing/>
              <w:rPr>
                <w:sz w:val="24"/>
                <w:szCs w:val="24"/>
              </w:rPr>
            </w:pPr>
            <w:r>
              <w:rPr>
                <w:sz w:val="24"/>
                <w:szCs w:val="24"/>
              </w:rPr>
              <w:t>Участие в:</w:t>
            </w:r>
          </w:p>
          <w:p w:rsidR="00EA6586" w:rsidRDefault="00993022">
            <w:pPr>
              <w:pStyle w:val="TableParagraph"/>
              <w:tabs>
                <w:tab w:val="left" w:pos="5812"/>
              </w:tabs>
              <w:ind w:left="140"/>
              <w:contextualSpacing/>
              <w:rPr>
                <w:sz w:val="24"/>
                <w:szCs w:val="24"/>
              </w:rPr>
            </w:pPr>
            <w:r>
              <w:rPr>
                <w:sz w:val="24"/>
                <w:szCs w:val="24"/>
              </w:rPr>
              <w:t>- физкультурных и спортивно-массовых мероприятиях, спортивных соревнованиях, в том числе в</w:t>
            </w:r>
            <w:r>
              <w:rPr>
                <w:bCs/>
                <w:sz w:val="24"/>
                <w:szCs w:val="24"/>
              </w:rPr>
              <w:t xml:space="preserve"> парадах, </w:t>
            </w:r>
            <w:r>
              <w:rPr>
                <w:sz w:val="24"/>
                <w:szCs w:val="24"/>
              </w:rPr>
              <w:t>церемониях</w:t>
            </w:r>
            <w:r>
              <w:rPr>
                <w:bCs/>
                <w:sz w:val="24"/>
                <w:szCs w:val="24"/>
              </w:rPr>
              <w:t xml:space="preserve"> открытия (закрытия), </w:t>
            </w:r>
            <w:r>
              <w:rPr>
                <w:sz w:val="24"/>
                <w:szCs w:val="24"/>
              </w:rPr>
              <w:t>награждения на указанных мероприятиях;</w:t>
            </w:r>
          </w:p>
          <w:p w:rsidR="00EA6586" w:rsidRDefault="00993022">
            <w:pPr>
              <w:pStyle w:val="TableParagraph"/>
              <w:tabs>
                <w:tab w:val="left" w:pos="5812"/>
              </w:tabs>
              <w:ind w:left="137"/>
              <w:contextualSpacing/>
              <w:rPr>
                <w:sz w:val="24"/>
                <w:szCs w:val="24"/>
                <w:shd w:val="clear" w:color="auto" w:fill="FFFFFF"/>
              </w:rPr>
            </w:pPr>
            <w:r>
              <w:rPr>
                <w:sz w:val="24"/>
                <w:szCs w:val="24"/>
                <w:shd w:val="clear" w:color="auto" w:fill="FFFFFF"/>
              </w:rPr>
              <w:t>- тематических физкультурно-спортивных праздниках, организуемых в том числе организацией, реализующей дополнительные образовательные программы спортивной подготовки;</w:t>
            </w:r>
          </w:p>
          <w:p w:rsidR="00EA6586" w:rsidRDefault="00EA6586">
            <w:pPr>
              <w:pStyle w:val="TableParagraph"/>
              <w:tabs>
                <w:tab w:val="left" w:pos="5812"/>
              </w:tabs>
              <w:ind w:left="137"/>
              <w:contextualSpacing/>
              <w:rPr>
                <w:sz w:val="24"/>
                <w:szCs w:val="24"/>
              </w:rPr>
            </w:pPr>
          </w:p>
        </w:tc>
        <w:tc>
          <w:tcPr>
            <w:tcW w:w="1710" w:type="dxa"/>
            <w:tcBorders>
              <w:top w:val="single" w:sz="4" w:space="0" w:color="000000"/>
              <w:left w:val="single" w:sz="4" w:space="0" w:color="000000"/>
              <w:bottom w:val="single" w:sz="4" w:space="0" w:color="000000"/>
              <w:right w:val="single" w:sz="4" w:space="0" w:color="000000"/>
            </w:tcBorders>
          </w:tcPr>
          <w:p w:rsidR="00EA6586" w:rsidRDefault="00993022">
            <w:pPr>
              <w:pStyle w:val="TableParagraph"/>
              <w:tabs>
                <w:tab w:val="left" w:pos="5812"/>
              </w:tabs>
              <w:contextualSpacing/>
              <w:jc w:val="center"/>
              <w:rPr>
                <w:sz w:val="24"/>
                <w:szCs w:val="24"/>
              </w:rPr>
            </w:pPr>
            <w:r>
              <w:rPr>
                <w:sz w:val="24"/>
                <w:szCs w:val="24"/>
              </w:rPr>
              <w:t>В течени</w:t>
            </w:r>
            <w:r>
              <w:rPr>
                <w:sz w:val="24"/>
                <w:szCs w:val="24"/>
              </w:rPr>
              <w:t>е года</w:t>
            </w:r>
          </w:p>
        </w:tc>
      </w:tr>
      <w:tr w:rsidR="00EA6586">
        <w:trPr>
          <w:trHeight w:val="275"/>
        </w:trPr>
        <w:tc>
          <w:tcPr>
            <w:tcW w:w="585" w:type="dxa"/>
            <w:tcBorders>
              <w:top w:val="single" w:sz="4" w:space="0" w:color="000000"/>
              <w:left w:val="single" w:sz="4" w:space="0" w:color="000000"/>
              <w:bottom w:val="single" w:sz="4" w:space="0" w:color="000000"/>
              <w:right w:val="single" w:sz="4" w:space="0" w:color="000000"/>
            </w:tcBorders>
          </w:tcPr>
          <w:p w:rsidR="00EA6586" w:rsidRDefault="00993022">
            <w:pPr>
              <w:pStyle w:val="TableParagraph"/>
              <w:tabs>
                <w:tab w:val="left" w:pos="5812"/>
              </w:tabs>
              <w:contextualSpacing/>
              <w:jc w:val="center"/>
              <w:rPr>
                <w:sz w:val="24"/>
                <w:szCs w:val="24"/>
              </w:rPr>
            </w:pPr>
            <w:r>
              <w:rPr>
                <w:sz w:val="24"/>
                <w:szCs w:val="24"/>
              </w:rPr>
              <w:t>4.</w:t>
            </w:r>
          </w:p>
        </w:tc>
        <w:tc>
          <w:tcPr>
            <w:tcW w:w="9620" w:type="dxa"/>
            <w:gridSpan w:val="3"/>
            <w:tcBorders>
              <w:top w:val="single" w:sz="4" w:space="0" w:color="000000"/>
              <w:left w:val="single" w:sz="4" w:space="0" w:color="000000"/>
              <w:bottom w:val="single" w:sz="4" w:space="0" w:color="000000"/>
              <w:right w:val="single" w:sz="4" w:space="0" w:color="000000"/>
            </w:tcBorders>
          </w:tcPr>
          <w:p w:rsidR="00EA6586" w:rsidRDefault="00993022">
            <w:pPr>
              <w:pStyle w:val="TableParagraph"/>
              <w:tabs>
                <w:tab w:val="left" w:pos="5812"/>
              </w:tabs>
              <w:ind w:left="140"/>
              <w:contextualSpacing/>
              <w:rPr>
                <w:b/>
                <w:sz w:val="24"/>
                <w:szCs w:val="24"/>
              </w:rPr>
            </w:pPr>
            <w:r>
              <w:rPr>
                <w:b/>
                <w:sz w:val="24"/>
                <w:szCs w:val="24"/>
              </w:rPr>
              <w:t>Развитие творческого мышления</w:t>
            </w:r>
          </w:p>
        </w:tc>
      </w:tr>
      <w:tr w:rsidR="00EA6586">
        <w:trPr>
          <w:trHeight w:val="275"/>
        </w:trPr>
        <w:tc>
          <w:tcPr>
            <w:tcW w:w="585" w:type="dxa"/>
            <w:tcBorders>
              <w:top w:val="single" w:sz="4" w:space="0" w:color="000000"/>
              <w:left w:val="single" w:sz="4" w:space="0" w:color="000000"/>
              <w:bottom w:val="single" w:sz="4" w:space="0" w:color="000000"/>
              <w:right w:val="single" w:sz="4" w:space="0" w:color="000000"/>
            </w:tcBorders>
          </w:tcPr>
          <w:p w:rsidR="00EA6586" w:rsidRDefault="00993022">
            <w:pPr>
              <w:pStyle w:val="TableParagraph"/>
              <w:tabs>
                <w:tab w:val="left" w:pos="5812"/>
              </w:tabs>
              <w:contextualSpacing/>
              <w:jc w:val="center"/>
              <w:rPr>
                <w:bCs/>
                <w:sz w:val="24"/>
                <w:szCs w:val="24"/>
              </w:rPr>
            </w:pPr>
            <w:r>
              <w:rPr>
                <w:bCs/>
                <w:sz w:val="24"/>
                <w:szCs w:val="24"/>
              </w:rPr>
              <w:t>4.1.</w:t>
            </w:r>
          </w:p>
        </w:tc>
        <w:tc>
          <w:tcPr>
            <w:tcW w:w="2500" w:type="dxa"/>
            <w:tcBorders>
              <w:top w:val="single" w:sz="4" w:space="0" w:color="000000"/>
              <w:left w:val="single" w:sz="4" w:space="0" w:color="000000"/>
              <w:bottom w:val="single" w:sz="4" w:space="0" w:color="000000"/>
              <w:right w:val="single" w:sz="4" w:space="0" w:color="000000"/>
            </w:tcBorders>
          </w:tcPr>
          <w:p w:rsidR="00EA6586" w:rsidRDefault="00993022">
            <w:pPr>
              <w:pStyle w:val="TableParagraph"/>
              <w:tabs>
                <w:tab w:val="left" w:pos="5812"/>
              </w:tabs>
              <w:ind w:left="140"/>
              <w:contextualSpacing/>
              <w:rPr>
                <w:bCs/>
                <w:sz w:val="24"/>
                <w:szCs w:val="24"/>
              </w:rPr>
            </w:pPr>
            <w:r>
              <w:rPr>
                <w:bCs/>
                <w:sz w:val="24"/>
                <w:szCs w:val="24"/>
              </w:rPr>
              <w:t>Практическая подготовка (формирование умений и навыков, способствующих достижению спортивных результатов)</w:t>
            </w:r>
          </w:p>
        </w:tc>
        <w:tc>
          <w:tcPr>
            <w:tcW w:w="5410" w:type="dxa"/>
            <w:tcBorders>
              <w:top w:val="single" w:sz="4" w:space="0" w:color="000000"/>
              <w:left w:val="single" w:sz="4" w:space="0" w:color="000000"/>
              <w:bottom w:val="single" w:sz="4" w:space="0" w:color="000000"/>
              <w:right w:val="single" w:sz="4" w:space="0" w:color="000000"/>
            </w:tcBorders>
          </w:tcPr>
          <w:p w:rsidR="00EA6586" w:rsidRDefault="00993022">
            <w:pPr>
              <w:pStyle w:val="TableParagraph"/>
              <w:tabs>
                <w:tab w:val="left" w:pos="5812"/>
              </w:tabs>
              <w:ind w:left="140"/>
              <w:contextualSpacing/>
              <w:rPr>
                <w:b/>
                <w:sz w:val="24"/>
                <w:szCs w:val="24"/>
              </w:rPr>
            </w:pPr>
            <w:r>
              <w:rPr>
                <w:b/>
                <w:sz w:val="24"/>
                <w:szCs w:val="24"/>
              </w:rPr>
              <w:t>Семинары, мастер-классы, показательные выступления для обучающихся, направленные на:</w:t>
            </w:r>
          </w:p>
          <w:p w:rsidR="00EA6586" w:rsidRDefault="00993022">
            <w:pPr>
              <w:pStyle w:val="TableParagraph"/>
              <w:tabs>
                <w:tab w:val="left" w:pos="5812"/>
              </w:tabs>
              <w:ind w:left="140"/>
              <w:contextualSpacing/>
              <w:rPr>
                <w:bCs/>
                <w:sz w:val="24"/>
                <w:szCs w:val="24"/>
              </w:rPr>
            </w:pPr>
            <w:r>
              <w:rPr>
                <w:bCs/>
                <w:sz w:val="24"/>
                <w:szCs w:val="24"/>
              </w:rPr>
              <w:t xml:space="preserve">- формирование </w:t>
            </w:r>
            <w:r>
              <w:rPr>
                <w:bCs/>
                <w:sz w:val="24"/>
                <w:szCs w:val="24"/>
              </w:rPr>
              <w:t>умений и навыков, способствующих достижению спортивных результатов;</w:t>
            </w:r>
          </w:p>
          <w:p w:rsidR="00EA6586" w:rsidRDefault="00993022">
            <w:pPr>
              <w:pStyle w:val="TableParagraph"/>
              <w:tabs>
                <w:tab w:val="left" w:pos="5812"/>
              </w:tabs>
              <w:ind w:left="140"/>
              <w:contextualSpacing/>
              <w:rPr>
                <w:bCs/>
                <w:sz w:val="24"/>
                <w:szCs w:val="24"/>
              </w:rPr>
            </w:pPr>
            <w:r>
              <w:rPr>
                <w:bCs/>
                <w:sz w:val="24"/>
                <w:szCs w:val="24"/>
              </w:rPr>
              <w:t>- развитие навыков юных спортсменов и их мотивации к формированию культуры спортивного поведения, воспитания толерантности и взаимоуважения;</w:t>
            </w:r>
          </w:p>
          <w:p w:rsidR="00EA6586" w:rsidRDefault="00993022">
            <w:pPr>
              <w:pStyle w:val="TableParagraph"/>
              <w:tabs>
                <w:tab w:val="left" w:pos="5812"/>
              </w:tabs>
              <w:ind w:left="140"/>
              <w:contextualSpacing/>
              <w:rPr>
                <w:bCs/>
                <w:sz w:val="24"/>
                <w:szCs w:val="24"/>
              </w:rPr>
            </w:pPr>
            <w:r>
              <w:rPr>
                <w:bCs/>
                <w:sz w:val="24"/>
                <w:szCs w:val="24"/>
              </w:rPr>
              <w:t>- правомерное поведение болельщиков;</w:t>
            </w:r>
          </w:p>
          <w:p w:rsidR="00EA6586" w:rsidRDefault="00993022">
            <w:pPr>
              <w:pStyle w:val="TableParagraph"/>
              <w:tabs>
                <w:tab w:val="left" w:pos="5812"/>
              </w:tabs>
              <w:ind w:left="140"/>
              <w:contextualSpacing/>
              <w:rPr>
                <w:bCs/>
                <w:sz w:val="24"/>
                <w:szCs w:val="24"/>
              </w:rPr>
            </w:pPr>
            <w:r>
              <w:rPr>
                <w:bCs/>
                <w:sz w:val="24"/>
                <w:szCs w:val="24"/>
              </w:rPr>
              <w:t>- расширен</w:t>
            </w:r>
            <w:r>
              <w:rPr>
                <w:bCs/>
                <w:sz w:val="24"/>
                <w:szCs w:val="24"/>
              </w:rPr>
              <w:t>ие общего кругозора юных спортсменов;</w:t>
            </w:r>
          </w:p>
          <w:p w:rsidR="00EA6586" w:rsidRDefault="00EA6586">
            <w:pPr>
              <w:pStyle w:val="TableParagraph"/>
              <w:tabs>
                <w:tab w:val="left" w:pos="5812"/>
              </w:tabs>
              <w:ind w:left="140"/>
              <w:contextualSpacing/>
              <w:rPr>
                <w:bCs/>
                <w:sz w:val="24"/>
                <w:szCs w:val="24"/>
              </w:rPr>
            </w:pPr>
          </w:p>
        </w:tc>
        <w:tc>
          <w:tcPr>
            <w:tcW w:w="1710" w:type="dxa"/>
            <w:tcBorders>
              <w:top w:val="single" w:sz="4" w:space="0" w:color="000000"/>
              <w:left w:val="single" w:sz="4" w:space="0" w:color="000000"/>
              <w:bottom w:val="single" w:sz="4" w:space="0" w:color="000000"/>
              <w:right w:val="single" w:sz="4" w:space="0" w:color="000000"/>
            </w:tcBorders>
          </w:tcPr>
          <w:p w:rsidR="00EA6586" w:rsidRDefault="00993022">
            <w:pPr>
              <w:pStyle w:val="TableParagraph"/>
              <w:tabs>
                <w:tab w:val="left" w:pos="5812"/>
              </w:tabs>
              <w:contextualSpacing/>
              <w:jc w:val="center"/>
              <w:rPr>
                <w:bCs/>
                <w:sz w:val="24"/>
                <w:szCs w:val="24"/>
              </w:rPr>
            </w:pPr>
            <w:r>
              <w:rPr>
                <w:sz w:val="24"/>
                <w:szCs w:val="24"/>
              </w:rPr>
              <w:t>В течение года</w:t>
            </w:r>
          </w:p>
        </w:tc>
      </w:tr>
    </w:tbl>
    <w:p w:rsidR="00EA6586" w:rsidRDefault="00EA6586">
      <w:pPr>
        <w:pStyle w:val="affb"/>
        <w:tabs>
          <w:tab w:val="left" w:pos="0"/>
          <w:tab w:val="left" w:pos="1276"/>
        </w:tabs>
        <w:contextualSpacing/>
        <w:jc w:val="both"/>
        <w:rPr>
          <w:rFonts w:ascii="Times New Roman" w:hAnsi="Times New Roman" w:cs="Times New Roman"/>
          <w:sz w:val="28"/>
          <w:szCs w:val="28"/>
        </w:rPr>
      </w:pPr>
    </w:p>
    <w:p w:rsidR="00EA6586" w:rsidRDefault="00EA6586">
      <w:pPr>
        <w:pStyle w:val="affb"/>
        <w:tabs>
          <w:tab w:val="left" w:pos="0"/>
          <w:tab w:val="left" w:pos="1276"/>
        </w:tabs>
        <w:contextualSpacing/>
        <w:jc w:val="both"/>
        <w:rPr>
          <w:rFonts w:ascii="Times New Roman" w:hAnsi="Times New Roman" w:cs="Times New Roman"/>
          <w:sz w:val="20"/>
          <w:szCs w:val="20"/>
        </w:rPr>
      </w:pPr>
    </w:p>
    <w:p w:rsidR="00EA6586" w:rsidRDefault="00993022">
      <w:pPr>
        <w:pStyle w:val="affb"/>
        <w:tabs>
          <w:tab w:val="left" w:pos="0"/>
          <w:tab w:val="left" w:pos="1276"/>
        </w:tabs>
        <w:ind w:firstLine="709"/>
        <w:contextualSpacing/>
        <w:jc w:val="center"/>
        <w:rPr>
          <w:rFonts w:ascii="Times New Roman" w:hAnsi="Times New Roman" w:cs="Times New Roman"/>
          <w:b/>
          <w:sz w:val="28"/>
          <w:szCs w:val="28"/>
        </w:rPr>
      </w:pPr>
      <w:r>
        <w:rPr>
          <w:rFonts w:ascii="Times New Roman" w:hAnsi="Times New Roman" w:cs="Times New Roman"/>
          <w:b/>
          <w:bCs/>
          <w:sz w:val="28"/>
          <w:szCs w:val="28"/>
        </w:rPr>
        <w:t xml:space="preserve">2.6. План мероприятий, направленный на предотвращение допинга в спорте </w:t>
      </w:r>
      <w:r>
        <w:rPr>
          <w:rFonts w:ascii="Times New Roman" w:hAnsi="Times New Roman" w:cs="Times New Roman"/>
          <w:b/>
          <w:bCs/>
          <w:sz w:val="28"/>
          <w:szCs w:val="28"/>
        </w:rPr>
        <w:br/>
        <w:t>и борьбу с ним.</w:t>
      </w:r>
    </w:p>
    <w:p w:rsidR="00EA6586" w:rsidRDefault="00993022">
      <w:pPr>
        <w:ind w:firstLine="740"/>
        <w:jc w:val="both"/>
        <w:rPr>
          <w:rFonts w:ascii="Times New Roman" w:hAnsi="Times New Roman" w:cs="Times New Roman"/>
          <w:sz w:val="28"/>
          <w:szCs w:val="28"/>
        </w:rPr>
      </w:pPr>
      <w:r>
        <w:rPr>
          <w:rFonts w:ascii="Times New Roman" w:hAnsi="Times New Roman" w:cs="Times New Roman"/>
          <w:color w:val="000000"/>
          <w:sz w:val="28"/>
          <w:szCs w:val="28"/>
          <w:lang w:eastAsia="ru-RU" w:bidi="ru-RU"/>
        </w:rPr>
        <w:t xml:space="preserve">Допингом в спорте признается нарушение антидопингового правила, в том числе использование или попытка использования субстанции и (или) метода, включенных в перечни субстанций и (или) методов, запрещенных для использования в спорте, </w:t>
      </w:r>
      <w:r>
        <w:rPr>
          <w:rFonts w:ascii="Times New Roman" w:hAnsi="Times New Roman" w:cs="Times New Roman"/>
          <w:i/>
          <w:iCs/>
          <w:color w:val="000000"/>
          <w:sz w:val="28"/>
          <w:szCs w:val="28"/>
          <w:lang w:eastAsia="ru-RU" w:bidi="ru-RU"/>
        </w:rPr>
        <w:t>(ч. 1 ст. 26 Федеральног</w:t>
      </w:r>
      <w:r>
        <w:rPr>
          <w:rFonts w:ascii="Times New Roman" w:hAnsi="Times New Roman" w:cs="Times New Roman"/>
          <w:i/>
          <w:iCs/>
          <w:color w:val="000000"/>
          <w:sz w:val="28"/>
          <w:szCs w:val="28"/>
          <w:lang w:eastAsia="ru-RU" w:bidi="ru-RU"/>
        </w:rPr>
        <w:t>о закона № 329-ФЗ)</w:t>
      </w:r>
    </w:p>
    <w:p w:rsidR="00EA6586" w:rsidRDefault="00993022">
      <w:pPr>
        <w:ind w:firstLine="740"/>
        <w:jc w:val="both"/>
        <w:rPr>
          <w:rFonts w:ascii="Times New Roman" w:hAnsi="Times New Roman" w:cs="Times New Roman"/>
          <w:sz w:val="28"/>
          <w:szCs w:val="28"/>
        </w:rPr>
      </w:pPr>
      <w:r>
        <w:rPr>
          <w:rFonts w:ascii="Times New Roman" w:hAnsi="Times New Roman" w:cs="Times New Roman"/>
          <w:color w:val="000000"/>
          <w:sz w:val="28"/>
          <w:szCs w:val="28"/>
          <w:lang w:eastAsia="ru-RU" w:bidi="ru-RU"/>
        </w:rPr>
        <w:t>Предотвращение допинга в спорте и борьба с ним осуществляются в соответствии с общероссийскими антидопинговыми правилами, утвержденными федеральным органом исполнительной власти в области физической культуры и спорта, и антидопинговыми правилами, утвержден</w:t>
      </w:r>
      <w:r>
        <w:rPr>
          <w:rFonts w:ascii="Times New Roman" w:hAnsi="Times New Roman" w:cs="Times New Roman"/>
          <w:color w:val="000000"/>
          <w:sz w:val="28"/>
          <w:szCs w:val="28"/>
          <w:lang w:eastAsia="ru-RU" w:bidi="ru-RU"/>
        </w:rPr>
        <w:t xml:space="preserve">ными международными антидопинговыми организациями, </w:t>
      </w:r>
      <w:r>
        <w:rPr>
          <w:rFonts w:ascii="Times New Roman" w:hAnsi="Times New Roman" w:cs="Times New Roman"/>
          <w:i/>
          <w:iCs/>
          <w:color w:val="000000"/>
          <w:sz w:val="28"/>
          <w:szCs w:val="28"/>
          <w:lang w:eastAsia="ru-RU" w:bidi="ru-RU"/>
        </w:rPr>
        <w:t>(ч. 2 ст. 26 Федерального закона № 329-ФЗ)</w:t>
      </w:r>
    </w:p>
    <w:p w:rsidR="00EA6586" w:rsidRDefault="00993022">
      <w:pPr>
        <w:ind w:firstLine="740"/>
        <w:jc w:val="both"/>
        <w:rPr>
          <w:rFonts w:ascii="Times New Roman" w:hAnsi="Times New Roman" w:cs="Times New Roman"/>
          <w:sz w:val="28"/>
          <w:szCs w:val="28"/>
        </w:rPr>
      </w:pPr>
      <w:r>
        <w:rPr>
          <w:rFonts w:ascii="Times New Roman" w:hAnsi="Times New Roman" w:cs="Times New Roman"/>
          <w:color w:val="000000"/>
          <w:sz w:val="28"/>
          <w:szCs w:val="28"/>
          <w:lang w:eastAsia="ru-RU" w:bidi="ru-RU"/>
        </w:rPr>
        <w:lastRenderedPageBreak/>
        <w:t xml:space="preserve">В Организации осуществляется реализация мер по предотвращению допинга в спорте и борьбе с ним, в том числе ежегодно проводятся с обучающимися занятия, на которых </w:t>
      </w:r>
      <w:r>
        <w:rPr>
          <w:rFonts w:ascii="Times New Roman" w:hAnsi="Times New Roman" w:cs="Times New Roman"/>
          <w:color w:val="000000"/>
          <w:sz w:val="28"/>
          <w:szCs w:val="28"/>
          <w:lang w:eastAsia="ru-RU" w:bidi="ru-RU"/>
        </w:rPr>
        <w:t xml:space="preserve">до них доводятся сведения о последствиях допинга в спорте для здоровья обучающихся, об ответственности за нарушение антидопинговых правил. </w:t>
      </w:r>
      <w:r>
        <w:rPr>
          <w:rFonts w:ascii="Times New Roman" w:hAnsi="Times New Roman" w:cs="Times New Roman"/>
          <w:i/>
          <w:iCs/>
          <w:color w:val="000000"/>
          <w:sz w:val="28"/>
          <w:szCs w:val="28"/>
          <w:lang w:eastAsia="ru-RU" w:bidi="ru-RU"/>
        </w:rPr>
        <w:t>(и. 4 ч. 2 ст. 34.3 Федерального закона № 329-ФЗ)</w:t>
      </w:r>
    </w:p>
    <w:p w:rsidR="00EA6586" w:rsidRDefault="00993022">
      <w:pPr>
        <w:ind w:firstLine="760"/>
        <w:jc w:val="both"/>
        <w:rPr>
          <w:rFonts w:ascii="Times New Roman" w:hAnsi="Times New Roman" w:cs="Times New Roman"/>
          <w:sz w:val="28"/>
          <w:szCs w:val="28"/>
        </w:rPr>
      </w:pPr>
      <w:r>
        <w:rPr>
          <w:rFonts w:ascii="Times New Roman" w:hAnsi="Times New Roman" w:cs="Times New Roman"/>
          <w:color w:val="000000"/>
          <w:sz w:val="28"/>
          <w:szCs w:val="28"/>
          <w:lang w:eastAsia="ru-RU" w:bidi="ru-RU"/>
        </w:rPr>
        <w:t>В соответствии с ч. 2 ст. 34.3 Федерального закона от 4 декабря 200</w:t>
      </w:r>
      <w:r>
        <w:rPr>
          <w:rFonts w:ascii="Times New Roman" w:hAnsi="Times New Roman" w:cs="Times New Roman"/>
          <w:color w:val="000000"/>
          <w:sz w:val="28"/>
          <w:szCs w:val="28"/>
          <w:lang w:eastAsia="ru-RU" w:bidi="ru-RU"/>
        </w:rPr>
        <w:t>7 г. №329- ФЗ «О физической культуре и спорте в Российской Федерации» организации, реализующая дополнительные образовательные программы спортивной подготовки, обязаны реализовывать меры по предотвращению допинга в спорте и борьбе с ним, в том числе ежегодн</w:t>
      </w:r>
      <w:r>
        <w:rPr>
          <w:rFonts w:ascii="Times New Roman" w:hAnsi="Times New Roman" w:cs="Times New Roman"/>
          <w:color w:val="000000"/>
          <w:sz w:val="28"/>
          <w:szCs w:val="28"/>
          <w:lang w:eastAsia="ru-RU" w:bidi="ru-RU"/>
        </w:rPr>
        <w:t>о проводить с лицами, проходящими спортивную подготовку, занятия, на которых до них доводятся сведения о последствиях допинга в спорте для здоровья спортсменов, об ответственности за нарушение антидопинговых правил; знакомить лиц, проходящих спортивную под</w:t>
      </w:r>
      <w:r>
        <w:rPr>
          <w:rFonts w:ascii="Times New Roman" w:hAnsi="Times New Roman" w:cs="Times New Roman"/>
          <w:color w:val="000000"/>
          <w:sz w:val="28"/>
          <w:szCs w:val="28"/>
          <w:lang w:eastAsia="ru-RU" w:bidi="ru-RU"/>
        </w:rPr>
        <w:t>готовку под роспись с локальными нормативными актами, связанными с осуществлением спортивной подготовки, а также с антидопинговыми правилами по соответствующим виду или видам спорта.</w:t>
      </w:r>
    </w:p>
    <w:p w:rsidR="00EA6586" w:rsidRDefault="00993022">
      <w:pPr>
        <w:ind w:firstLine="760"/>
        <w:jc w:val="both"/>
        <w:rPr>
          <w:rFonts w:ascii="Times New Roman" w:hAnsi="Times New Roman" w:cs="Times New Roman"/>
          <w:sz w:val="28"/>
          <w:szCs w:val="28"/>
        </w:rPr>
      </w:pPr>
      <w:r>
        <w:rPr>
          <w:rFonts w:ascii="Times New Roman" w:hAnsi="Times New Roman" w:cs="Times New Roman"/>
          <w:color w:val="000000"/>
          <w:sz w:val="28"/>
          <w:szCs w:val="28"/>
          <w:lang w:eastAsia="ru-RU" w:bidi="ru-RU"/>
        </w:rPr>
        <w:t>Меры, направленные на предотвращение применения допинга в спорте и борьбе</w:t>
      </w:r>
      <w:r>
        <w:rPr>
          <w:rFonts w:ascii="Times New Roman" w:hAnsi="Times New Roman" w:cs="Times New Roman"/>
          <w:color w:val="000000"/>
          <w:sz w:val="28"/>
          <w:szCs w:val="28"/>
          <w:lang w:eastAsia="ru-RU" w:bidi="ru-RU"/>
        </w:rPr>
        <w:t xml:space="preserve"> с ним, включают следующие мероприятия:</w:t>
      </w:r>
    </w:p>
    <w:p w:rsidR="00EA6586" w:rsidRDefault="00993022">
      <w:pPr>
        <w:widowControl w:val="0"/>
        <w:numPr>
          <w:ilvl w:val="0"/>
          <w:numId w:val="33"/>
        </w:numPr>
        <w:tabs>
          <w:tab w:val="left" w:pos="922"/>
        </w:tabs>
        <w:spacing w:after="0" w:line="360" w:lineRule="auto"/>
        <w:ind w:firstLine="760"/>
        <w:jc w:val="both"/>
        <w:rPr>
          <w:rFonts w:ascii="Times New Roman" w:hAnsi="Times New Roman" w:cs="Times New Roman"/>
          <w:sz w:val="28"/>
          <w:szCs w:val="28"/>
        </w:rPr>
      </w:pPr>
      <w:r>
        <w:rPr>
          <w:rFonts w:ascii="Times New Roman" w:hAnsi="Times New Roman" w:cs="Times New Roman"/>
          <w:color w:val="000000"/>
          <w:sz w:val="28"/>
          <w:szCs w:val="28"/>
          <w:lang w:eastAsia="ru-RU" w:bidi="ru-RU"/>
        </w:rPr>
        <w:t>проведение ежегодных семинаров/лекций/уроков/викторин для спортсменов и персонала спортсменов, а также родительских собраний;</w:t>
      </w:r>
    </w:p>
    <w:p w:rsidR="00EA6586" w:rsidRDefault="00993022">
      <w:pPr>
        <w:widowControl w:val="0"/>
        <w:numPr>
          <w:ilvl w:val="0"/>
          <w:numId w:val="33"/>
        </w:numPr>
        <w:tabs>
          <w:tab w:val="left" w:pos="918"/>
        </w:tabs>
        <w:spacing w:after="0" w:line="360" w:lineRule="auto"/>
        <w:ind w:firstLine="760"/>
        <w:jc w:val="both"/>
        <w:rPr>
          <w:rFonts w:ascii="Times New Roman" w:hAnsi="Times New Roman" w:cs="Times New Roman"/>
          <w:sz w:val="28"/>
          <w:szCs w:val="28"/>
        </w:rPr>
      </w:pPr>
      <w:r>
        <w:rPr>
          <w:rFonts w:ascii="Times New Roman" w:hAnsi="Times New Roman" w:cs="Times New Roman"/>
          <w:color w:val="000000"/>
          <w:sz w:val="28"/>
          <w:szCs w:val="28"/>
          <w:lang w:eastAsia="ru-RU" w:bidi="ru-RU"/>
        </w:rPr>
        <w:t>ежегодное обучение ответственных за антидопинговое обучение в организациях, осуществляющих</w:t>
      </w:r>
      <w:r>
        <w:rPr>
          <w:rFonts w:ascii="Times New Roman" w:hAnsi="Times New Roman" w:cs="Times New Roman"/>
          <w:color w:val="000000"/>
          <w:sz w:val="28"/>
          <w:szCs w:val="28"/>
          <w:lang w:eastAsia="ru-RU" w:bidi="ru-RU"/>
        </w:rPr>
        <w:t xml:space="preserve"> спортивную подготовку;</w:t>
      </w:r>
    </w:p>
    <w:p w:rsidR="00EA6586" w:rsidRDefault="00993022">
      <w:pPr>
        <w:widowControl w:val="0"/>
        <w:numPr>
          <w:ilvl w:val="0"/>
          <w:numId w:val="33"/>
        </w:numPr>
        <w:tabs>
          <w:tab w:val="left" w:pos="1658"/>
        </w:tabs>
        <w:spacing w:after="0" w:line="360" w:lineRule="auto"/>
        <w:ind w:firstLine="760"/>
        <w:jc w:val="both"/>
        <w:rPr>
          <w:rFonts w:ascii="Times New Roman" w:hAnsi="Times New Roman" w:cs="Times New Roman"/>
          <w:sz w:val="28"/>
          <w:szCs w:val="28"/>
        </w:rPr>
      </w:pPr>
      <w:r>
        <w:rPr>
          <w:rFonts w:ascii="Times New Roman" w:hAnsi="Times New Roman" w:cs="Times New Roman"/>
          <w:color w:val="000000"/>
          <w:sz w:val="28"/>
          <w:szCs w:val="28"/>
          <w:lang w:eastAsia="ru-RU" w:bidi="ru-RU"/>
        </w:rPr>
        <w:t>ежегодная оценка уровня знаний.</w:t>
      </w:r>
    </w:p>
    <w:p w:rsidR="00EA6586" w:rsidRDefault="00993022">
      <w:pPr>
        <w:ind w:firstLine="760"/>
        <w:jc w:val="both"/>
        <w:rPr>
          <w:rFonts w:ascii="Times New Roman" w:hAnsi="Times New Roman" w:cs="Times New Roman"/>
          <w:sz w:val="28"/>
          <w:szCs w:val="28"/>
        </w:rPr>
      </w:pPr>
      <w:r>
        <w:rPr>
          <w:rFonts w:ascii="Times New Roman" w:hAnsi="Times New Roman" w:cs="Times New Roman"/>
          <w:color w:val="000000"/>
          <w:sz w:val="28"/>
          <w:szCs w:val="28"/>
          <w:lang w:eastAsia="ru-RU" w:bidi="ru-RU"/>
        </w:rPr>
        <w:t>Всемирный антидопинговый Кодекс является основополагающим и универсальным документом, на котором основывается Всемирная антидопинговая программа в спорте. Антидопинговые правила, как и правила соревно</w:t>
      </w:r>
      <w:r>
        <w:rPr>
          <w:rFonts w:ascii="Times New Roman" w:hAnsi="Times New Roman" w:cs="Times New Roman"/>
          <w:color w:val="000000"/>
          <w:sz w:val="28"/>
          <w:szCs w:val="28"/>
          <w:lang w:eastAsia="ru-RU" w:bidi="ru-RU"/>
        </w:rPr>
        <w:t>ваний, являются спортивными правилами, по которым проводятся соревнования. Спортсмены принимают эти правила как условие участия в соревнованиях и обязаны их соблюдать.</w:t>
      </w:r>
    </w:p>
    <w:p w:rsidR="00EA6586" w:rsidRDefault="00993022">
      <w:pPr>
        <w:ind w:firstLine="720"/>
        <w:jc w:val="both"/>
        <w:rPr>
          <w:rFonts w:ascii="Times New Roman" w:hAnsi="Times New Roman" w:cs="Times New Roman"/>
          <w:sz w:val="28"/>
          <w:szCs w:val="28"/>
        </w:rPr>
      </w:pPr>
      <w:r>
        <w:rPr>
          <w:rFonts w:ascii="Times New Roman" w:hAnsi="Times New Roman" w:cs="Times New Roman"/>
          <w:color w:val="000000"/>
          <w:sz w:val="28"/>
          <w:szCs w:val="28"/>
          <w:lang w:eastAsia="ru-RU" w:bidi="ru-RU"/>
        </w:rPr>
        <w:t>Допинг определяется как совершение одного или нескольких нарушений антидопинговых правил</w:t>
      </w:r>
      <w:r>
        <w:rPr>
          <w:rFonts w:ascii="Times New Roman" w:hAnsi="Times New Roman" w:cs="Times New Roman"/>
          <w:color w:val="000000"/>
          <w:sz w:val="28"/>
          <w:szCs w:val="28"/>
          <w:lang w:eastAsia="ru-RU" w:bidi="ru-RU"/>
        </w:rPr>
        <w:t>. К нарушениям антидопинговых правил относятся:</w:t>
      </w:r>
    </w:p>
    <w:p w:rsidR="00EA6586" w:rsidRDefault="00993022">
      <w:pPr>
        <w:widowControl w:val="0"/>
        <w:numPr>
          <w:ilvl w:val="0"/>
          <w:numId w:val="34"/>
        </w:numPr>
        <w:tabs>
          <w:tab w:val="left" w:pos="1056"/>
        </w:tabs>
        <w:spacing w:after="0" w:line="360" w:lineRule="auto"/>
        <w:ind w:firstLine="720"/>
        <w:jc w:val="both"/>
        <w:rPr>
          <w:rFonts w:ascii="Times New Roman" w:hAnsi="Times New Roman" w:cs="Times New Roman"/>
          <w:sz w:val="28"/>
          <w:szCs w:val="28"/>
        </w:rPr>
      </w:pPr>
      <w:r>
        <w:rPr>
          <w:rFonts w:ascii="Times New Roman" w:hAnsi="Times New Roman" w:cs="Times New Roman"/>
          <w:color w:val="000000"/>
          <w:sz w:val="28"/>
          <w:szCs w:val="28"/>
          <w:lang w:eastAsia="ru-RU" w:bidi="ru-RU"/>
        </w:rPr>
        <w:t>Наличие запрещенной субстанции, или ее метаболитов, или маркеров в пробе, взятой у спортсмена.</w:t>
      </w:r>
    </w:p>
    <w:p w:rsidR="00EA6586" w:rsidRDefault="00993022">
      <w:pPr>
        <w:widowControl w:val="0"/>
        <w:numPr>
          <w:ilvl w:val="0"/>
          <w:numId w:val="34"/>
        </w:numPr>
        <w:tabs>
          <w:tab w:val="left" w:pos="1056"/>
        </w:tabs>
        <w:spacing w:after="0" w:line="360" w:lineRule="auto"/>
        <w:ind w:firstLine="720"/>
        <w:jc w:val="both"/>
        <w:rPr>
          <w:rFonts w:ascii="Times New Roman" w:hAnsi="Times New Roman" w:cs="Times New Roman"/>
          <w:sz w:val="28"/>
          <w:szCs w:val="28"/>
        </w:rPr>
      </w:pPr>
      <w:r>
        <w:rPr>
          <w:rFonts w:ascii="Times New Roman" w:hAnsi="Times New Roman" w:cs="Times New Roman"/>
          <w:color w:val="000000"/>
          <w:sz w:val="28"/>
          <w:szCs w:val="28"/>
          <w:lang w:eastAsia="ru-RU" w:bidi="ru-RU"/>
        </w:rPr>
        <w:lastRenderedPageBreak/>
        <w:t>Использование или попытка использования спортсменом запрещенной субстанции или запрещенного метода.</w:t>
      </w:r>
    </w:p>
    <w:p w:rsidR="00EA6586" w:rsidRDefault="00993022">
      <w:pPr>
        <w:widowControl w:val="0"/>
        <w:numPr>
          <w:ilvl w:val="0"/>
          <w:numId w:val="34"/>
        </w:numPr>
        <w:tabs>
          <w:tab w:val="left" w:pos="1771"/>
        </w:tabs>
        <w:spacing w:after="0" w:line="360" w:lineRule="auto"/>
        <w:ind w:firstLine="720"/>
        <w:jc w:val="both"/>
        <w:rPr>
          <w:rFonts w:ascii="Times New Roman" w:hAnsi="Times New Roman" w:cs="Times New Roman"/>
          <w:sz w:val="28"/>
          <w:szCs w:val="28"/>
        </w:rPr>
      </w:pPr>
      <w:r>
        <w:rPr>
          <w:rFonts w:ascii="Times New Roman" w:hAnsi="Times New Roman" w:cs="Times New Roman"/>
          <w:color w:val="000000"/>
          <w:sz w:val="28"/>
          <w:szCs w:val="28"/>
          <w:lang w:eastAsia="ru-RU" w:bidi="ru-RU"/>
        </w:rPr>
        <w:t xml:space="preserve">Уклонение, </w:t>
      </w:r>
      <w:r>
        <w:rPr>
          <w:rFonts w:ascii="Times New Roman" w:hAnsi="Times New Roman" w:cs="Times New Roman"/>
          <w:color w:val="000000"/>
          <w:sz w:val="28"/>
          <w:szCs w:val="28"/>
          <w:lang w:eastAsia="ru-RU" w:bidi="ru-RU"/>
        </w:rPr>
        <w:t>отказ или неявка спортсмена на процедуру сдачи проб.</w:t>
      </w:r>
    </w:p>
    <w:p w:rsidR="00EA6586" w:rsidRDefault="00993022">
      <w:pPr>
        <w:widowControl w:val="0"/>
        <w:numPr>
          <w:ilvl w:val="0"/>
          <w:numId w:val="34"/>
        </w:numPr>
        <w:tabs>
          <w:tab w:val="left" w:pos="1061"/>
        </w:tabs>
        <w:spacing w:after="0" w:line="360" w:lineRule="auto"/>
        <w:ind w:firstLine="720"/>
        <w:jc w:val="both"/>
        <w:rPr>
          <w:rFonts w:ascii="Times New Roman" w:hAnsi="Times New Roman" w:cs="Times New Roman"/>
          <w:sz w:val="28"/>
          <w:szCs w:val="28"/>
        </w:rPr>
      </w:pPr>
      <w:r>
        <w:rPr>
          <w:rFonts w:ascii="Times New Roman" w:hAnsi="Times New Roman" w:cs="Times New Roman"/>
          <w:color w:val="000000"/>
          <w:sz w:val="28"/>
          <w:szCs w:val="28"/>
          <w:lang w:eastAsia="ru-RU" w:bidi="ru-RU"/>
        </w:rPr>
        <w:t>Нарушение спортсменом порядка предоставления информации о местонахождении.</w:t>
      </w:r>
    </w:p>
    <w:p w:rsidR="00EA6586" w:rsidRDefault="00993022">
      <w:pPr>
        <w:widowControl w:val="0"/>
        <w:numPr>
          <w:ilvl w:val="0"/>
          <w:numId w:val="34"/>
        </w:numPr>
        <w:tabs>
          <w:tab w:val="left" w:pos="1056"/>
        </w:tabs>
        <w:spacing w:after="0" w:line="360" w:lineRule="auto"/>
        <w:ind w:firstLine="720"/>
        <w:jc w:val="both"/>
        <w:rPr>
          <w:rFonts w:ascii="Times New Roman" w:hAnsi="Times New Roman" w:cs="Times New Roman"/>
          <w:sz w:val="28"/>
          <w:szCs w:val="28"/>
        </w:rPr>
      </w:pPr>
      <w:r>
        <w:rPr>
          <w:rFonts w:ascii="Times New Roman" w:hAnsi="Times New Roman" w:cs="Times New Roman"/>
          <w:color w:val="000000"/>
          <w:sz w:val="28"/>
          <w:szCs w:val="28"/>
          <w:lang w:eastAsia="ru-RU" w:bidi="ru-RU"/>
        </w:rPr>
        <w:t>Фальсификация или попытка фальсификации любой составляющей допинг- контроля со стороны спортсмена или иного лица.</w:t>
      </w:r>
    </w:p>
    <w:p w:rsidR="00EA6586" w:rsidRDefault="00993022">
      <w:pPr>
        <w:widowControl w:val="0"/>
        <w:numPr>
          <w:ilvl w:val="0"/>
          <w:numId w:val="34"/>
        </w:numPr>
        <w:tabs>
          <w:tab w:val="left" w:pos="1056"/>
        </w:tabs>
        <w:spacing w:after="0" w:line="360" w:lineRule="auto"/>
        <w:ind w:firstLine="720"/>
        <w:jc w:val="both"/>
        <w:rPr>
          <w:rFonts w:ascii="Times New Roman" w:hAnsi="Times New Roman" w:cs="Times New Roman"/>
          <w:sz w:val="28"/>
          <w:szCs w:val="28"/>
        </w:rPr>
      </w:pPr>
      <w:r>
        <w:rPr>
          <w:rFonts w:ascii="Times New Roman" w:hAnsi="Times New Roman" w:cs="Times New Roman"/>
          <w:color w:val="000000"/>
          <w:sz w:val="28"/>
          <w:szCs w:val="28"/>
          <w:lang w:eastAsia="ru-RU" w:bidi="ru-RU"/>
        </w:rPr>
        <w:t>Обладание запр</w:t>
      </w:r>
      <w:r>
        <w:rPr>
          <w:rFonts w:ascii="Times New Roman" w:hAnsi="Times New Roman" w:cs="Times New Roman"/>
          <w:color w:val="000000"/>
          <w:sz w:val="28"/>
          <w:szCs w:val="28"/>
          <w:lang w:eastAsia="ru-RU" w:bidi="ru-RU"/>
        </w:rPr>
        <w:t>ещенной субстанцией или запрещенным методом со стороны спортсмена или персонала спортсмена.</w:t>
      </w:r>
    </w:p>
    <w:p w:rsidR="00EA6586" w:rsidRDefault="00993022">
      <w:pPr>
        <w:widowControl w:val="0"/>
        <w:numPr>
          <w:ilvl w:val="0"/>
          <w:numId w:val="34"/>
        </w:numPr>
        <w:tabs>
          <w:tab w:val="left" w:pos="1061"/>
        </w:tabs>
        <w:spacing w:after="0" w:line="360" w:lineRule="auto"/>
        <w:ind w:firstLine="720"/>
        <w:jc w:val="both"/>
        <w:rPr>
          <w:rFonts w:ascii="Times New Roman" w:hAnsi="Times New Roman" w:cs="Times New Roman"/>
          <w:sz w:val="28"/>
          <w:szCs w:val="28"/>
        </w:rPr>
      </w:pPr>
      <w:r>
        <w:rPr>
          <w:rFonts w:ascii="Times New Roman" w:hAnsi="Times New Roman" w:cs="Times New Roman"/>
          <w:color w:val="000000"/>
          <w:sz w:val="28"/>
          <w:szCs w:val="28"/>
          <w:lang w:eastAsia="ru-RU" w:bidi="ru-RU"/>
        </w:rPr>
        <w:t>Распространение или попытка распространения любой запрещенной субстанции или запрещенного метода спортсменом или иным лицом.</w:t>
      </w:r>
    </w:p>
    <w:p w:rsidR="00EA6586" w:rsidRDefault="00993022">
      <w:pPr>
        <w:widowControl w:val="0"/>
        <w:numPr>
          <w:ilvl w:val="0"/>
          <w:numId w:val="34"/>
        </w:numPr>
        <w:tabs>
          <w:tab w:val="left" w:pos="1061"/>
        </w:tabs>
        <w:spacing w:after="0" w:line="360" w:lineRule="auto"/>
        <w:ind w:firstLine="720"/>
        <w:jc w:val="both"/>
        <w:rPr>
          <w:rFonts w:ascii="Times New Roman" w:hAnsi="Times New Roman" w:cs="Times New Roman"/>
          <w:sz w:val="28"/>
          <w:szCs w:val="28"/>
        </w:rPr>
      </w:pPr>
      <w:r>
        <w:rPr>
          <w:rFonts w:ascii="Times New Roman" w:hAnsi="Times New Roman" w:cs="Times New Roman"/>
          <w:color w:val="000000"/>
          <w:sz w:val="28"/>
          <w:szCs w:val="28"/>
          <w:lang w:eastAsia="ru-RU" w:bidi="ru-RU"/>
        </w:rPr>
        <w:t>Назначение или попытка назначения спорт</w:t>
      </w:r>
      <w:r>
        <w:rPr>
          <w:rFonts w:ascii="Times New Roman" w:hAnsi="Times New Roman" w:cs="Times New Roman"/>
          <w:color w:val="000000"/>
          <w:sz w:val="28"/>
          <w:szCs w:val="28"/>
          <w:lang w:eastAsia="ru-RU" w:bidi="ru-RU"/>
        </w:rPr>
        <w:t>сменом или иным лицом любому спортсмену в соревновательном периоде запрещенной субстанции или запрещенного метода, или назначение или попытка назначения любому спортсмену во внесоревновательном периоде запрещенной субстанции или запрещенного метода, запрещ</w:t>
      </w:r>
      <w:r>
        <w:rPr>
          <w:rFonts w:ascii="Times New Roman" w:hAnsi="Times New Roman" w:cs="Times New Roman"/>
          <w:color w:val="000000"/>
          <w:sz w:val="28"/>
          <w:szCs w:val="28"/>
          <w:lang w:eastAsia="ru-RU" w:bidi="ru-RU"/>
        </w:rPr>
        <w:t>енного во внесоревновательный период.</w:t>
      </w:r>
    </w:p>
    <w:p w:rsidR="00EA6586" w:rsidRDefault="00993022">
      <w:pPr>
        <w:widowControl w:val="0"/>
        <w:numPr>
          <w:ilvl w:val="0"/>
          <w:numId w:val="34"/>
        </w:numPr>
        <w:tabs>
          <w:tab w:val="left" w:pos="1134"/>
        </w:tabs>
        <w:spacing w:after="0" w:line="360" w:lineRule="auto"/>
        <w:ind w:firstLine="720"/>
        <w:jc w:val="both"/>
        <w:rPr>
          <w:rFonts w:ascii="Times New Roman" w:hAnsi="Times New Roman" w:cs="Times New Roman"/>
          <w:sz w:val="28"/>
          <w:szCs w:val="28"/>
        </w:rPr>
      </w:pPr>
      <w:r>
        <w:rPr>
          <w:rFonts w:ascii="Times New Roman" w:hAnsi="Times New Roman" w:cs="Times New Roman"/>
          <w:color w:val="000000"/>
          <w:sz w:val="28"/>
          <w:szCs w:val="28"/>
          <w:lang w:eastAsia="ru-RU" w:bidi="ru-RU"/>
        </w:rPr>
        <w:t>Соучастие или попытка соучастия со стороны спортсмена или иного лица.</w:t>
      </w:r>
    </w:p>
    <w:p w:rsidR="00EA6586" w:rsidRDefault="00993022">
      <w:pPr>
        <w:widowControl w:val="0"/>
        <w:numPr>
          <w:ilvl w:val="0"/>
          <w:numId w:val="34"/>
        </w:numPr>
        <w:tabs>
          <w:tab w:val="left" w:pos="1134"/>
        </w:tabs>
        <w:spacing w:after="0" w:line="360" w:lineRule="auto"/>
        <w:ind w:firstLine="720"/>
        <w:jc w:val="both"/>
        <w:rPr>
          <w:rFonts w:ascii="Times New Roman" w:hAnsi="Times New Roman" w:cs="Times New Roman"/>
          <w:sz w:val="28"/>
          <w:szCs w:val="28"/>
        </w:rPr>
      </w:pPr>
      <w:r>
        <w:rPr>
          <w:rFonts w:ascii="Times New Roman" w:hAnsi="Times New Roman" w:cs="Times New Roman"/>
          <w:color w:val="000000"/>
          <w:sz w:val="28"/>
          <w:szCs w:val="28"/>
          <w:lang w:eastAsia="ru-RU" w:bidi="ru-RU"/>
        </w:rPr>
        <w:t>Запрещенное сотрудничество со стороны спортсмена или иного лица.</w:t>
      </w:r>
    </w:p>
    <w:p w:rsidR="00EA6586" w:rsidRDefault="00993022">
      <w:pPr>
        <w:widowControl w:val="0"/>
        <w:numPr>
          <w:ilvl w:val="0"/>
          <w:numId w:val="34"/>
        </w:numPr>
        <w:tabs>
          <w:tab w:val="left" w:pos="1205"/>
        </w:tabs>
        <w:spacing w:after="0" w:line="360" w:lineRule="auto"/>
        <w:ind w:firstLine="720"/>
        <w:jc w:val="both"/>
        <w:rPr>
          <w:rFonts w:ascii="Times New Roman" w:hAnsi="Times New Roman" w:cs="Times New Roman"/>
          <w:sz w:val="28"/>
          <w:szCs w:val="28"/>
        </w:rPr>
      </w:pPr>
      <w:r>
        <w:rPr>
          <w:rFonts w:ascii="Times New Roman" w:hAnsi="Times New Roman" w:cs="Times New Roman"/>
          <w:color w:val="000000"/>
          <w:sz w:val="28"/>
          <w:szCs w:val="28"/>
          <w:lang w:eastAsia="ru-RU" w:bidi="ru-RU"/>
        </w:rPr>
        <w:t>Действия спортсмена или иного лица, направленные на воспрепятствование или преследо</w:t>
      </w:r>
      <w:r>
        <w:rPr>
          <w:rFonts w:ascii="Times New Roman" w:hAnsi="Times New Roman" w:cs="Times New Roman"/>
          <w:color w:val="000000"/>
          <w:sz w:val="28"/>
          <w:szCs w:val="28"/>
          <w:lang w:eastAsia="ru-RU" w:bidi="ru-RU"/>
        </w:rPr>
        <w:t>вание за предоставление информации уполномоченным органам.</w:t>
      </w:r>
    </w:p>
    <w:p w:rsidR="00EA6586" w:rsidRDefault="00993022">
      <w:pPr>
        <w:ind w:firstLine="720"/>
        <w:jc w:val="both"/>
        <w:rPr>
          <w:rFonts w:ascii="Times New Roman" w:hAnsi="Times New Roman" w:cs="Times New Roman"/>
          <w:sz w:val="28"/>
          <w:szCs w:val="28"/>
        </w:rPr>
      </w:pPr>
      <w:r>
        <w:rPr>
          <w:rFonts w:ascii="Times New Roman" w:hAnsi="Times New Roman" w:cs="Times New Roman"/>
          <w:color w:val="000000"/>
          <w:sz w:val="28"/>
          <w:szCs w:val="28"/>
          <w:lang w:eastAsia="ru-RU" w:bidi="ru-RU"/>
        </w:rPr>
        <w:t>В отношении спортсмена действует «принцип строгой ответственности». Персональной обязанностью каждого спортсмена является недопущение попадания запрещенной субстанции в его организм, а также неиспо</w:t>
      </w:r>
      <w:r>
        <w:rPr>
          <w:rFonts w:ascii="Times New Roman" w:hAnsi="Times New Roman" w:cs="Times New Roman"/>
          <w:color w:val="000000"/>
          <w:sz w:val="28"/>
          <w:szCs w:val="28"/>
          <w:lang w:eastAsia="ru-RU" w:bidi="ru-RU"/>
        </w:rPr>
        <w:t>льзование запрещенного метода. Всемирное антидопинговое агентство обращает особое внимание на использование спортсменами пищевых добавок, так как во многих странах правительства не регулируют соответствующим образом их производство. Это означает, что ингре</w:t>
      </w:r>
      <w:r>
        <w:rPr>
          <w:rFonts w:ascii="Times New Roman" w:hAnsi="Times New Roman" w:cs="Times New Roman"/>
          <w:color w:val="000000"/>
          <w:sz w:val="28"/>
          <w:szCs w:val="28"/>
          <w:lang w:eastAsia="ru-RU" w:bidi="ru-RU"/>
        </w:rPr>
        <w:t xml:space="preserve">диенты, </w:t>
      </w:r>
      <w:r>
        <w:rPr>
          <w:rFonts w:ascii="Times New Roman" w:hAnsi="Times New Roman" w:cs="Times New Roman"/>
          <w:color w:val="000000"/>
          <w:sz w:val="28"/>
          <w:szCs w:val="28"/>
          <w:lang w:eastAsia="ru-RU" w:bidi="ru-RU"/>
        </w:rPr>
        <w:lastRenderedPageBreak/>
        <w:t>входящие в состав препарата, могут не соответствовать субстанциям, указанным на его упаковке.</w:t>
      </w:r>
    </w:p>
    <w:p w:rsidR="00EA6586" w:rsidRDefault="00993022">
      <w:pPr>
        <w:spacing w:after="480"/>
        <w:ind w:firstLine="780"/>
        <w:jc w:val="both"/>
        <w:rPr>
          <w:rFonts w:ascii="Times New Roman" w:hAnsi="Times New Roman" w:cs="Times New Roman"/>
          <w:sz w:val="28"/>
          <w:szCs w:val="28"/>
        </w:rPr>
      </w:pPr>
      <w:r>
        <w:rPr>
          <w:rFonts w:ascii="Times New Roman" w:hAnsi="Times New Roman" w:cs="Times New Roman"/>
          <w:color w:val="000000"/>
          <w:sz w:val="28"/>
          <w:szCs w:val="28"/>
          <w:lang w:eastAsia="ru-RU" w:bidi="ru-RU"/>
        </w:rPr>
        <w:t xml:space="preserve">Информация о видах нарушений антидопинговых правил, сервисах по проверке препаратов, рисках использования биологически-активных добавок, процедуре допинг </w:t>
      </w:r>
      <w:r>
        <w:rPr>
          <w:rFonts w:ascii="Times New Roman" w:hAnsi="Times New Roman" w:cs="Times New Roman"/>
          <w:color w:val="000000"/>
          <w:sz w:val="28"/>
          <w:szCs w:val="28"/>
          <w:lang w:eastAsia="ru-RU" w:bidi="ru-RU"/>
        </w:rPr>
        <w:t>-контроля, а также о документах, регламентирующих антидопинговую деятельность, должна быть размещена на информационном стенде организации, осуществляющей спортивную подготовку. Также, должен быть актуализирован раздел «Антидопинг» на сайте организации со в</w:t>
      </w:r>
      <w:r>
        <w:rPr>
          <w:rFonts w:ascii="Times New Roman" w:hAnsi="Times New Roman" w:cs="Times New Roman"/>
          <w:color w:val="000000"/>
          <w:sz w:val="28"/>
          <w:szCs w:val="28"/>
          <w:lang w:eastAsia="ru-RU" w:bidi="ru-RU"/>
        </w:rPr>
        <w:t>семи необходимыми материалами и ссылками на сайт РАА «РУСАДА».</w:t>
      </w:r>
    </w:p>
    <w:p w:rsidR="00EA6586" w:rsidRDefault="00993022">
      <w:pPr>
        <w:ind w:firstLine="760"/>
        <w:jc w:val="both"/>
        <w:rPr>
          <w:rFonts w:ascii="Times New Roman" w:hAnsi="Times New Roman" w:cs="Times New Roman"/>
          <w:sz w:val="28"/>
          <w:szCs w:val="28"/>
        </w:rPr>
      </w:pPr>
      <w:r>
        <w:rPr>
          <w:rFonts w:ascii="Times New Roman" w:hAnsi="Times New Roman" w:cs="Times New Roman"/>
          <w:color w:val="000000"/>
          <w:sz w:val="28"/>
          <w:szCs w:val="28"/>
          <w:lang w:eastAsia="ru-RU" w:bidi="ru-RU"/>
        </w:rPr>
        <w:t>План мероприятий, направленный на предотвращение допинга в спорте и борьбу с ним указан в таблице 8.</w:t>
      </w:r>
    </w:p>
    <w:p w:rsidR="00EA6586" w:rsidRDefault="00993022">
      <w:pPr>
        <w:jc w:val="right"/>
      </w:pPr>
      <w:r>
        <w:rPr>
          <w:rFonts w:ascii="Times New Roman" w:hAnsi="Times New Roman" w:cs="Times New Roman"/>
          <w:color w:val="000000"/>
          <w:sz w:val="28"/>
          <w:szCs w:val="28"/>
          <w:lang w:eastAsia="ru-RU" w:bidi="ru-RU"/>
        </w:rPr>
        <w:t>Таблица 8</w:t>
      </w:r>
    </w:p>
    <w:p w:rsidR="00EA6586" w:rsidRDefault="00993022">
      <w:pPr>
        <w:jc w:val="center"/>
        <w:rPr>
          <w:rFonts w:ascii="Times New Roman" w:hAnsi="Times New Roman" w:cs="Times New Roman"/>
          <w:b/>
          <w:sz w:val="28"/>
          <w:szCs w:val="28"/>
        </w:rPr>
      </w:pPr>
      <w:r>
        <w:rPr>
          <w:rFonts w:ascii="Times New Roman" w:hAnsi="Times New Roman" w:cs="Times New Roman"/>
          <w:b/>
          <w:color w:val="000000"/>
          <w:sz w:val="28"/>
          <w:szCs w:val="28"/>
          <w:lang w:eastAsia="ru-RU" w:bidi="ru-RU"/>
        </w:rPr>
        <w:t>План мероприятий, направленный на предотвращение допинга в спорте и борьбу с ним</w:t>
      </w:r>
    </w:p>
    <w:tbl>
      <w:tblPr>
        <w:tblW w:w="10455" w:type="dxa"/>
        <w:jc w:val="center"/>
        <w:tblLayout w:type="fixed"/>
        <w:tblCellMar>
          <w:left w:w="10" w:type="dxa"/>
          <w:right w:w="10" w:type="dxa"/>
        </w:tblCellMar>
        <w:tblLook w:val="0000" w:firstRow="0" w:lastRow="0" w:firstColumn="0" w:lastColumn="0" w:noHBand="0" w:noVBand="0"/>
      </w:tblPr>
      <w:tblGrid>
        <w:gridCol w:w="2246"/>
        <w:gridCol w:w="3034"/>
        <w:gridCol w:w="1445"/>
        <w:gridCol w:w="3730"/>
      </w:tblGrid>
      <w:tr w:rsidR="00EA6586">
        <w:trPr>
          <w:trHeight w:hRule="exact" w:val="581"/>
          <w:jc w:val="center"/>
        </w:trPr>
        <w:tc>
          <w:tcPr>
            <w:tcW w:w="2245" w:type="dxa"/>
            <w:tcBorders>
              <w:top w:val="single" w:sz="4" w:space="0" w:color="000000"/>
              <w:left w:val="single" w:sz="4" w:space="0" w:color="000000"/>
            </w:tcBorders>
            <w:shd w:val="clear" w:color="auto" w:fill="auto"/>
            <w:vAlign w:val="bottom"/>
          </w:tcPr>
          <w:p w:rsidR="00EA6586" w:rsidRDefault="00993022">
            <w:pPr>
              <w:pStyle w:val="aff6"/>
              <w:spacing w:line="268" w:lineRule="auto"/>
              <w:ind w:firstLine="0"/>
              <w:jc w:val="center"/>
              <w:rPr>
                <w:sz w:val="24"/>
                <w:szCs w:val="24"/>
              </w:rPr>
            </w:pPr>
            <w:r>
              <w:rPr>
                <w:color w:val="000000"/>
                <w:sz w:val="24"/>
                <w:szCs w:val="24"/>
                <w:lang w:eastAsia="ru-RU" w:bidi="ru-RU"/>
              </w:rPr>
              <w:t>Этап спортивной подготовки</w:t>
            </w:r>
          </w:p>
        </w:tc>
        <w:tc>
          <w:tcPr>
            <w:tcW w:w="3034" w:type="dxa"/>
            <w:tcBorders>
              <w:top w:val="single" w:sz="4" w:space="0" w:color="000000"/>
              <w:left w:val="single" w:sz="4" w:space="0" w:color="000000"/>
            </w:tcBorders>
            <w:shd w:val="clear" w:color="auto" w:fill="auto"/>
            <w:vAlign w:val="bottom"/>
          </w:tcPr>
          <w:p w:rsidR="00EA6586" w:rsidRDefault="00993022">
            <w:pPr>
              <w:pStyle w:val="aff6"/>
              <w:spacing w:line="264" w:lineRule="auto"/>
              <w:ind w:firstLine="0"/>
              <w:jc w:val="center"/>
              <w:rPr>
                <w:sz w:val="24"/>
                <w:szCs w:val="24"/>
              </w:rPr>
            </w:pPr>
            <w:r>
              <w:rPr>
                <w:color w:val="000000"/>
                <w:sz w:val="24"/>
                <w:szCs w:val="24"/>
                <w:lang w:eastAsia="ru-RU" w:bidi="ru-RU"/>
              </w:rPr>
              <w:t>Содержание мероприятия и его форма</w:t>
            </w:r>
          </w:p>
        </w:tc>
        <w:tc>
          <w:tcPr>
            <w:tcW w:w="1445" w:type="dxa"/>
            <w:tcBorders>
              <w:top w:val="single" w:sz="4" w:space="0" w:color="000000"/>
              <w:left w:val="single" w:sz="4" w:space="0" w:color="000000"/>
            </w:tcBorders>
            <w:shd w:val="clear" w:color="auto" w:fill="auto"/>
            <w:vAlign w:val="bottom"/>
          </w:tcPr>
          <w:p w:rsidR="00EA6586" w:rsidRDefault="00993022">
            <w:pPr>
              <w:pStyle w:val="aff6"/>
              <w:spacing w:line="268" w:lineRule="auto"/>
              <w:ind w:firstLine="0"/>
              <w:jc w:val="center"/>
              <w:rPr>
                <w:sz w:val="24"/>
                <w:szCs w:val="24"/>
              </w:rPr>
            </w:pPr>
            <w:r>
              <w:rPr>
                <w:color w:val="000000"/>
                <w:sz w:val="24"/>
                <w:szCs w:val="24"/>
                <w:lang w:eastAsia="ru-RU" w:bidi="ru-RU"/>
              </w:rPr>
              <w:t>Сроки проведения</w:t>
            </w:r>
          </w:p>
        </w:tc>
        <w:tc>
          <w:tcPr>
            <w:tcW w:w="3730" w:type="dxa"/>
            <w:tcBorders>
              <w:top w:val="single" w:sz="4" w:space="0" w:color="000000"/>
              <w:left w:val="single" w:sz="4" w:space="0" w:color="000000"/>
              <w:right w:val="single" w:sz="4" w:space="0" w:color="000000"/>
            </w:tcBorders>
            <w:shd w:val="clear" w:color="auto" w:fill="auto"/>
            <w:vAlign w:val="bottom"/>
          </w:tcPr>
          <w:p w:rsidR="00EA6586" w:rsidRDefault="00993022">
            <w:pPr>
              <w:pStyle w:val="aff6"/>
              <w:spacing w:line="268" w:lineRule="auto"/>
              <w:ind w:firstLine="0"/>
              <w:jc w:val="center"/>
              <w:rPr>
                <w:sz w:val="24"/>
                <w:szCs w:val="24"/>
              </w:rPr>
            </w:pPr>
            <w:r>
              <w:rPr>
                <w:color w:val="000000"/>
                <w:sz w:val="24"/>
                <w:szCs w:val="24"/>
                <w:lang w:eastAsia="ru-RU" w:bidi="ru-RU"/>
              </w:rPr>
              <w:t>Рекомендации по проведению мероприятий</w:t>
            </w:r>
          </w:p>
        </w:tc>
      </w:tr>
      <w:tr w:rsidR="00EA6586">
        <w:trPr>
          <w:trHeight w:hRule="exact" w:val="1519"/>
          <w:jc w:val="center"/>
        </w:trPr>
        <w:tc>
          <w:tcPr>
            <w:tcW w:w="2245" w:type="dxa"/>
            <w:vMerge w:val="restart"/>
            <w:tcBorders>
              <w:top w:val="single" w:sz="4" w:space="0" w:color="000000"/>
              <w:left w:val="single" w:sz="4" w:space="0" w:color="000000"/>
              <w:bottom w:val="single" w:sz="4" w:space="0" w:color="000000"/>
            </w:tcBorders>
            <w:shd w:val="clear" w:color="auto" w:fill="auto"/>
            <w:vAlign w:val="center"/>
          </w:tcPr>
          <w:p w:rsidR="00EA6586" w:rsidRDefault="00993022">
            <w:pPr>
              <w:pStyle w:val="aff6"/>
              <w:spacing w:line="259" w:lineRule="auto"/>
              <w:ind w:firstLine="0"/>
              <w:jc w:val="center"/>
              <w:rPr>
                <w:sz w:val="24"/>
                <w:szCs w:val="24"/>
              </w:rPr>
            </w:pPr>
            <w:r>
              <w:rPr>
                <w:color w:val="000000"/>
                <w:sz w:val="24"/>
                <w:szCs w:val="24"/>
                <w:lang w:eastAsia="ru-RU" w:bidi="ru-RU"/>
              </w:rPr>
              <w:t>Этап начальной подготовки</w:t>
            </w:r>
          </w:p>
        </w:tc>
        <w:tc>
          <w:tcPr>
            <w:tcW w:w="3034" w:type="dxa"/>
            <w:tcBorders>
              <w:top w:val="single" w:sz="4" w:space="0" w:color="000000"/>
              <w:left w:val="single" w:sz="4" w:space="0" w:color="000000"/>
            </w:tcBorders>
            <w:shd w:val="clear" w:color="auto" w:fill="auto"/>
            <w:vAlign w:val="center"/>
          </w:tcPr>
          <w:p w:rsidR="00EA6586" w:rsidRDefault="00993022">
            <w:pPr>
              <w:pStyle w:val="aff6"/>
              <w:spacing w:line="259" w:lineRule="auto"/>
              <w:ind w:firstLine="0"/>
              <w:rPr>
                <w:sz w:val="24"/>
                <w:szCs w:val="24"/>
              </w:rPr>
            </w:pPr>
            <w:r>
              <w:rPr>
                <w:color w:val="000000"/>
                <w:sz w:val="24"/>
                <w:szCs w:val="24"/>
                <w:lang w:eastAsia="ru-RU" w:bidi="ru-RU"/>
              </w:rPr>
              <w:t>Теоретическое занятие «Определение допинга и виды нарушений антидопинговых правил»</w:t>
            </w:r>
          </w:p>
        </w:tc>
        <w:tc>
          <w:tcPr>
            <w:tcW w:w="1445" w:type="dxa"/>
            <w:tcBorders>
              <w:top w:val="single" w:sz="4" w:space="0" w:color="000000"/>
              <w:left w:val="single" w:sz="4" w:space="0" w:color="000000"/>
            </w:tcBorders>
            <w:shd w:val="clear" w:color="auto" w:fill="auto"/>
            <w:vAlign w:val="center"/>
          </w:tcPr>
          <w:p w:rsidR="00EA6586" w:rsidRDefault="00993022">
            <w:pPr>
              <w:pStyle w:val="aff6"/>
              <w:spacing w:line="240" w:lineRule="auto"/>
              <w:ind w:firstLine="180"/>
              <w:rPr>
                <w:sz w:val="24"/>
                <w:szCs w:val="24"/>
              </w:rPr>
            </w:pPr>
            <w:r>
              <w:rPr>
                <w:color w:val="000000"/>
                <w:sz w:val="24"/>
                <w:szCs w:val="24"/>
                <w:lang w:eastAsia="ru-RU" w:bidi="ru-RU"/>
              </w:rPr>
              <w:t>1 раз в год</w:t>
            </w:r>
          </w:p>
        </w:tc>
        <w:tc>
          <w:tcPr>
            <w:tcW w:w="3730" w:type="dxa"/>
            <w:tcBorders>
              <w:top w:val="single" w:sz="4" w:space="0" w:color="000000"/>
              <w:left w:val="single" w:sz="4" w:space="0" w:color="000000"/>
              <w:right w:val="single" w:sz="4" w:space="0" w:color="000000"/>
            </w:tcBorders>
            <w:shd w:val="clear" w:color="auto" w:fill="auto"/>
            <w:vAlign w:val="bottom"/>
          </w:tcPr>
          <w:p w:rsidR="00EA6586" w:rsidRDefault="00993022">
            <w:pPr>
              <w:pStyle w:val="aff6"/>
              <w:spacing w:line="259" w:lineRule="auto"/>
              <w:ind w:firstLine="0"/>
              <w:rPr>
                <w:sz w:val="24"/>
                <w:szCs w:val="24"/>
              </w:rPr>
            </w:pPr>
            <w:r>
              <w:rPr>
                <w:color w:val="000000"/>
                <w:sz w:val="24"/>
                <w:szCs w:val="24"/>
                <w:lang w:eastAsia="ru-RU" w:bidi="ru-RU"/>
              </w:rPr>
              <w:t xml:space="preserve">Обучающимся </w:t>
            </w:r>
            <w:r>
              <w:rPr>
                <w:color w:val="000000"/>
                <w:sz w:val="24"/>
                <w:szCs w:val="24"/>
                <w:lang w:eastAsia="ru-RU" w:bidi="ru-RU"/>
              </w:rPr>
              <w:t>даются начальные знания по тематике;</w:t>
            </w:r>
          </w:p>
          <w:p w:rsidR="00EA6586" w:rsidRDefault="00993022">
            <w:pPr>
              <w:pStyle w:val="aff6"/>
              <w:spacing w:line="259" w:lineRule="auto"/>
              <w:ind w:firstLine="0"/>
              <w:rPr>
                <w:sz w:val="24"/>
                <w:szCs w:val="24"/>
              </w:rPr>
            </w:pPr>
            <w:r>
              <w:rPr>
                <w:color w:val="000000"/>
                <w:sz w:val="24"/>
                <w:szCs w:val="24"/>
                <w:lang w:eastAsia="ru-RU" w:bidi="ru-RU"/>
              </w:rPr>
              <w:t>Согласовать с ответственным за антидопинговое обеспечение в Организации</w:t>
            </w:r>
          </w:p>
        </w:tc>
      </w:tr>
      <w:tr w:rsidR="00EA6586">
        <w:trPr>
          <w:trHeight w:hRule="exact" w:val="1540"/>
          <w:jc w:val="center"/>
        </w:trPr>
        <w:tc>
          <w:tcPr>
            <w:tcW w:w="2245" w:type="dxa"/>
            <w:vMerge/>
            <w:tcBorders>
              <w:left w:val="single" w:sz="4" w:space="0" w:color="000000"/>
            </w:tcBorders>
            <w:shd w:val="clear" w:color="auto" w:fill="auto"/>
            <w:vAlign w:val="center"/>
          </w:tcPr>
          <w:p w:rsidR="00EA6586" w:rsidRDefault="00EA6586">
            <w:pPr>
              <w:widowControl w:val="0"/>
              <w:rPr>
                <w:sz w:val="24"/>
                <w:szCs w:val="24"/>
              </w:rPr>
            </w:pPr>
          </w:p>
        </w:tc>
        <w:tc>
          <w:tcPr>
            <w:tcW w:w="3034" w:type="dxa"/>
            <w:tcBorders>
              <w:top w:val="single" w:sz="4" w:space="0" w:color="000000"/>
              <w:left w:val="single" w:sz="4" w:space="0" w:color="000000"/>
            </w:tcBorders>
            <w:shd w:val="clear" w:color="auto" w:fill="auto"/>
            <w:vAlign w:val="center"/>
          </w:tcPr>
          <w:p w:rsidR="00EA6586" w:rsidRDefault="00993022">
            <w:pPr>
              <w:pStyle w:val="aff6"/>
              <w:spacing w:line="259" w:lineRule="auto"/>
              <w:ind w:firstLine="0"/>
              <w:rPr>
                <w:sz w:val="24"/>
                <w:szCs w:val="24"/>
              </w:rPr>
            </w:pPr>
            <w:r>
              <w:rPr>
                <w:color w:val="000000"/>
                <w:sz w:val="24"/>
                <w:szCs w:val="24"/>
                <w:lang w:eastAsia="ru-RU" w:bidi="ru-RU"/>
              </w:rPr>
              <w:t>Теоретическое занятие «Последствия допинга в спорте для здоровья спортсменов»</w:t>
            </w:r>
          </w:p>
        </w:tc>
        <w:tc>
          <w:tcPr>
            <w:tcW w:w="1445" w:type="dxa"/>
            <w:tcBorders>
              <w:top w:val="single" w:sz="4" w:space="0" w:color="000000"/>
              <w:left w:val="single" w:sz="4" w:space="0" w:color="000000"/>
            </w:tcBorders>
            <w:shd w:val="clear" w:color="auto" w:fill="auto"/>
            <w:vAlign w:val="center"/>
          </w:tcPr>
          <w:p w:rsidR="00EA6586" w:rsidRDefault="00993022">
            <w:pPr>
              <w:pStyle w:val="aff6"/>
              <w:spacing w:line="240" w:lineRule="auto"/>
              <w:ind w:firstLine="180"/>
              <w:rPr>
                <w:sz w:val="24"/>
                <w:szCs w:val="24"/>
              </w:rPr>
            </w:pPr>
            <w:r>
              <w:rPr>
                <w:color w:val="000000"/>
                <w:sz w:val="24"/>
                <w:szCs w:val="24"/>
                <w:lang w:eastAsia="ru-RU" w:bidi="ru-RU"/>
              </w:rPr>
              <w:t>1 раз в год</w:t>
            </w:r>
          </w:p>
        </w:tc>
        <w:tc>
          <w:tcPr>
            <w:tcW w:w="3730" w:type="dxa"/>
            <w:tcBorders>
              <w:top w:val="single" w:sz="4" w:space="0" w:color="000000"/>
              <w:left w:val="single" w:sz="4" w:space="0" w:color="000000"/>
              <w:right w:val="single" w:sz="4" w:space="0" w:color="000000"/>
            </w:tcBorders>
            <w:shd w:val="clear" w:color="auto" w:fill="auto"/>
            <w:vAlign w:val="bottom"/>
          </w:tcPr>
          <w:p w:rsidR="00EA6586" w:rsidRDefault="00993022">
            <w:pPr>
              <w:pStyle w:val="aff6"/>
              <w:spacing w:line="259" w:lineRule="auto"/>
              <w:ind w:firstLine="0"/>
              <w:rPr>
                <w:sz w:val="24"/>
                <w:szCs w:val="24"/>
              </w:rPr>
            </w:pPr>
            <w:r>
              <w:rPr>
                <w:color w:val="000000"/>
                <w:sz w:val="24"/>
                <w:szCs w:val="24"/>
                <w:lang w:eastAsia="ru-RU" w:bidi="ru-RU"/>
              </w:rPr>
              <w:t>Обучающимся даются начальные знания по тематике;</w:t>
            </w:r>
          </w:p>
          <w:p w:rsidR="00EA6586" w:rsidRDefault="00993022">
            <w:pPr>
              <w:pStyle w:val="aff6"/>
              <w:spacing w:line="259" w:lineRule="auto"/>
              <w:ind w:firstLine="0"/>
              <w:rPr>
                <w:sz w:val="24"/>
                <w:szCs w:val="24"/>
              </w:rPr>
            </w:pPr>
            <w:r>
              <w:rPr>
                <w:color w:val="000000"/>
                <w:sz w:val="24"/>
                <w:szCs w:val="24"/>
                <w:lang w:eastAsia="ru-RU" w:bidi="ru-RU"/>
              </w:rPr>
              <w:t>Согласовать с ответственным за антидопинговое обеспечение в Организации</w:t>
            </w:r>
          </w:p>
        </w:tc>
      </w:tr>
      <w:tr w:rsidR="00EA6586">
        <w:trPr>
          <w:trHeight w:hRule="exact" w:val="1387"/>
          <w:jc w:val="center"/>
        </w:trPr>
        <w:tc>
          <w:tcPr>
            <w:tcW w:w="2245" w:type="dxa"/>
            <w:vMerge/>
            <w:tcBorders>
              <w:left w:val="single" w:sz="4" w:space="0" w:color="000000"/>
            </w:tcBorders>
            <w:shd w:val="clear" w:color="auto" w:fill="auto"/>
            <w:vAlign w:val="center"/>
          </w:tcPr>
          <w:p w:rsidR="00EA6586" w:rsidRDefault="00EA6586">
            <w:pPr>
              <w:widowControl w:val="0"/>
              <w:rPr>
                <w:sz w:val="24"/>
                <w:szCs w:val="24"/>
              </w:rPr>
            </w:pPr>
          </w:p>
        </w:tc>
        <w:tc>
          <w:tcPr>
            <w:tcW w:w="3034" w:type="dxa"/>
            <w:tcBorders>
              <w:top w:val="single" w:sz="4" w:space="0" w:color="000000"/>
              <w:left w:val="single" w:sz="4" w:space="0" w:color="000000"/>
            </w:tcBorders>
            <w:shd w:val="clear" w:color="auto" w:fill="auto"/>
            <w:vAlign w:val="center"/>
          </w:tcPr>
          <w:p w:rsidR="00EA6586" w:rsidRDefault="00993022">
            <w:pPr>
              <w:pStyle w:val="aff6"/>
              <w:spacing w:line="261" w:lineRule="auto"/>
              <w:ind w:firstLine="0"/>
              <w:rPr>
                <w:sz w:val="24"/>
                <w:szCs w:val="24"/>
              </w:rPr>
            </w:pPr>
            <w:r>
              <w:rPr>
                <w:color w:val="000000"/>
                <w:sz w:val="24"/>
                <w:szCs w:val="24"/>
                <w:lang w:eastAsia="ru-RU" w:bidi="ru-RU"/>
              </w:rPr>
              <w:t>Теоретическое занятие «Ответственность за нарушение антидопинговых правил»</w:t>
            </w:r>
          </w:p>
        </w:tc>
        <w:tc>
          <w:tcPr>
            <w:tcW w:w="1445" w:type="dxa"/>
            <w:tcBorders>
              <w:top w:val="single" w:sz="4" w:space="0" w:color="000000"/>
              <w:left w:val="single" w:sz="4" w:space="0" w:color="000000"/>
            </w:tcBorders>
            <w:shd w:val="clear" w:color="auto" w:fill="auto"/>
            <w:vAlign w:val="center"/>
          </w:tcPr>
          <w:p w:rsidR="00EA6586" w:rsidRDefault="00993022">
            <w:pPr>
              <w:pStyle w:val="aff6"/>
              <w:spacing w:line="240" w:lineRule="auto"/>
              <w:ind w:firstLine="180"/>
              <w:rPr>
                <w:sz w:val="24"/>
                <w:szCs w:val="24"/>
              </w:rPr>
            </w:pPr>
            <w:r>
              <w:rPr>
                <w:color w:val="000000"/>
                <w:sz w:val="24"/>
                <w:szCs w:val="24"/>
                <w:lang w:eastAsia="ru-RU" w:bidi="ru-RU"/>
              </w:rPr>
              <w:t>1 раз в год</w:t>
            </w:r>
          </w:p>
        </w:tc>
        <w:tc>
          <w:tcPr>
            <w:tcW w:w="3730" w:type="dxa"/>
            <w:tcBorders>
              <w:top w:val="single" w:sz="4" w:space="0" w:color="000000"/>
              <w:left w:val="single" w:sz="4" w:space="0" w:color="000000"/>
              <w:right w:val="single" w:sz="4" w:space="0" w:color="000000"/>
            </w:tcBorders>
            <w:shd w:val="clear" w:color="auto" w:fill="auto"/>
            <w:vAlign w:val="bottom"/>
          </w:tcPr>
          <w:p w:rsidR="00EA6586" w:rsidRDefault="00993022">
            <w:pPr>
              <w:pStyle w:val="aff6"/>
              <w:spacing w:line="261" w:lineRule="auto"/>
              <w:ind w:firstLine="0"/>
              <w:rPr>
                <w:sz w:val="24"/>
                <w:szCs w:val="24"/>
              </w:rPr>
            </w:pPr>
            <w:r>
              <w:rPr>
                <w:color w:val="000000"/>
                <w:sz w:val="24"/>
                <w:szCs w:val="24"/>
                <w:lang w:eastAsia="ru-RU" w:bidi="ru-RU"/>
              </w:rPr>
              <w:t>Обучающимся даются начальные знания по тематике;</w:t>
            </w:r>
          </w:p>
          <w:p w:rsidR="00EA6586" w:rsidRDefault="00993022">
            <w:pPr>
              <w:pStyle w:val="aff6"/>
              <w:spacing w:line="261" w:lineRule="auto"/>
              <w:ind w:firstLine="0"/>
              <w:rPr>
                <w:sz w:val="24"/>
                <w:szCs w:val="24"/>
              </w:rPr>
            </w:pPr>
            <w:r>
              <w:rPr>
                <w:color w:val="000000"/>
                <w:sz w:val="24"/>
                <w:szCs w:val="24"/>
                <w:lang w:eastAsia="ru-RU" w:bidi="ru-RU"/>
              </w:rPr>
              <w:t xml:space="preserve">Согласовать с ответственным за антидопинговое </w:t>
            </w:r>
            <w:r>
              <w:rPr>
                <w:color w:val="000000"/>
                <w:sz w:val="24"/>
                <w:szCs w:val="24"/>
                <w:lang w:eastAsia="ru-RU" w:bidi="ru-RU"/>
              </w:rPr>
              <w:t>обеспечение в Организации</w:t>
            </w:r>
          </w:p>
        </w:tc>
      </w:tr>
      <w:tr w:rsidR="00EA6586">
        <w:trPr>
          <w:trHeight w:hRule="exact" w:val="859"/>
          <w:jc w:val="center"/>
        </w:trPr>
        <w:tc>
          <w:tcPr>
            <w:tcW w:w="2245" w:type="dxa"/>
            <w:vMerge/>
            <w:tcBorders>
              <w:left w:val="single" w:sz="4" w:space="0" w:color="000000"/>
              <w:bottom w:val="single" w:sz="4" w:space="0" w:color="000000"/>
            </w:tcBorders>
            <w:shd w:val="clear" w:color="auto" w:fill="auto"/>
            <w:vAlign w:val="center"/>
          </w:tcPr>
          <w:p w:rsidR="00EA6586" w:rsidRDefault="00EA6586">
            <w:pPr>
              <w:widowControl w:val="0"/>
              <w:rPr>
                <w:sz w:val="24"/>
                <w:szCs w:val="24"/>
              </w:rPr>
            </w:pPr>
          </w:p>
        </w:tc>
        <w:tc>
          <w:tcPr>
            <w:tcW w:w="3034" w:type="dxa"/>
            <w:tcBorders>
              <w:top w:val="single" w:sz="4" w:space="0" w:color="000000"/>
              <w:left w:val="single" w:sz="4" w:space="0" w:color="000000"/>
              <w:bottom w:val="single" w:sz="4" w:space="0" w:color="000000"/>
            </w:tcBorders>
            <w:shd w:val="clear" w:color="auto" w:fill="auto"/>
            <w:vAlign w:val="bottom"/>
          </w:tcPr>
          <w:p w:rsidR="00EA6586" w:rsidRDefault="00993022">
            <w:pPr>
              <w:pStyle w:val="aff6"/>
              <w:spacing w:line="252" w:lineRule="auto"/>
              <w:ind w:firstLine="0"/>
              <w:rPr>
                <w:sz w:val="24"/>
                <w:szCs w:val="24"/>
              </w:rPr>
            </w:pPr>
            <w:r>
              <w:rPr>
                <w:color w:val="000000"/>
                <w:sz w:val="24"/>
                <w:szCs w:val="24"/>
                <w:lang w:eastAsia="ru-RU" w:bidi="ru-RU"/>
              </w:rPr>
              <w:t>Физкультурно-спортивное мероприятие «Честная игра»</w:t>
            </w:r>
          </w:p>
        </w:tc>
        <w:tc>
          <w:tcPr>
            <w:tcW w:w="1445" w:type="dxa"/>
            <w:tcBorders>
              <w:top w:val="single" w:sz="4" w:space="0" w:color="000000"/>
              <w:left w:val="single" w:sz="4" w:space="0" w:color="000000"/>
              <w:bottom w:val="single" w:sz="4" w:space="0" w:color="000000"/>
            </w:tcBorders>
            <w:shd w:val="clear" w:color="auto" w:fill="auto"/>
            <w:vAlign w:val="center"/>
          </w:tcPr>
          <w:p w:rsidR="00EA6586" w:rsidRDefault="00993022">
            <w:pPr>
              <w:pStyle w:val="aff6"/>
              <w:spacing w:line="264" w:lineRule="auto"/>
              <w:ind w:firstLine="0"/>
              <w:jc w:val="center"/>
              <w:rPr>
                <w:sz w:val="24"/>
                <w:szCs w:val="24"/>
              </w:rPr>
            </w:pPr>
            <w:r>
              <w:rPr>
                <w:color w:val="000000"/>
                <w:sz w:val="24"/>
                <w:szCs w:val="24"/>
                <w:lang w:eastAsia="ru-RU" w:bidi="ru-RU"/>
              </w:rPr>
              <w:t>1-2 раза в год</w:t>
            </w:r>
          </w:p>
        </w:tc>
        <w:tc>
          <w:tcPr>
            <w:tcW w:w="3730" w:type="dxa"/>
            <w:tcBorders>
              <w:top w:val="single" w:sz="4" w:space="0" w:color="000000"/>
              <w:left w:val="single" w:sz="4" w:space="0" w:color="000000"/>
              <w:bottom w:val="single" w:sz="4" w:space="0" w:color="000000"/>
              <w:right w:val="single" w:sz="4" w:space="0" w:color="000000"/>
            </w:tcBorders>
            <w:shd w:val="clear" w:color="auto" w:fill="auto"/>
            <w:vAlign w:val="bottom"/>
          </w:tcPr>
          <w:p w:rsidR="00EA6586" w:rsidRDefault="00993022">
            <w:pPr>
              <w:pStyle w:val="aff6"/>
              <w:spacing w:line="261" w:lineRule="auto"/>
              <w:ind w:firstLine="0"/>
              <w:rPr>
                <w:sz w:val="24"/>
                <w:szCs w:val="24"/>
              </w:rPr>
            </w:pPr>
            <w:r>
              <w:rPr>
                <w:color w:val="000000"/>
                <w:sz w:val="24"/>
                <w:szCs w:val="24"/>
                <w:lang w:eastAsia="ru-RU" w:bidi="ru-RU"/>
              </w:rPr>
              <w:t>Составление отчета о проведении мероприятия: сценарий/программа, фото/видео</w:t>
            </w:r>
          </w:p>
        </w:tc>
      </w:tr>
    </w:tbl>
    <w:p w:rsidR="00EA6586" w:rsidRDefault="00993022">
      <w:pPr>
        <w:spacing w:line="1" w:lineRule="exact"/>
        <w:rPr>
          <w:sz w:val="2"/>
          <w:szCs w:val="2"/>
        </w:rPr>
      </w:pPr>
      <w:r>
        <w:br w:type="page"/>
      </w:r>
    </w:p>
    <w:tbl>
      <w:tblPr>
        <w:tblW w:w="10380" w:type="dxa"/>
        <w:jc w:val="center"/>
        <w:tblLayout w:type="fixed"/>
        <w:tblCellMar>
          <w:left w:w="10" w:type="dxa"/>
          <w:right w:w="10" w:type="dxa"/>
        </w:tblCellMar>
        <w:tblLook w:val="0000" w:firstRow="0" w:lastRow="0" w:firstColumn="0" w:lastColumn="0" w:noHBand="0" w:noVBand="0"/>
      </w:tblPr>
      <w:tblGrid>
        <w:gridCol w:w="2265"/>
        <w:gridCol w:w="3029"/>
        <w:gridCol w:w="1451"/>
        <w:gridCol w:w="3635"/>
      </w:tblGrid>
      <w:tr w:rsidR="00EA6586">
        <w:trPr>
          <w:trHeight w:hRule="exact" w:val="874"/>
          <w:jc w:val="center"/>
        </w:trPr>
        <w:tc>
          <w:tcPr>
            <w:tcW w:w="2265" w:type="dxa"/>
            <w:vMerge w:val="restart"/>
            <w:tcBorders>
              <w:top w:val="single" w:sz="4" w:space="0" w:color="000000"/>
              <w:left w:val="single" w:sz="4" w:space="0" w:color="000000"/>
            </w:tcBorders>
            <w:shd w:val="clear" w:color="auto" w:fill="auto"/>
          </w:tcPr>
          <w:p w:rsidR="00EA6586" w:rsidRDefault="00EA6586">
            <w:pPr>
              <w:pageBreakBefore/>
              <w:widowControl w:val="0"/>
              <w:rPr>
                <w:sz w:val="10"/>
                <w:szCs w:val="10"/>
              </w:rPr>
            </w:pPr>
          </w:p>
        </w:tc>
        <w:tc>
          <w:tcPr>
            <w:tcW w:w="3029" w:type="dxa"/>
            <w:tcBorders>
              <w:top w:val="single" w:sz="4" w:space="0" w:color="000000"/>
              <w:left w:val="single" w:sz="4" w:space="0" w:color="000000"/>
            </w:tcBorders>
            <w:shd w:val="clear" w:color="auto" w:fill="auto"/>
            <w:vAlign w:val="center"/>
          </w:tcPr>
          <w:p w:rsidR="00EA6586" w:rsidRDefault="00993022">
            <w:pPr>
              <w:pStyle w:val="aff6"/>
              <w:spacing w:line="268" w:lineRule="auto"/>
              <w:ind w:firstLine="0"/>
              <w:rPr>
                <w:sz w:val="22"/>
                <w:szCs w:val="22"/>
              </w:rPr>
            </w:pPr>
            <w:r>
              <w:rPr>
                <w:color w:val="000000"/>
                <w:sz w:val="22"/>
                <w:szCs w:val="22"/>
                <w:lang w:eastAsia="ru-RU" w:bidi="ru-RU"/>
              </w:rPr>
              <w:t>Онлайн обучение на сайте РУСАДА '</w:t>
            </w:r>
          </w:p>
        </w:tc>
        <w:tc>
          <w:tcPr>
            <w:tcW w:w="1451" w:type="dxa"/>
            <w:tcBorders>
              <w:top w:val="single" w:sz="4" w:space="0" w:color="000000"/>
              <w:left w:val="single" w:sz="4" w:space="0" w:color="000000"/>
            </w:tcBorders>
            <w:shd w:val="clear" w:color="auto" w:fill="auto"/>
            <w:vAlign w:val="center"/>
          </w:tcPr>
          <w:p w:rsidR="00EA6586" w:rsidRDefault="00993022">
            <w:pPr>
              <w:pStyle w:val="aff6"/>
              <w:spacing w:line="240" w:lineRule="auto"/>
              <w:ind w:firstLine="0"/>
              <w:jc w:val="center"/>
              <w:rPr>
                <w:sz w:val="22"/>
                <w:szCs w:val="22"/>
              </w:rPr>
            </w:pPr>
            <w:r>
              <w:rPr>
                <w:color w:val="000000"/>
                <w:sz w:val="22"/>
                <w:szCs w:val="22"/>
                <w:lang w:eastAsia="ru-RU" w:bidi="ru-RU"/>
              </w:rPr>
              <w:t>1 раз в год</w:t>
            </w:r>
          </w:p>
        </w:tc>
        <w:tc>
          <w:tcPr>
            <w:tcW w:w="3635" w:type="dxa"/>
            <w:tcBorders>
              <w:top w:val="single" w:sz="4" w:space="0" w:color="000000"/>
              <w:left w:val="single" w:sz="4" w:space="0" w:color="000000"/>
              <w:right w:val="single" w:sz="4" w:space="0" w:color="000000"/>
            </w:tcBorders>
            <w:shd w:val="clear" w:color="auto" w:fill="auto"/>
            <w:vAlign w:val="bottom"/>
          </w:tcPr>
          <w:p w:rsidR="00EA6586" w:rsidRDefault="00993022">
            <w:pPr>
              <w:pStyle w:val="aff6"/>
              <w:spacing w:line="264" w:lineRule="auto"/>
              <w:ind w:firstLine="0"/>
              <w:rPr>
                <w:sz w:val="22"/>
                <w:szCs w:val="22"/>
              </w:rPr>
            </w:pPr>
            <w:r>
              <w:rPr>
                <w:color w:val="000000"/>
                <w:sz w:val="22"/>
                <w:szCs w:val="22"/>
                <w:lang w:eastAsia="ru-RU" w:bidi="ru-RU"/>
              </w:rPr>
              <w:t xml:space="preserve">Прохождение онлайн-курса - это </w:t>
            </w:r>
            <w:r>
              <w:rPr>
                <w:color w:val="000000"/>
                <w:sz w:val="22"/>
                <w:szCs w:val="22"/>
                <w:lang w:eastAsia="ru-RU" w:bidi="ru-RU"/>
              </w:rPr>
              <w:t>неотъемлемая часть системы антидопингового образования.</w:t>
            </w:r>
          </w:p>
        </w:tc>
      </w:tr>
      <w:tr w:rsidR="00EA6586">
        <w:trPr>
          <w:trHeight w:hRule="exact" w:val="1406"/>
          <w:jc w:val="center"/>
        </w:trPr>
        <w:tc>
          <w:tcPr>
            <w:tcW w:w="2265" w:type="dxa"/>
            <w:vMerge/>
            <w:tcBorders>
              <w:left w:val="single" w:sz="4" w:space="0" w:color="000000"/>
            </w:tcBorders>
            <w:shd w:val="clear" w:color="auto" w:fill="auto"/>
          </w:tcPr>
          <w:p w:rsidR="00EA6586" w:rsidRDefault="00EA6586">
            <w:pPr>
              <w:widowControl w:val="0"/>
            </w:pPr>
          </w:p>
        </w:tc>
        <w:tc>
          <w:tcPr>
            <w:tcW w:w="3029" w:type="dxa"/>
            <w:tcBorders>
              <w:top w:val="single" w:sz="4" w:space="0" w:color="000000"/>
              <w:left w:val="single" w:sz="4" w:space="0" w:color="000000"/>
            </w:tcBorders>
            <w:shd w:val="clear" w:color="auto" w:fill="auto"/>
            <w:vAlign w:val="center"/>
          </w:tcPr>
          <w:p w:rsidR="00EA6586" w:rsidRDefault="00993022">
            <w:pPr>
              <w:pStyle w:val="aff6"/>
              <w:spacing w:line="264" w:lineRule="auto"/>
              <w:ind w:firstLine="0"/>
              <w:rPr>
                <w:sz w:val="22"/>
                <w:szCs w:val="22"/>
              </w:rPr>
            </w:pPr>
            <w:r>
              <w:rPr>
                <w:color w:val="000000"/>
                <w:sz w:val="22"/>
                <w:szCs w:val="22"/>
                <w:lang w:eastAsia="ru-RU" w:bidi="ru-RU"/>
              </w:rPr>
              <w:t>Участие в региональных антидопинговых мероприятиях</w:t>
            </w:r>
          </w:p>
        </w:tc>
        <w:tc>
          <w:tcPr>
            <w:tcW w:w="1451" w:type="dxa"/>
            <w:tcBorders>
              <w:top w:val="single" w:sz="4" w:space="0" w:color="000000"/>
              <w:left w:val="single" w:sz="4" w:space="0" w:color="000000"/>
            </w:tcBorders>
            <w:shd w:val="clear" w:color="auto" w:fill="auto"/>
            <w:vAlign w:val="center"/>
          </w:tcPr>
          <w:p w:rsidR="00EA6586" w:rsidRDefault="00993022">
            <w:pPr>
              <w:pStyle w:val="aff6"/>
              <w:spacing w:line="264" w:lineRule="auto"/>
              <w:ind w:firstLine="0"/>
              <w:jc w:val="center"/>
              <w:rPr>
                <w:sz w:val="22"/>
                <w:szCs w:val="22"/>
              </w:rPr>
            </w:pPr>
            <w:r>
              <w:rPr>
                <w:color w:val="000000"/>
                <w:sz w:val="22"/>
                <w:szCs w:val="22"/>
                <w:lang w:eastAsia="ru-RU" w:bidi="ru-RU"/>
              </w:rPr>
              <w:t>по назначению</w:t>
            </w:r>
          </w:p>
        </w:tc>
        <w:tc>
          <w:tcPr>
            <w:tcW w:w="3635" w:type="dxa"/>
            <w:tcBorders>
              <w:top w:val="single" w:sz="4" w:space="0" w:color="000000"/>
              <w:left w:val="single" w:sz="4" w:space="0" w:color="000000"/>
              <w:right w:val="single" w:sz="4" w:space="0" w:color="000000"/>
            </w:tcBorders>
            <w:shd w:val="clear" w:color="auto" w:fill="auto"/>
            <w:vAlign w:val="bottom"/>
          </w:tcPr>
          <w:p w:rsidR="00EA6586" w:rsidRDefault="00993022">
            <w:pPr>
              <w:pStyle w:val="aff6"/>
              <w:spacing w:line="264" w:lineRule="auto"/>
              <w:ind w:firstLine="0"/>
              <w:rPr>
                <w:sz w:val="22"/>
                <w:szCs w:val="22"/>
              </w:rPr>
            </w:pPr>
            <w:r>
              <w:rPr>
                <w:color w:val="000000"/>
                <w:sz w:val="22"/>
                <w:szCs w:val="22"/>
                <w:lang w:eastAsia="ru-RU" w:bidi="ru-RU"/>
              </w:rPr>
              <w:t>Согласовать с ответственным за антидопинговое обеспечение в регионе</w:t>
            </w:r>
          </w:p>
        </w:tc>
      </w:tr>
      <w:tr w:rsidR="00EA6586">
        <w:trPr>
          <w:trHeight w:hRule="exact" w:val="1387"/>
          <w:jc w:val="center"/>
        </w:trPr>
        <w:tc>
          <w:tcPr>
            <w:tcW w:w="2265" w:type="dxa"/>
            <w:vMerge w:val="restart"/>
            <w:tcBorders>
              <w:top w:val="single" w:sz="4" w:space="0" w:color="000000"/>
              <w:left w:val="single" w:sz="4" w:space="0" w:color="000000"/>
            </w:tcBorders>
            <w:shd w:val="clear" w:color="auto" w:fill="auto"/>
            <w:vAlign w:val="center"/>
          </w:tcPr>
          <w:p w:rsidR="00EA6586" w:rsidRDefault="00993022">
            <w:pPr>
              <w:pStyle w:val="aff6"/>
              <w:spacing w:line="264" w:lineRule="auto"/>
              <w:ind w:firstLine="0"/>
              <w:jc w:val="center"/>
              <w:rPr>
                <w:sz w:val="22"/>
                <w:szCs w:val="22"/>
              </w:rPr>
            </w:pPr>
            <w:r>
              <w:rPr>
                <w:color w:val="000000"/>
                <w:sz w:val="22"/>
                <w:szCs w:val="22"/>
                <w:lang w:eastAsia="ru-RU" w:bidi="ru-RU"/>
              </w:rPr>
              <w:t>Учебно- тренировочный этап (этап спортивной специализации)</w:t>
            </w:r>
          </w:p>
        </w:tc>
        <w:tc>
          <w:tcPr>
            <w:tcW w:w="3029" w:type="dxa"/>
            <w:tcBorders>
              <w:top w:val="single" w:sz="4" w:space="0" w:color="000000"/>
              <w:left w:val="single" w:sz="4" w:space="0" w:color="000000"/>
            </w:tcBorders>
            <w:shd w:val="clear" w:color="auto" w:fill="auto"/>
            <w:vAlign w:val="center"/>
          </w:tcPr>
          <w:p w:rsidR="00EA6586" w:rsidRDefault="00993022">
            <w:pPr>
              <w:pStyle w:val="aff6"/>
              <w:spacing w:line="252" w:lineRule="auto"/>
              <w:ind w:firstLine="0"/>
              <w:rPr>
                <w:sz w:val="22"/>
                <w:szCs w:val="22"/>
              </w:rPr>
            </w:pPr>
            <w:r>
              <w:rPr>
                <w:color w:val="000000"/>
                <w:sz w:val="22"/>
                <w:szCs w:val="22"/>
                <w:lang w:eastAsia="ru-RU" w:bidi="ru-RU"/>
              </w:rPr>
              <w:t>Теоретическое занятие «Виды нарушений антидопинговых правил»</w:t>
            </w:r>
          </w:p>
        </w:tc>
        <w:tc>
          <w:tcPr>
            <w:tcW w:w="1451" w:type="dxa"/>
            <w:tcBorders>
              <w:top w:val="single" w:sz="4" w:space="0" w:color="000000"/>
              <w:left w:val="single" w:sz="4" w:space="0" w:color="000000"/>
            </w:tcBorders>
            <w:shd w:val="clear" w:color="auto" w:fill="auto"/>
            <w:vAlign w:val="center"/>
          </w:tcPr>
          <w:p w:rsidR="00EA6586" w:rsidRDefault="00993022">
            <w:pPr>
              <w:pStyle w:val="aff6"/>
              <w:spacing w:line="264" w:lineRule="auto"/>
              <w:ind w:firstLine="0"/>
              <w:jc w:val="center"/>
              <w:rPr>
                <w:sz w:val="22"/>
                <w:szCs w:val="22"/>
              </w:rPr>
            </w:pPr>
            <w:r>
              <w:rPr>
                <w:color w:val="000000"/>
                <w:sz w:val="22"/>
                <w:szCs w:val="22"/>
                <w:lang w:eastAsia="ru-RU" w:bidi="ru-RU"/>
              </w:rPr>
              <w:t>1-2 раза в год</w:t>
            </w:r>
          </w:p>
        </w:tc>
        <w:tc>
          <w:tcPr>
            <w:tcW w:w="3635" w:type="dxa"/>
            <w:tcBorders>
              <w:top w:val="single" w:sz="4" w:space="0" w:color="000000"/>
              <w:left w:val="single" w:sz="4" w:space="0" w:color="000000"/>
              <w:right w:val="single" w:sz="4" w:space="0" w:color="000000"/>
            </w:tcBorders>
            <w:shd w:val="clear" w:color="auto" w:fill="auto"/>
            <w:vAlign w:val="bottom"/>
          </w:tcPr>
          <w:p w:rsidR="00EA6586" w:rsidRDefault="00993022">
            <w:pPr>
              <w:pStyle w:val="aff6"/>
              <w:spacing w:line="259" w:lineRule="auto"/>
              <w:ind w:firstLine="0"/>
              <w:rPr>
                <w:sz w:val="22"/>
                <w:szCs w:val="22"/>
              </w:rPr>
            </w:pPr>
            <w:r>
              <w:rPr>
                <w:color w:val="000000"/>
                <w:sz w:val="22"/>
                <w:szCs w:val="22"/>
                <w:lang w:eastAsia="ru-RU" w:bidi="ru-RU"/>
              </w:rPr>
              <w:t>Обучающимся даются углубленные знания по тематике; Согласовать с ответственным за антидопинговое обеспечение в Организации</w:t>
            </w:r>
          </w:p>
        </w:tc>
      </w:tr>
      <w:tr w:rsidR="00EA6586">
        <w:trPr>
          <w:trHeight w:hRule="exact" w:val="1392"/>
          <w:jc w:val="center"/>
        </w:trPr>
        <w:tc>
          <w:tcPr>
            <w:tcW w:w="2265" w:type="dxa"/>
            <w:vMerge/>
            <w:tcBorders>
              <w:left w:val="single" w:sz="4" w:space="0" w:color="000000"/>
            </w:tcBorders>
            <w:shd w:val="clear" w:color="auto" w:fill="auto"/>
            <w:vAlign w:val="center"/>
          </w:tcPr>
          <w:p w:rsidR="00EA6586" w:rsidRDefault="00EA6586">
            <w:pPr>
              <w:widowControl w:val="0"/>
            </w:pPr>
          </w:p>
        </w:tc>
        <w:tc>
          <w:tcPr>
            <w:tcW w:w="3029" w:type="dxa"/>
            <w:tcBorders>
              <w:top w:val="single" w:sz="4" w:space="0" w:color="000000"/>
              <w:left w:val="single" w:sz="4" w:space="0" w:color="000000"/>
            </w:tcBorders>
            <w:shd w:val="clear" w:color="auto" w:fill="auto"/>
            <w:vAlign w:val="center"/>
          </w:tcPr>
          <w:p w:rsidR="00EA6586" w:rsidRDefault="00993022">
            <w:pPr>
              <w:pStyle w:val="aff6"/>
              <w:spacing w:line="264" w:lineRule="auto"/>
              <w:ind w:firstLine="0"/>
              <w:rPr>
                <w:sz w:val="22"/>
                <w:szCs w:val="22"/>
              </w:rPr>
            </w:pPr>
            <w:r>
              <w:rPr>
                <w:color w:val="000000"/>
                <w:sz w:val="22"/>
                <w:szCs w:val="22"/>
                <w:lang w:eastAsia="ru-RU" w:bidi="ru-RU"/>
              </w:rPr>
              <w:t>Теоретическое занятие «Последствия допинга в спорте для</w:t>
            </w:r>
            <w:r>
              <w:rPr>
                <w:color w:val="000000"/>
                <w:sz w:val="22"/>
                <w:szCs w:val="22"/>
                <w:lang w:eastAsia="ru-RU" w:bidi="ru-RU"/>
              </w:rPr>
              <w:t xml:space="preserve"> здоровья спортсменов»</w:t>
            </w:r>
          </w:p>
        </w:tc>
        <w:tc>
          <w:tcPr>
            <w:tcW w:w="1451" w:type="dxa"/>
            <w:tcBorders>
              <w:top w:val="single" w:sz="4" w:space="0" w:color="000000"/>
              <w:left w:val="single" w:sz="4" w:space="0" w:color="000000"/>
            </w:tcBorders>
            <w:shd w:val="clear" w:color="auto" w:fill="auto"/>
            <w:vAlign w:val="center"/>
          </w:tcPr>
          <w:p w:rsidR="00EA6586" w:rsidRDefault="00993022">
            <w:pPr>
              <w:pStyle w:val="aff6"/>
              <w:spacing w:line="240" w:lineRule="auto"/>
              <w:ind w:firstLine="180"/>
              <w:rPr>
                <w:sz w:val="22"/>
                <w:szCs w:val="22"/>
              </w:rPr>
            </w:pPr>
            <w:r>
              <w:rPr>
                <w:color w:val="000000"/>
                <w:sz w:val="22"/>
                <w:szCs w:val="22"/>
                <w:lang w:eastAsia="ru-RU" w:bidi="ru-RU"/>
              </w:rPr>
              <w:t>1 раз в год</w:t>
            </w:r>
          </w:p>
        </w:tc>
        <w:tc>
          <w:tcPr>
            <w:tcW w:w="3635" w:type="dxa"/>
            <w:tcBorders>
              <w:top w:val="single" w:sz="4" w:space="0" w:color="000000"/>
              <w:left w:val="single" w:sz="4" w:space="0" w:color="000000"/>
              <w:right w:val="single" w:sz="4" w:space="0" w:color="000000"/>
            </w:tcBorders>
            <w:shd w:val="clear" w:color="auto" w:fill="auto"/>
            <w:vAlign w:val="bottom"/>
          </w:tcPr>
          <w:p w:rsidR="00EA6586" w:rsidRDefault="00993022">
            <w:pPr>
              <w:pStyle w:val="aff6"/>
              <w:spacing w:line="264" w:lineRule="auto"/>
              <w:ind w:firstLine="0"/>
              <w:rPr>
                <w:sz w:val="22"/>
                <w:szCs w:val="22"/>
              </w:rPr>
            </w:pPr>
            <w:r>
              <w:rPr>
                <w:color w:val="000000"/>
                <w:sz w:val="22"/>
                <w:szCs w:val="22"/>
                <w:lang w:eastAsia="ru-RU" w:bidi="ru-RU"/>
              </w:rPr>
              <w:t>Обучающимся даются углубленные знания по тематике; Согласовать с ответственным за антидопинговое обеспечение в Организации</w:t>
            </w:r>
          </w:p>
        </w:tc>
      </w:tr>
      <w:tr w:rsidR="00EA6586">
        <w:trPr>
          <w:trHeight w:hRule="exact" w:val="1387"/>
          <w:jc w:val="center"/>
        </w:trPr>
        <w:tc>
          <w:tcPr>
            <w:tcW w:w="2265" w:type="dxa"/>
            <w:vMerge/>
            <w:tcBorders>
              <w:left w:val="single" w:sz="4" w:space="0" w:color="000000"/>
            </w:tcBorders>
            <w:shd w:val="clear" w:color="auto" w:fill="auto"/>
            <w:vAlign w:val="center"/>
          </w:tcPr>
          <w:p w:rsidR="00EA6586" w:rsidRDefault="00EA6586">
            <w:pPr>
              <w:widowControl w:val="0"/>
            </w:pPr>
          </w:p>
        </w:tc>
        <w:tc>
          <w:tcPr>
            <w:tcW w:w="3029" w:type="dxa"/>
            <w:tcBorders>
              <w:top w:val="single" w:sz="4" w:space="0" w:color="000000"/>
              <w:left w:val="single" w:sz="4" w:space="0" w:color="000000"/>
            </w:tcBorders>
            <w:shd w:val="clear" w:color="auto" w:fill="auto"/>
            <w:vAlign w:val="center"/>
          </w:tcPr>
          <w:p w:rsidR="00EA6586" w:rsidRDefault="00993022">
            <w:pPr>
              <w:pStyle w:val="aff6"/>
              <w:spacing w:line="261" w:lineRule="auto"/>
              <w:ind w:firstLine="0"/>
              <w:rPr>
                <w:sz w:val="22"/>
                <w:szCs w:val="22"/>
              </w:rPr>
            </w:pPr>
            <w:r>
              <w:rPr>
                <w:color w:val="000000"/>
                <w:sz w:val="22"/>
                <w:szCs w:val="22"/>
                <w:lang w:eastAsia="ru-RU" w:bidi="ru-RU"/>
              </w:rPr>
              <w:t>Теоретическое занятие «Ответственность за нарушение антидопинговых правил»</w:t>
            </w:r>
          </w:p>
        </w:tc>
        <w:tc>
          <w:tcPr>
            <w:tcW w:w="1451" w:type="dxa"/>
            <w:tcBorders>
              <w:top w:val="single" w:sz="4" w:space="0" w:color="000000"/>
              <w:left w:val="single" w:sz="4" w:space="0" w:color="000000"/>
            </w:tcBorders>
            <w:shd w:val="clear" w:color="auto" w:fill="auto"/>
            <w:vAlign w:val="center"/>
          </w:tcPr>
          <w:p w:rsidR="00EA6586" w:rsidRDefault="00993022">
            <w:pPr>
              <w:pStyle w:val="aff6"/>
              <w:spacing w:line="240" w:lineRule="auto"/>
              <w:ind w:firstLine="180"/>
              <w:rPr>
                <w:sz w:val="22"/>
                <w:szCs w:val="22"/>
              </w:rPr>
            </w:pPr>
            <w:r>
              <w:rPr>
                <w:color w:val="000000"/>
                <w:sz w:val="22"/>
                <w:szCs w:val="22"/>
                <w:lang w:eastAsia="ru-RU" w:bidi="ru-RU"/>
              </w:rPr>
              <w:t>1 раз в год</w:t>
            </w:r>
          </w:p>
        </w:tc>
        <w:tc>
          <w:tcPr>
            <w:tcW w:w="3635" w:type="dxa"/>
            <w:tcBorders>
              <w:top w:val="single" w:sz="4" w:space="0" w:color="000000"/>
              <w:left w:val="single" w:sz="4" w:space="0" w:color="000000"/>
              <w:right w:val="single" w:sz="4" w:space="0" w:color="000000"/>
            </w:tcBorders>
            <w:shd w:val="clear" w:color="auto" w:fill="auto"/>
            <w:vAlign w:val="bottom"/>
          </w:tcPr>
          <w:p w:rsidR="00EA6586" w:rsidRDefault="00993022">
            <w:pPr>
              <w:pStyle w:val="aff6"/>
              <w:spacing w:line="259" w:lineRule="auto"/>
              <w:ind w:firstLine="0"/>
              <w:rPr>
                <w:sz w:val="22"/>
                <w:szCs w:val="22"/>
              </w:rPr>
            </w:pPr>
            <w:r>
              <w:rPr>
                <w:color w:val="000000"/>
                <w:sz w:val="22"/>
                <w:szCs w:val="22"/>
                <w:lang w:eastAsia="ru-RU" w:bidi="ru-RU"/>
              </w:rPr>
              <w:t>Обучающимся даются углубленные знания по тематике; Согласовать с ответственным за антидопинговое обеспечение в Организации</w:t>
            </w:r>
          </w:p>
        </w:tc>
      </w:tr>
      <w:tr w:rsidR="00EA6586">
        <w:trPr>
          <w:trHeight w:hRule="exact" w:val="1670"/>
          <w:jc w:val="center"/>
        </w:trPr>
        <w:tc>
          <w:tcPr>
            <w:tcW w:w="2265" w:type="dxa"/>
            <w:vMerge/>
            <w:tcBorders>
              <w:left w:val="single" w:sz="4" w:space="0" w:color="000000"/>
            </w:tcBorders>
            <w:shd w:val="clear" w:color="auto" w:fill="auto"/>
            <w:vAlign w:val="center"/>
          </w:tcPr>
          <w:p w:rsidR="00EA6586" w:rsidRDefault="00EA6586">
            <w:pPr>
              <w:widowControl w:val="0"/>
            </w:pPr>
          </w:p>
        </w:tc>
        <w:tc>
          <w:tcPr>
            <w:tcW w:w="3029" w:type="dxa"/>
            <w:tcBorders>
              <w:top w:val="single" w:sz="4" w:space="0" w:color="000000"/>
              <w:left w:val="single" w:sz="4" w:space="0" w:color="000000"/>
            </w:tcBorders>
            <w:shd w:val="clear" w:color="auto" w:fill="auto"/>
            <w:vAlign w:val="bottom"/>
          </w:tcPr>
          <w:p w:rsidR="00EA6586" w:rsidRDefault="00993022">
            <w:pPr>
              <w:pStyle w:val="aff6"/>
              <w:spacing w:line="264" w:lineRule="auto"/>
              <w:ind w:firstLine="0"/>
              <w:rPr>
                <w:sz w:val="22"/>
                <w:szCs w:val="22"/>
              </w:rPr>
            </w:pPr>
            <w:r>
              <w:rPr>
                <w:color w:val="000000"/>
                <w:sz w:val="22"/>
                <w:szCs w:val="22"/>
                <w:lang w:eastAsia="ru-RU" w:bidi="ru-RU"/>
              </w:rPr>
              <w:t>Практическое занятие «Проверка лекарственных препаратов (знакомство с международным стандартом «Запрещенный список»)»</w:t>
            </w:r>
          </w:p>
        </w:tc>
        <w:tc>
          <w:tcPr>
            <w:tcW w:w="1451" w:type="dxa"/>
            <w:tcBorders>
              <w:top w:val="single" w:sz="4" w:space="0" w:color="000000"/>
              <w:left w:val="single" w:sz="4" w:space="0" w:color="000000"/>
            </w:tcBorders>
            <w:shd w:val="clear" w:color="auto" w:fill="auto"/>
            <w:vAlign w:val="center"/>
          </w:tcPr>
          <w:p w:rsidR="00EA6586" w:rsidRDefault="00993022">
            <w:pPr>
              <w:pStyle w:val="aff6"/>
              <w:spacing w:line="240" w:lineRule="auto"/>
              <w:ind w:firstLine="180"/>
              <w:rPr>
                <w:sz w:val="22"/>
                <w:szCs w:val="22"/>
              </w:rPr>
            </w:pPr>
            <w:r>
              <w:rPr>
                <w:color w:val="000000"/>
                <w:sz w:val="22"/>
                <w:szCs w:val="22"/>
                <w:lang w:eastAsia="ru-RU" w:bidi="ru-RU"/>
              </w:rPr>
              <w:t>1 раз в год</w:t>
            </w:r>
          </w:p>
        </w:tc>
        <w:tc>
          <w:tcPr>
            <w:tcW w:w="3635" w:type="dxa"/>
            <w:tcBorders>
              <w:top w:val="single" w:sz="4" w:space="0" w:color="000000"/>
              <w:left w:val="single" w:sz="4" w:space="0" w:color="000000"/>
              <w:right w:val="single" w:sz="4" w:space="0" w:color="000000"/>
            </w:tcBorders>
            <w:shd w:val="clear" w:color="auto" w:fill="auto"/>
            <w:vAlign w:val="center"/>
          </w:tcPr>
          <w:p w:rsidR="00EA6586" w:rsidRDefault="00993022">
            <w:pPr>
              <w:pStyle w:val="aff6"/>
              <w:spacing w:line="261" w:lineRule="auto"/>
              <w:ind w:firstLine="0"/>
              <w:rPr>
                <w:sz w:val="22"/>
                <w:szCs w:val="22"/>
              </w:rPr>
            </w:pPr>
            <w:r>
              <w:rPr>
                <w:color w:val="000000"/>
                <w:sz w:val="22"/>
                <w:szCs w:val="22"/>
                <w:lang w:eastAsia="ru-RU" w:bidi="ru-RU"/>
              </w:rPr>
              <w:t>Обучающимся даются углубленные знания по тематике; Согласовать с ответственным за антидопинговое обеспечение в Организации</w:t>
            </w:r>
          </w:p>
        </w:tc>
      </w:tr>
      <w:tr w:rsidR="00EA6586">
        <w:trPr>
          <w:trHeight w:hRule="exact" w:val="845"/>
          <w:jc w:val="center"/>
        </w:trPr>
        <w:tc>
          <w:tcPr>
            <w:tcW w:w="2265" w:type="dxa"/>
            <w:vMerge/>
            <w:tcBorders>
              <w:left w:val="single" w:sz="4" w:space="0" w:color="000000"/>
            </w:tcBorders>
            <w:shd w:val="clear" w:color="auto" w:fill="auto"/>
            <w:vAlign w:val="center"/>
          </w:tcPr>
          <w:p w:rsidR="00EA6586" w:rsidRDefault="00EA6586">
            <w:pPr>
              <w:widowControl w:val="0"/>
            </w:pPr>
          </w:p>
        </w:tc>
        <w:tc>
          <w:tcPr>
            <w:tcW w:w="3029" w:type="dxa"/>
            <w:tcBorders>
              <w:top w:val="single" w:sz="4" w:space="0" w:color="000000"/>
              <w:left w:val="single" w:sz="4" w:space="0" w:color="000000"/>
            </w:tcBorders>
            <w:shd w:val="clear" w:color="auto" w:fill="auto"/>
            <w:vAlign w:val="bottom"/>
          </w:tcPr>
          <w:p w:rsidR="00EA6586" w:rsidRDefault="00993022">
            <w:pPr>
              <w:pStyle w:val="aff6"/>
              <w:spacing w:line="264" w:lineRule="auto"/>
              <w:ind w:firstLine="0"/>
              <w:rPr>
                <w:sz w:val="22"/>
                <w:szCs w:val="22"/>
              </w:rPr>
            </w:pPr>
            <w:r>
              <w:rPr>
                <w:color w:val="000000"/>
                <w:sz w:val="22"/>
                <w:szCs w:val="22"/>
                <w:lang w:eastAsia="ru-RU" w:bidi="ru-RU"/>
              </w:rPr>
              <w:t>Физкультурно-спортивное мероприятие «Честная игра»</w:t>
            </w:r>
          </w:p>
        </w:tc>
        <w:tc>
          <w:tcPr>
            <w:tcW w:w="1451" w:type="dxa"/>
            <w:tcBorders>
              <w:top w:val="single" w:sz="4" w:space="0" w:color="000000"/>
              <w:left w:val="single" w:sz="4" w:space="0" w:color="000000"/>
            </w:tcBorders>
            <w:shd w:val="clear" w:color="auto" w:fill="auto"/>
            <w:vAlign w:val="center"/>
          </w:tcPr>
          <w:p w:rsidR="00EA6586" w:rsidRDefault="00993022">
            <w:pPr>
              <w:pStyle w:val="aff6"/>
              <w:spacing w:line="264" w:lineRule="auto"/>
              <w:ind w:left="360" w:hanging="120"/>
              <w:rPr>
                <w:sz w:val="22"/>
                <w:szCs w:val="22"/>
              </w:rPr>
            </w:pPr>
            <w:r>
              <w:rPr>
                <w:color w:val="000000"/>
                <w:sz w:val="22"/>
                <w:szCs w:val="22"/>
                <w:lang w:eastAsia="ru-RU" w:bidi="ru-RU"/>
              </w:rPr>
              <w:t>1-2 раза в год</w:t>
            </w:r>
          </w:p>
        </w:tc>
        <w:tc>
          <w:tcPr>
            <w:tcW w:w="3635" w:type="dxa"/>
            <w:tcBorders>
              <w:top w:val="single" w:sz="4" w:space="0" w:color="000000"/>
              <w:left w:val="single" w:sz="4" w:space="0" w:color="000000"/>
              <w:right w:val="single" w:sz="4" w:space="0" w:color="000000"/>
            </w:tcBorders>
            <w:shd w:val="clear" w:color="auto" w:fill="auto"/>
            <w:vAlign w:val="bottom"/>
          </w:tcPr>
          <w:p w:rsidR="00EA6586" w:rsidRDefault="00993022">
            <w:pPr>
              <w:pStyle w:val="aff6"/>
              <w:spacing w:line="264" w:lineRule="auto"/>
              <w:ind w:firstLine="0"/>
              <w:rPr>
                <w:sz w:val="22"/>
                <w:szCs w:val="22"/>
              </w:rPr>
            </w:pPr>
            <w:r>
              <w:rPr>
                <w:color w:val="000000"/>
                <w:sz w:val="22"/>
                <w:szCs w:val="22"/>
                <w:lang w:eastAsia="ru-RU" w:bidi="ru-RU"/>
              </w:rPr>
              <w:t xml:space="preserve">Составление отчета о проведении мероприятия: сценарий/программа, </w:t>
            </w:r>
            <w:r>
              <w:rPr>
                <w:color w:val="000000"/>
                <w:sz w:val="22"/>
                <w:szCs w:val="22"/>
                <w:lang w:eastAsia="ru-RU" w:bidi="ru-RU"/>
              </w:rPr>
              <w:t>фото/видео</w:t>
            </w:r>
          </w:p>
        </w:tc>
      </w:tr>
      <w:tr w:rsidR="00EA6586">
        <w:trPr>
          <w:trHeight w:hRule="exact" w:val="840"/>
          <w:jc w:val="center"/>
        </w:trPr>
        <w:tc>
          <w:tcPr>
            <w:tcW w:w="2265" w:type="dxa"/>
            <w:vMerge/>
            <w:tcBorders>
              <w:left w:val="single" w:sz="4" w:space="0" w:color="000000"/>
            </w:tcBorders>
            <w:shd w:val="clear" w:color="auto" w:fill="auto"/>
            <w:vAlign w:val="center"/>
          </w:tcPr>
          <w:p w:rsidR="00EA6586" w:rsidRDefault="00EA6586">
            <w:pPr>
              <w:widowControl w:val="0"/>
            </w:pPr>
          </w:p>
        </w:tc>
        <w:tc>
          <w:tcPr>
            <w:tcW w:w="3029" w:type="dxa"/>
            <w:tcBorders>
              <w:top w:val="single" w:sz="4" w:space="0" w:color="000000"/>
              <w:left w:val="single" w:sz="4" w:space="0" w:color="000000"/>
            </w:tcBorders>
            <w:shd w:val="clear" w:color="auto" w:fill="auto"/>
            <w:vAlign w:val="center"/>
          </w:tcPr>
          <w:p w:rsidR="00EA6586" w:rsidRDefault="00993022">
            <w:pPr>
              <w:pStyle w:val="aff6"/>
              <w:spacing w:line="259" w:lineRule="auto"/>
              <w:ind w:firstLine="0"/>
              <w:rPr>
                <w:sz w:val="22"/>
                <w:szCs w:val="22"/>
              </w:rPr>
            </w:pPr>
            <w:r>
              <w:rPr>
                <w:color w:val="000000"/>
                <w:sz w:val="22"/>
                <w:szCs w:val="22"/>
                <w:lang w:eastAsia="ru-RU" w:bidi="ru-RU"/>
              </w:rPr>
              <w:t>Онлайн обучение на сайте РУСАДА</w:t>
            </w:r>
          </w:p>
        </w:tc>
        <w:tc>
          <w:tcPr>
            <w:tcW w:w="1451" w:type="dxa"/>
            <w:tcBorders>
              <w:top w:val="single" w:sz="4" w:space="0" w:color="000000"/>
              <w:left w:val="single" w:sz="4" w:space="0" w:color="000000"/>
            </w:tcBorders>
            <w:shd w:val="clear" w:color="auto" w:fill="auto"/>
            <w:vAlign w:val="center"/>
          </w:tcPr>
          <w:p w:rsidR="00EA6586" w:rsidRDefault="00993022">
            <w:pPr>
              <w:pStyle w:val="aff6"/>
              <w:spacing w:line="240" w:lineRule="auto"/>
              <w:ind w:firstLine="180"/>
              <w:rPr>
                <w:sz w:val="22"/>
                <w:szCs w:val="22"/>
              </w:rPr>
            </w:pPr>
            <w:r>
              <w:rPr>
                <w:color w:val="000000"/>
                <w:sz w:val="22"/>
                <w:szCs w:val="22"/>
                <w:lang w:eastAsia="ru-RU" w:bidi="ru-RU"/>
              </w:rPr>
              <w:t>1 раз в год</w:t>
            </w:r>
          </w:p>
        </w:tc>
        <w:tc>
          <w:tcPr>
            <w:tcW w:w="3635" w:type="dxa"/>
            <w:tcBorders>
              <w:top w:val="single" w:sz="4" w:space="0" w:color="000000"/>
              <w:left w:val="single" w:sz="4" w:space="0" w:color="000000"/>
              <w:right w:val="single" w:sz="4" w:space="0" w:color="000000"/>
            </w:tcBorders>
            <w:shd w:val="clear" w:color="auto" w:fill="auto"/>
            <w:vAlign w:val="bottom"/>
          </w:tcPr>
          <w:p w:rsidR="00EA6586" w:rsidRDefault="00993022">
            <w:pPr>
              <w:pStyle w:val="aff6"/>
              <w:spacing w:line="264" w:lineRule="auto"/>
              <w:ind w:firstLine="0"/>
              <w:rPr>
                <w:sz w:val="22"/>
                <w:szCs w:val="22"/>
              </w:rPr>
            </w:pPr>
            <w:r>
              <w:rPr>
                <w:color w:val="000000"/>
                <w:sz w:val="22"/>
                <w:szCs w:val="22"/>
                <w:lang w:eastAsia="ru-RU" w:bidi="ru-RU"/>
              </w:rPr>
              <w:t>Прохождение онлайн-курса - это неотъемлемая часть системы антидопингового образования.</w:t>
            </w:r>
          </w:p>
        </w:tc>
      </w:tr>
      <w:tr w:rsidR="00EA6586">
        <w:trPr>
          <w:trHeight w:hRule="exact" w:val="984"/>
          <w:jc w:val="center"/>
        </w:trPr>
        <w:tc>
          <w:tcPr>
            <w:tcW w:w="2265" w:type="dxa"/>
            <w:vMerge/>
            <w:tcBorders>
              <w:left w:val="single" w:sz="4" w:space="0" w:color="000000"/>
            </w:tcBorders>
            <w:shd w:val="clear" w:color="auto" w:fill="auto"/>
            <w:vAlign w:val="center"/>
          </w:tcPr>
          <w:p w:rsidR="00EA6586" w:rsidRDefault="00EA6586">
            <w:pPr>
              <w:widowControl w:val="0"/>
            </w:pPr>
          </w:p>
        </w:tc>
        <w:tc>
          <w:tcPr>
            <w:tcW w:w="3029" w:type="dxa"/>
            <w:tcBorders>
              <w:top w:val="single" w:sz="4" w:space="0" w:color="000000"/>
              <w:left w:val="single" w:sz="4" w:space="0" w:color="000000"/>
            </w:tcBorders>
            <w:shd w:val="clear" w:color="auto" w:fill="auto"/>
            <w:vAlign w:val="center"/>
          </w:tcPr>
          <w:p w:rsidR="00EA6586" w:rsidRDefault="00993022">
            <w:pPr>
              <w:pStyle w:val="aff6"/>
              <w:spacing w:line="261" w:lineRule="auto"/>
              <w:ind w:firstLine="0"/>
              <w:rPr>
                <w:sz w:val="22"/>
                <w:szCs w:val="22"/>
              </w:rPr>
            </w:pPr>
            <w:r>
              <w:rPr>
                <w:color w:val="000000"/>
                <w:sz w:val="22"/>
                <w:szCs w:val="22"/>
                <w:lang w:eastAsia="ru-RU" w:bidi="ru-RU"/>
              </w:rPr>
              <w:t>Участие в региональных антидопинговых мероприятиях</w:t>
            </w:r>
          </w:p>
        </w:tc>
        <w:tc>
          <w:tcPr>
            <w:tcW w:w="1451" w:type="dxa"/>
            <w:tcBorders>
              <w:top w:val="single" w:sz="4" w:space="0" w:color="000000"/>
              <w:left w:val="single" w:sz="4" w:space="0" w:color="000000"/>
            </w:tcBorders>
            <w:shd w:val="clear" w:color="auto" w:fill="auto"/>
            <w:vAlign w:val="center"/>
          </w:tcPr>
          <w:p w:rsidR="00EA6586" w:rsidRDefault="00993022">
            <w:pPr>
              <w:pStyle w:val="aff6"/>
              <w:spacing w:line="259" w:lineRule="auto"/>
              <w:ind w:firstLine="0"/>
              <w:jc w:val="center"/>
              <w:rPr>
                <w:sz w:val="22"/>
                <w:szCs w:val="22"/>
              </w:rPr>
            </w:pPr>
            <w:r>
              <w:rPr>
                <w:color w:val="000000"/>
                <w:sz w:val="22"/>
                <w:szCs w:val="22"/>
                <w:lang w:eastAsia="ru-RU" w:bidi="ru-RU"/>
              </w:rPr>
              <w:t>по назначению</w:t>
            </w:r>
          </w:p>
        </w:tc>
        <w:tc>
          <w:tcPr>
            <w:tcW w:w="3635" w:type="dxa"/>
            <w:tcBorders>
              <w:top w:val="single" w:sz="4" w:space="0" w:color="000000"/>
              <w:left w:val="single" w:sz="4" w:space="0" w:color="000000"/>
              <w:right w:val="single" w:sz="4" w:space="0" w:color="000000"/>
            </w:tcBorders>
            <w:shd w:val="clear" w:color="auto" w:fill="auto"/>
            <w:vAlign w:val="bottom"/>
          </w:tcPr>
          <w:p w:rsidR="00EA6586" w:rsidRDefault="00993022">
            <w:pPr>
              <w:pStyle w:val="aff6"/>
              <w:spacing w:line="261" w:lineRule="auto"/>
              <w:ind w:firstLine="0"/>
              <w:rPr>
                <w:sz w:val="22"/>
                <w:szCs w:val="22"/>
              </w:rPr>
            </w:pPr>
            <w:r>
              <w:rPr>
                <w:color w:val="000000"/>
                <w:sz w:val="22"/>
                <w:szCs w:val="22"/>
                <w:lang w:eastAsia="ru-RU" w:bidi="ru-RU"/>
              </w:rPr>
              <w:t>Согласовать с ответственным за антидопинговое</w:t>
            </w:r>
            <w:r>
              <w:rPr>
                <w:color w:val="000000"/>
                <w:sz w:val="22"/>
                <w:szCs w:val="22"/>
                <w:lang w:eastAsia="ru-RU" w:bidi="ru-RU"/>
              </w:rPr>
              <w:t xml:space="preserve"> обеспечение в регионе</w:t>
            </w:r>
          </w:p>
        </w:tc>
      </w:tr>
      <w:tr w:rsidR="00EA6586">
        <w:trPr>
          <w:trHeight w:hRule="exact" w:val="1661"/>
          <w:jc w:val="center"/>
        </w:trPr>
        <w:tc>
          <w:tcPr>
            <w:tcW w:w="2265" w:type="dxa"/>
            <w:vMerge w:val="restart"/>
            <w:tcBorders>
              <w:top w:val="single" w:sz="4" w:space="0" w:color="000000"/>
              <w:left w:val="single" w:sz="4" w:space="0" w:color="000000"/>
              <w:bottom w:val="single" w:sz="4" w:space="0" w:color="000000"/>
            </w:tcBorders>
            <w:shd w:val="clear" w:color="auto" w:fill="auto"/>
            <w:vAlign w:val="center"/>
          </w:tcPr>
          <w:p w:rsidR="00EA6586" w:rsidRDefault="00993022">
            <w:pPr>
              <w:pStyle w:val="aff6"/>
              <w:spacing w:line="261" w:lineRule="auto"/>
              <w:ind w:firstLine="0"/>
              <w:jc w:val="center"/>
              <w:rPr>
                <w:sz w:val="22"/>
                <w:szCs w:val="22"/>
              </w:rPr>
            </w:pPr>
            <w:r>
              <w:rPr>
                <w:color w:val="000000"/>
                <w:sz w:val="22"/>
                <w:szCs w:val="22"/>
                <w:lang w:eastAsia="ru-RU" w:bidi="ru-RU"/>
              </w:rPr>
              <w:t>Этапы совершенствования спортивного мастерства и высшего спортивного мастерства</w:t>
            </w:r>
          </w:p>
        </w:tc>
        <w:tc>
          <w:tcPr>
            <w:tcW w:w="3029" w:type="dxa"/>
            <w:tcBorders>
              <w:top w:val="single" w:sz="4" w:space="0" w:color="000000"/>
              <w:left w:val="single" w:sz="4" w:space="0" w:color="000000"/>
            </w:tcBorders>
            <w:shd w:val="clear" w:color="auto" w:fill="auto"/>
            <w:vAlign w:val="center"/>
          </w:tcPr>
          <w:p w:rsidR="00EA6586" w:rsidRDefault="00993022">
            <w:pPr>
              <w:pStyle w:val="aff6"/>
              <w:spacing w:line="256" w:lineRule="auto"/>
              <w:ind w:firstLine="0"/>
              <w:rPr>
                <w:sz w:val="22"/>
                <w:szCs w:val="22"/>
              </w:rPr>
            </w:pPr>
            <w:r>
              <w:rPr>
                <w:color w:val="000000"/>
                <w:sz w:val="22"/>
                <w:szCs w:val="22"/>
                <w:lang w:eastAsia="ru-RU" w:bidi="ru-RU"/>
              </w:rPr>
              <w:t>Теоретическое занятие «Виды нарушений антидопинговых правил»</w:t>
            </w:r>
          </w:p>
        </w:tc>
        <w:tc>
          <w:tcPr>
            <w:tcW w:w="1451" w:type="dxa"/>
            <w:tcBorders>
              <w:top w:val="single" w:sz="4" w:space="0" w:color="000000"/>
              <w:left w:val="single" w:sz="4" w:space="0" w:color="000000"/>
            </w:tcBorders>
            <w:shd w:val="clear" w:color="auto" w:fill="auto"/>
            <w:vAlign w:val="center"/>
          </w:tcPr>
          <w:p w:rsidR="00EA6586" w:rsidRDefault="00993022">
            <w:pPr>
              <w:pStyle w:val="aff6"/>
              <w:spacing w:line="264" w:lineRule="auto"/>
              <w:ind w:firstLine="0"/>
              <w:jc w:val="center"/>
              <w:rPr>
                <w:sz w:val="22"/>
                <w:szCs w:val="22"/>
              </w:rPr>
            </w:pPr>
            <w:r>
              <w:rPr>
                <w:color w:val="000000"/>
                <w:sz w:val="22"/>
                <w:szCs w:val="22"/>
                <w:lang w:eastAsia="ru-RU" w:bidi="ru-RU"/>
              </w:rPr>
              <w:t>1-2 раза в год</w:t>
            </w:r>
          </w:p>
        </w:tc>
        <w:tc>
          <w:tcPr>
            <w:tcW w:w="3635" w:type="dxa"/>
            <w:tcBorders>
              <w:top w:val="single" w:sz="4" w:space="0" w:color="000000"/>
              <w:left w:val="single" w:sz="4" w:space="0" w:color="000000"/>
              <w:right w:val="single" w:sz="4" w:space="0" w:color="000000"/>
            </w:tcBorders>
            <w:shd w:val="clear" w:color="auto" w:fill="auto"/>
            <w:vAlign w:val="bottom"/>
          </w:tcPr>
          <w:p w:rsidR="00EA6586" w:rsidRDefault="00993022">
            <w:pPr>
              <w:pStyle w:val="aff6"/>
              <w:spacing w:line="259" w:lineRule="auto"/>
              <w:ind w:firstLine="0"/>
              <w:rPr>
                <w:sz w:val="22"/>
                <w:szCs w:val="22"/>
              </w:rPr>
            </w:pPr>
            <w:r>
              <w:rPr>
                <w:color w:val="000000"/>
                <w:sz w:val="22"/>
                <w:szCs w:val="22"/>
                <w:lang w:eastAsia="ru-RU" w:bidi="ru-RU"/>
              </w:rPr>
              <w:t>Обучающимся даются максимальные знания по тематике;</w:t>
            </w:r>
          </w:p>
          <w:p w:rsidR="00EA6586" w:rsidRDefault="00993022">
            <w:pPr>
              <w:pStyle w:val="aff6"/>
              <w:spacing w:line="259" w:lineRule="auto"/>
              <w:ind w:firstLine="0"/>
              <w:rPr>
                <w:sz w:val="22"/>
                <w:szCs w:val="22"/>
              </w:rPr>
            </w:pPr>
            <w:r>
              <w:rPr>
                <w:color w:val="000000"/>
                <w:sz w:val="22"/>
                <w:szCs w:val="22"/>
                <w:lang w:eastAsia="ru-RU" w:bidi="ru-RU"/>
              </w:rPr>
              <w:t xml:space="preserve">Согласовать с </w:t>
            </w:r>
            <w:r>
              <w:rPr>
                <w:color w:val="000000"/>
                <w:sz w:val="22"/>
                <w:szCs w:val="22"/>
                <w:lang w:eastAsia="ru-RU" w:bidi="ru-RU"/>
              </w:rPr>
              <w:t>ответственным за антидопинговое обеспечение в Организации</w:t>
            </w:r>
          </w:p>
        </w:tc>
      </w:tr>
      <w:tr w:rsidR="00EA6586">
        <w:trPr>
          <w:trHeight w:hRule="exact" w:val="1685"/>
          <w:jc w:val="center"/>
        </w:trPr>
        <w:tc>
          <w:tcPr>
            <w:tcW w:w="2265" w:type="dxa"/>
            <w:vMerge/>
            <w:tcBorders>
              <w:left w:val="single" w:sz="4" w:space="0" w:color="000000"/>
              <w:bottom w:val="single" w:sz="4" w:space="0" w:color="000000"/>
            </w:tcBorders>
            <w:shd w:val="clear" w:color="auto" w:fill="auto"/>
            <w:vAlign w:val="center"/>
          </w:tcPr>
          <w:p w:rsidR="00EA6586" w:rsidRDefault="00EA6586">
            <w:pPr>
              <w:widowControl w:val="0"/>
            </w:pPr>
          </w:p>
        </w:tc>
        <w:tc>
          <w:tcPr>
            <w:tcW w:w="3029" w:type="dxa"/>
            <w:tcBorders>
              <w:top w:val="single" w:sz="4" w:space="0" w:color="000000"/>
              <w:left w:val="single" w:sz="4" w:space="0" w:color="000000"/>
              <w:bottom w:val="single" w:sz="4" w:space="0" w:color="000000"/>
            </w:tcBorders>
            <w:shd w:val="clear" w:color="auto" w:fill="auto"/>
            <w:vAlign w:val="center"/>
          </w:tcPr>
          <w:p w:rsidR="00EA6586" w:rsidRDefault="00993022">
            <w:pPr>
              <w:pStyle w:val="aff6"/>
              <w:spacing w:line="264" w:lineRule="auto"/>
              <w:ind w:firstLine="0"/>
              <w:rPr>
                <w:sz w:val="22"/>
                <w:szCs w:val="22"/>
              </w:rPr>
            </w:pPr>
            <w:r>
              <w:rPr>
                <w:color w:val="000000"/>
                <w:sz w:val="22"/>
                <w:szCs w:val="22"/>
                <w:lang w:eastAsia="ru-RU" w:bidi="ru-RU"/>
              </w:rPr>
              <w:t>Теоретическое занятие «Последствия допинга в спорте для здоровья спортсменов»</w:t>
            </w:r>
          </w:p>
        </w:tc>
        <w:tc>
          <w:tcPr>
            <w:tcW w:w="1451" w:type="dxa"/>
            <w:tcBorders>
              <w:top w:val="single" w:sz="4" w:space="0" w:color="000000"/>
              <w:left w:val="single" w:sz="4" w:space="0" w:color="000000"/>
              <w:bottom w:val="single" w:sz="4" w:space="0" w:color="000000"/>
            </w:tcBorders>
            <w:shd w:val="clear" w:color="auto" w:fill="auto"/>
            <w:vAlign w:val="center"/>
          </w:tcPr>
          <w:p w:rsidR="00EA6586" w:rsidRDefault="00993022">
            <w:pPr>
              <w:pStyle w:val="aff6"/>
              <w:spacing w:line="240" w:lineRule="auto"/>
              <w:ind w:firstLine="180"/>
              <w:rPr>
                <w:sz w:val="22"/>
                <w:szCs w:val="22"/>
              </w:rPr>
            </w:pPr>
            <w:r>
              <w:rPr>
                <w:color w:val="000000"/>
                <w:sz w:val="22"/>
                <w:szCs w:val="22"/>
                <w:lang w:eastAsia="ru-RU" w:bidi="ru-RU"/>
              </w:rPr>
              <w:t>1 раз в год</w:t>
            </w:r>
          </w:p>
        </w:tc>
        <w:tc>
          <w:tcPr>
            <w:tcW w:w="3635" w:type="dxa"/>
            <w:tcBorders>
              <w:top w:val="single" w:sz="4" w:space="0" w:color="000000"/>
              <w:left w:val="single" w:sz="4" w:space="0" w:color="000000"/>
              <w:bottom w:val="single" w:sz="4" w:space="0" w:color="000000"/>
              <w:right w:val="single" w:sz="4" w:space="0" w:color="000000"/>
            </w:tcBorders>
            <w:shd w:val="clear" w:color="auto" w:fill="auto"/>
            <w:vAlign w:val="bottom"/>
          </w:tcPr>
          <w:p w:rsidR="00EA6586" w:rsidRDefault="00993022">
            <w:pPr>
              <w:pStyle w:val="aff6"/>
              <w:spacing w:line="259" w:lineRule="auto"/>
              <w:ind w:firstLine="0"/>
              <w:rPr>
                <w:sz w:val="22"/>
                <w:szCs w:val="22"/>
              </w:rPr>
            </w:pPr>
            <w:r>
              <w:rPr>
                <w:color w:val="000000"/>
                <w:sz w:val="22"/>
                <w:szCs w:val="22"/>
                <w:lang w:eastAsia="ru-RU" w:bidi="ru-RU"/>
              </w:rPr>
              <w:t>Обучающимся даются максимальные знания по тематике;</w:t>
            </w:r>
          </w:p>
          <w:p w:rsidR="00EA6586" w:rsidRDefault="00993022">
            <w:pPr>
              <w:pStyle w:val="aff6"/>
              <w:spacing w:line="259" w:lineRule="auto"/>
              <w:ind w:firstLine="0"/>
              <w:rPr>
                <w:sz w:val="22"/>
                <w:szCs w:val="22"/>
              </w:rPr>
            </w:pPr>
            <w:r>
              <w:rPr>
                <w:color w:val="000000"/>
                <w:sz w:val="22"/>
                <w:szCs w:val="22"/>
                <w:lang w:eastAsia="ru-RU" w:bidi="ru-RU"/>
              </w:rPr>
              <w:t xml:space="preserve">Согласовать с ответственным за антидопинговое </w:t>
            </w:r>
            <w:r>
              <w:rPr>
                <w:color w:val="000000"/>
                <w:sz w:val="22"/>
                <w:szCs w:val="22"/>
                <w:lang w:eastAsia="ru-RU" w:bidi="ru-RU"/>
              </w:rPr>
              <w:t>обеспечение в Организации</w:t>
            </w:r>
          </w:p>
        </w:tc>
      </w:tr>
    </w:tbl>
    <w:p w:rsidR="00EA6586" w:rsidRDefault="00EA6586">
      <w:pPr>
        <w:spacing w:after="459" w:line="1" w:lineRule="exact"/>
        <w:jc w:val="both"/>
        <w:rPr>
          <w:rFonts w:ascii="Times New Roman" w:hAnsi="Times New Roman" w:cs="Times New Roman"/>
          <w:sz w:val="28"/>
          <w:szCs w:val="28"/>
        </w:rPr>
      </w:pPr>
    </w:p>
    <w:p w:rsidR="00EA6586" w:rsidRDefault="00993022">
      <w:pPr>
        <w:ind w:firstLine="820"/>
        <w:jc w:val="both"/>
        <w:rPr>
          <w:rFonts w:ascii="Times New Roman" w:hAnsi="Times New Roman" w:cs="Times New Roman"/>
          <w:sz w:val="28"/>
          <w:szCs w:val="28"/>
        </w:rPr>
      </w:pPr>
      <w:r>
        <w:rPr>
          <w:rFonts w:ascii="Times New Roman" w:hAnsi="Times New Roman" w:cs="Times New Roman"/>
          <w:color w:val="000000"/>
          <w:sz w:val="28"/>
          <w:szCs w:val="28"/>
          <w:lang w:eastAsia="ru-RU" w:bidi="ru-RU"/>
        </w:rPr>
        <w:lastRenderedPageBreak/>
        <w:t>Обучающиеся по Программе знакомятся под роспись с локальными</w:t>
      </w:r>
    </w:p>
    <w:p w:rsidR="00EA6586" w:rsidRDefault="00993022">
      <w:pPr>
        <w:spacing w:after="620"/>
        <w:jc w:val="both"/>
        <w:rPr>
          <w:rFonts w:ascii="Times New Roman" w:hAnsi="Times New Roman" w:cs="Times New Roman"/>
          <w:sz w:val="28"/>
          <w:szCs w:val="28"/>
        </w:rPr>
      </w:pPr>
      <w:r>
        <w:rPr>
          <w:rFonts w:ascii="Times New Roman" w:hAnsi="Times New Roman" w:cs="Times New Roman"/>
          <w:color w:val="000000"/>
          <w:sz w:val="28"/>
          <w:szCs w:val="28"/>
          <w:lang w:eastAsia="ru-RU" w:bidi="ru-RU"/>
        </w:rPr>
        <w:t xml:space="preserve">нормативными актами, связанными с антидопинговыми правилами по виду спорта </w:t>
      </w:r>
      <w:r>
        <w:rPr>
          <w:rFonts w:ascii="Times New Roman" w:hAnsi="Times New Roman" w:cs="Times New Roman"/>
          <w:iCs/>
          <w:color w:val="000000"/>
          <w:sz w:val="28"/>
          <w:szCs w:val="28"/>
          <w:lang w:eastAsia="ru-RU" w:bidi="ru-RU"/>
        </w:rPr>
        <w:t>«футбол».</w:t>
      </w:r>
      <w:r>
        <w:rPr>
          <w:rFonts w:ascii="Times New Roman" w:hAnsi="Times New Roman" w:cs="Times New Roman"/>
          <w:i/>
          <w:iCs/>
          <w:color w:val="000000"/>
          <w:sz w:val="28"/>
          <w:szCs w:val="28"/>
          <w:lang w:eastAsia="ru-RU" w:bidi="ru-RU"/>
        </w:rPr>
        <w:t xml:space="preserve"> (п. 5 ч. 2 ст. 34.3 Федерального закона № 329-ФЗ)</w:t>
      </w:r>
    </w:p>
    <w:p w:rsidR="00EA6586" w:rsidRDefault="00993022">
      <w:pPr>
        <w:spacing w:after="153"/>
        <w:ind w:left="-3" w:firstLine="712"/>
        <w:jc w:val="center"/>
        <w:rPr>
          <w:rFonts w:ascii="Times New Roman" w:hAnsi="Times New Roman" w:cs="Times New Roman"/>
          <w:b/>
          <w:sz w:val="28"/>
          <w:szCs w:val="28"/>
        </w:rPr>
      </w:pPr>
      <w:r>
        <w:rPr>
          <w:rFonts w:ascii="Times New Roman" w:hAnsi="Times New Roman" w:cs="Times New Roman"/>
          <w:b/>
          <w:sz w:val="28"/>
          <w:szCs w:val="28"/>
        </w:rPr>
        <w:t xml:space="preserve">2.7. Планы инструкторской и </w:t>
      </w:r>
      <w:r>
        <w:rPr>
          <w:rFonts w:ascii="Times New Roman" w:hAnsi="Times New Roman" w:cs="Times New Roman"/>
          <w:b/>
          <w:sz w:val="28"/>
          <w:szCs w:val="28"/>
        </w:rPr>
        <w:t>судейской практики.</w:t>
      </w:r>
    </w:p>
    <w:p w:rsidR="00EA6586" w:rsidRDefault="00993022">
      <w:pPr>
        <w:ind w:left="-12" w:right="64" w:firstLine="712"/>
        <w:jc w:val="both"/>
        <w:rPr>
          <w:rFonts w:ascii="Times New Roman" w:hAnsi="Times New Roman" w:cs="Times New Roman"/>
          <w:sz w:val="28"/>
          <w:szCs w:val="28"/>
        </w:rPr>
      </w:pPr>
      <w:r>
        <w:rPr>
          <w:rFonts w:ascii="Times New Roman" w:hAnsi="Times New Roman" w:cs="Times New Roman"/>
          <w:sz w:val="28"/>
          <w:szCs w:val="28"/>
        </w:rPr>
        <w:t>Инструкторская и судейская практика в течение всего периода обучения позволяет подготовить помощников, привлекая занимающихся к организации занятий и проведению соревнований. Эта работа осуществляется на практических текущих занятиях, и</w:t>
      </w:r>
      <w:r>
        <w:rPr>
          <w:rFonts w:ascii="Times New Roman" w:hAnsi="Times New Roman" w:cs="Times New Roman"/>
          <w:sz w:val="28"/>
          <w:szCs w:val="28"/>
        </w:rPr>
        <w:t xml:space="preserve">гровых тренировках, контрольных играх и соревнованиях.  </w:t>
      </w:r>
    </w:p>
    <w:p w:rsidR="00EA6586" w:rsidRDefault="00993022">
      <w:pPr>
        <w:spacing w:after="84" w:line="379" w:lineRule="auto"/>
        <w:ind w:left="-12" w:right="64" w:firstLine="712"/>
        <w:jc w:val="both"/>
        <w:rPr>
          <w:rFonts w:ascii="Times New Roman" w:hAnsi="Times New Roman" w:cs="Times New Roman"/>
          <w:sz w:val="28"/>
          <w:szCs w:val="28"/>
        </w:rPr>
      </w:pPr>
      <w:r>
        <w:rPr>
          <w:rFonts w:ascii="Times New Roman" w:hAnsi="Times New Roman" w:cs="Times New Roman"/>
          <w:sz w:val="28"/>
          <w:szCs w:val="28"/>
        </w:rPr>
        <w:t xml:space="preserve">При организации инструкторской и судейской практики в первую очередь определяется уровень специальных знаний по методике начального обучения навыкам игры в футбол, методике тренировки, правилам соревнований и их организации. </w:t>
      </w:r>
    </w:p>
    <w:p w:rsidR="00EA6586" w:rsidRDefault="00993022">
      <w:pPr>
        <w:spacing w:after="96" w:line="379" w:lineRule="auto"/>
        <w:ind w:left="-12" w:right="64" w:firstLine="712"/>
        <w:jc w:val="both"/>
        <w:rPr>
          <w:rFonts w:ascii="Times New Roman" w:hAnsi="Times New Roman" w:cs="Times New Roman"/>
          <w:sz w:val="28"/>
          <w:szCs w:val="28"/>
        </w:rPr>
      </w:pPr>
      <w:r>
        <w:rPr>
          <w:rFonts w:ascii="Times New Roman" w:hAnsi="Times New Roman" w:cs="Times New Roman"/>
          <w:sz w:val="28"/>
          <w:szCs w:val="28"/>
        </w:rPr>
        <w:t>Занимающиеся должны уметь само</w:t>
      </w:r>
      <w:r>
        <w:rPr>
          <w:rFonts w:ascii="Times New Roman" w:hAnsi="Times New Roman" w:cs="Times New Roman"/>
          <w:sz w:val="28"/>
          <w:szCs w:val="28"/>
        </w:rPr>
        <w:t>стоятельно составлять конспект занятия и комплексы тренировочных заданий для различных частей урока; разминки, основной и заключительной части; проводить тренировочные занятия в группах. Спортсмены должны принимать участие в судействе в роли судьи, старшег</w:t>
      </w:r>
      <w:r>
        <w:rPr>
          <w:rFonts w:ascii="Times New Roman" w:hAnsi="Times New Roman" w:cs="Times New Roman"/>
          <w:sz w:val="28"/>
          <w:szCs w:val="28"/>
        </w:rPr>
        <w:t xml:space="preserve">о судьи, секретаря соревнований. </w:t>
      </w:r>
    </w:p>
    <w:p w:rsidR="00EA6586" w:rsidRDefault="00993022">
      <w:pPr>
        <w:spacing w:after="238"/>
        <w:ind w:left="-3" w:firstLine="712"/>
        <w:jc w:val="both"/>
        <w:rPr>
          <w:rFonts w:ascii="Times New Roman" w:hAnsi="Times New Roman" w:cs="Times New Roman"/>
          <w:sz w:val="28"/>
          <w:szCs w:val="28"/>
        </w:rPr>
      </w:pPr>
      <w:r>
        <w:rPr>
          <w:rFonts w:ascii="Times New Roman" w:hAnsi="Times New Roman" w:cs="Times New Roman"/>
          <w:sz w:val="28"/>
          <w:szCs w:val="28"/>
        </w:rPr>
        <w:t>План инструкторской и судейской практики.</w:t>
      </w:r>
    </w:p>
    <w:p w:rsidR="00EA6586" w:rsidRDefault="00993022">
      <w:pPr>
        <w:ind w:left="-12" w:right="64" w:firstLine="712"/>
        <w:jc w:val="both"/>
        <w:rPr>
          <w:rFonts w:ascii="Times New Roman" w:hAnsi="Times New Roman" w:cs="Times New Roman"/>
          <w:i/>
          <w:sz w:val="28"/>
          <w:szCs w:val="28"/>
        </w:rPr>
      </w:pPr>
      <w:r>
        <w:rPr>
          <w:rFonts w:ascii="Times New Roman" w:hAnsi="Times New Roman" w:cs="Times New Roman"/>
          <w:i/>
          <w:sz w:val="28"/>
          <w:szCs w:val="28"/>
        </w:rPr>
        <w:t xml:space="preserve">В процессе овладения способностями инструктора необходимо последовательно осваивать следующие навыки и умения: </w:t>
      </w:r>
    </w:p>
    <w:p w:rsidR="00EA6586" w:rsidRDefault="00993022">
      <w:pPr>
        <w:numPr>
          <w:ilvl w:val="0"/>
          <w:numId w:val="4"/>
        </w:numPr>
        <w:spacing w:after="240"/>
        <w:ind w:right="64" w:firstLine="712"/>
        <w:jc w:val="both"/>
        <w:rPr>
          <w:rFonts w:ascii="Times New Roman" w:hAnsi="Times New Roman" w:cs="Times New Roman"/>
          <w:sz w:val="28"/>
          <w:szCs w:val="28"/>
        </w:rPr>
      </w:pPr>
      <w:r>
        <w:rPr>
          <w:rFonts w:ascii="Times New Roman" w:hAnsi="Times New Roman" w:cs="Times New Roman"/>
          <w:sz w:val="28"/>
          <w:szCs w:val="28"/>
        </w:rPr>
        <w:t xml:space="preserve">Построить группу и подать основные команды в движении. </w:t>
      </w:r>
    </w:p>
    <w:p w:rsidR="00EA6586" w:rsidRDefault="00993022">
      <w:pPr>
        <w:numPr>
          <w:ilvl w:val="0"/>
          <w:numId w:val="4"/>
        </w:numPr>
        <w:spacing w:after="240"/>
        <w:ind w:right="64" w:firstLine="712"/>
        <w:jc w:val="both"/>
        <w:rPr>
          <w:rFonts w:ascii="Times New Roman" w:hAnsi="Times New Roman" w:cs="Times New Roman"/>
          <w:sz w:val="28"/>
          <w:szCs w:val="28"/>
        </w:rPr>
      </w:pPr>
      <w:r>
        <w:rPr>
          <w:rFonts w:ascii="Times New Roman" w:hAnsi="Times New Roman" w:cs="Times New Roman"/>
          <w:sz w:val="28"/>
          <w:szCs w:val="28"/>
        </w:rPr>
        <w:t>Составить ко</w:t>
      </w:r>
      <w:r>
        <w:rPr>
          <w:rFonts w:ascii="Times New Roman" w:hAnsi="Times New Roman" w:cs="Times New Roman"/>
          <w:sz w:val="28"/>
          <w:szCs w:val="28"/>
        </w:rPr>
        <w:t xml:space="preserve">нспект и провести разминку в группе. </w:t>
      </w:r>
    </w:p>
    <w:p w:rsidR="00EA6586" w:rsidRDefault="00993022">
      <w:pPr>
        <w:numPr>
          <w:ilvl w:val="0"/>
          <w:numId w:val="4"/>
        </w:numPr>
        <w:spacing w:after="243"/>
        <w:ind w:right="64" w:firstLine="712"/>
        <w:jc w:val="both"/>
        <w:rPr>
          <w:rFonts w:ascii="Times New Roman" w:hAnsi="Times New Roman" w:cs="Times New Roman"/>
          <w:sz w:val="28"/>
          <w:szCs w:val="28"/>
        </w:rPr>
      </w:pPr>
      <w:r>
        <w:rPr>
          <w:rFonts w:ascii="Times New Roman" w:hAnsi="Times New Roman" w:cs="Times New Roman"/>
          <w:sz w:val="28"/>
          <w:szCs w:val="28"/>
        </w:rPr>
        <w:t xml:space="preserve">Определить и исправить ошибки в выполнении упражнений. </w:t>
      </w:r>
    </w:p>
    <w:p w:rsidR="00EA6586" w:rsidRDefault="00993022">
      <w:pPr>
        <w:numPr>
          <w:ilvl w:val="0"/>
          <w:numId w:val="4"/>
        </w:numPr>
        <w:spacing w:after="14" w:line="429" w:lineRule="auto"/>
        <w:ind w:right="64" w:firstLine="712"/>
        <w:jc w:val="both"/>
        <w:rPr>
          <w:rFonts w:ascii="Times New Roman" w:hAnsi="Times New Roman" w:cs="Times New Roman"/>
          <w:sz w:val="28"/>
          <w:szCs w:val="28"/>
        </w:rPr>
      </w:pPr>
      <w:r>
        <w:rPr>
          <w:rFonts w:ascii="Times New Roman" w:hAnsi="Times New Roman" w:cs="Times New Roman"/>
          <w:sz w:val="28"/>
          <w:szCs w:val="28"/>
        </w:rPr>
        <w:t xml:space="preserve">Провести тренировочное занятие в младших группах под наблюдением тренера. </w:t>
      </w:r>
    </w:p>
    <w:p w:rsidR="00EA6586" w:rsidRDefault="00993022">
      <w:pPr>
        <w:numPr>
          <w:ilvl w:val="0"/>
          <w:numId w:val="4"/>
        </w:numPr>
        <w:spacing w:after="14" w:line="429" w:lineRule="auto"/>
        <w:ind w:right="64" w:firstLine="712"/>
        <w:jc w:val="both"/>
        <w:rPr>
          <w:rFonts w:ascii="Times New Roman" w:hAnsi="Times New Roman" w:cs="Times New Roman"/>
          <w:sz w:val="28"/>
          <w:szCs w:val="28"/>
        </w:rPr>
      </w:pPr>
      <w:r>
        <w:rPr>
          <w:rFonts w:ascii="Times New Roman" w:hAnsi="Times New Roman" w:cs="Times New Roman"/>
          <w:sz w:val="28"/>
          <w:szCs w:val="28"/>
        </w:rPr>
        <w:t xml:space="preserve">Составить конспект тренировочного занятия и провести занятие с командой. </w:t>
      </w:r>
    </w:p>
    <w:p w:rsidR="00EA6586" w:rsidRDefault="00993022">
      <w:pPr>
        <w:numPr>
          <w:ilvl w:val="0"/>
          <w:numId w:val="4"/>
        </w:numPr>
        <w:spacing w:after="238"/>
        <w:ind w:right="64" w:firstLine="712"/>
        <w:jc w:val="both"/>
        <w:rPr>
          <w:rFonts w:ascii="Times New Roman" w:hAnsi="Times New Roman" w:cs="Times New Roman"/>
          <w:sz w:val="28"/>
          <w:szCs w:val="28"/>
        </w:rPr>
      </w:pPr>
      <w:r>
        <w:rPr>
          <w:rFonts w:ascii="Times New Roman" w:hAnsi="Times New Roman" w:cs="Times New Roman"/>
          <w:sz w:val="28"/>
          <w:szCs w:val="28"/>
        </w:rPr>
        <w:lastRenderedPageBreak/>
        <w:t>Провести подг</w:t>
      </w:r>
      <w:r>
        <w:rPr>
          <w:rFonts w:ascii="Times New Roman" w:hAnsi="Times New Roman" w:cs="Times New Roman"/>
          <w:sz w:val="28"/>
          <w:szCs w:val="28"/>
        </w:rPr>
        <w:t xml:space="preserve">отовку команды к соревнованиям. </w:t>
      </w:r>
    </w:p>
    <w:p w:rsidR="00EA6586" w:rsidRDefault="00993022">
      <w:pPr>
        <w:numPr>
          <w:ilvl w:val="0"/>
          <w:numId w:val="4"/>
        </w:numPr>
        <w:spacing w:after="241"/>
        <w:ind w:right="64" w:firstLine="712"/>
        <w:jc w:val="both"/>
        <w:rPr>
          <w:rFonts w:ascii="Times New Roman" w:hAnsi="Times New Roman" w:cs="Times New Roman"/>
          <w:sz w:val="28"/>
          <w:szCs w:val="28"/>
        </w:rPr>
      </w:pPr>
      <w:r>
        <w:rPr>
          <w:rFonts w:ascii="Times New Roman" w:hAnsi="Times New Roman" w:cs="Times New Roman"/>
          <w:sz w:val="28"/>
          <w:szCs w:val="28"/>
        </w:rPr>
        <w:t xml:space="preserve">Руководить командой на соревнованиях. </w:t>
      </w:r>
    </w:p>
    <w:p w:rsidR="00EA6586" w:rsidRDefault="00993022">
      <w:pPr>
        <w:ind w:left="-12" w:right="64" w:firstLine="712"/>
        <w:jc w:val="both"/>
        <w:rPr>
          <w:rFonts w:ascii="Times New Roman" w:hAnsi="Times New Roman" w:cs="Times New Roman"/>
          <w:i/>
          <w:sz w:val="28"/>
          <w:szCs w:val="28"/>
        </w:rPr>
      </w:pPr>
      <w:r>
        <w:rPr>
          <w:rFonts w:ascii="Times New Roman" w:hAnsi="Times New Roman" w:cs="Times New Roman"/>
          <w:i/>
          <w:sz w:val="28"/>
          <w:szCs w:val="28"/>
        </w:rPr>
        <w:t xml:space="preserve">В процессе овладения способностями судьи по спорту необходимо последовательно осваивать следующие навыки и умения: </w:t>
      </w:r>
    </w:p>
    <w:p w:rsidR="00EA6586" w:rsidRDefault="00993022">
      <w:pPr>
        <w:numPr>
          <w:ilvl w:val="0"/>
          <w:numId w:val="5"/>
        </w:numPr>
        <w:spacing w:after="14"/>
        <w:ind w:right="64" w:firstLine="712"/>
        <w:jc w:val="both"/>
        <w:rPr>
          <w:rFonts w:ascii="Times New Roman" w:hAnsi="Times New Roman" w:cs="Times New Roman"/>
          <w:sz w:val="28"/>
          <w:szCs w:val="28"/>
        </w:rPr>
      </w:pPr>
      <w:r>
        <w:rPr>
          <w:rFonts w:ascii="Times New Roman" w:hAnsi="Times New Roman" w:cs="Times New Roman"/>
          <w:sz w:val="28"/>
          <w:szCs w:val="28"/>
        </w:rPr>
        <w:t xml:space="preserve">Участвовать в судействе тренировочных игр совместно с тренером. </w:t>
      </w:r>
    </w:p>
    <w:p w:rsidR="00EA6586" w:rsidRDefault="00993022">
      <w:pPr>
        <w:numPr>
          <w:ilvl w:val="0"/>
          <w:numId w:val="5"/>
        </w:numPr>
        <w:spacing w:after="243"/>
        <w:ind w:right="64" w:firstLine="712"/>
        <w:jc w:val="both"/>
        <w:rPr>
          <w:rFonts w:ascii="Times New Roman" w:hAnsi="Times New Roman" w:cs="Times New Roman"/>
          <w:sz w:val="28"/>
          <w:szCs w:val="28"/>
        </w:rPr>
      </w:pPr>
      <w:r>
        <w:rPr>
          <w:rFonts w:ascii="Times New Roman" w:hAnsi="Times New Roman" w:cs="Times New Roman"/>
          <w:sz w:val="28"/>
          <w:szCs w:val="28"/>
        </w:rPr>
        <w:t xml:space="preserve">Провести судейство тренировочных игр в поле (самостоятельно). </w:t>
      </w:r>
    </w:p>
    <w:p w:rsidR="00EA6586" w:rsidRDefault="00993022">
      <w:pPr>
        <w:numPr>
          <w:ilvl w:val="0"/>
          <w:numId w:val="5"/>
        </w:numPr>
        <w:spacing w:after="14" w:line="429" w:lineRule="auto"/>
        <w:ind w:right="64" w:firstLine="712"/>
        <w:jc w:val="both"/>
        <w:rPr>
          <w:rFonts w:ascii="Times New Roman" w:hAnsi="Times New Roman" w:cs="Times New Roman"/>
          <w:sz w:val="28"/>
          <w:szCs w:val="28"/>
        </w:rPr>
      </w:pPr>
      <w:r>
        <w:rPr>
          <w:rFonts w:ascii="Times New Roman" w:hAnsi="Times New Roman" w:cs="Times New Roman"/>
          <w:sz w:val="28"/>
          <w:szCs w:val="28"/>
        </w:rPr>
        <w:t xml:space="preserve">Участвовать в судействе официальных соревнований в роли судьи в поле и в составе секретариата. </w:t>
      </w:r>
    </w:p>
    <w:p w:rsidR="00EA6586" w:rsidRDefault="00993022">
      <w:pPr>
        <w:numPr>
          <w:ilvl w:val="0"/>
          <w:numId w:val="5"/>
        </w:numPr>
        <w:spacing w:after="156"/>
        <w:ind w:right="64" w:firstLine="712"/>
        <w:jc w:val="both"/>
        <w:rPr>
          <w:rFonts w:ascii="Times New Roman" w:hAnsi="Times New Roman" w:cs="Times New Roman"/>
          <w:sz w:val="28"/>
          <w:szCs w:val="28"/>
        </w:rPr>
      </w:pPr>
      <w:r>
        <w:rPr>
          <w:rFonts w:ascii="Times New Roman" w:hAnsi="Times New Roman" w:cs="Times New Roman"/>
          <w:sz w:val="28"/>
          <w:szCs w:val="28"/>
        </w:rPr>
        <w:t xml:space="preserve">Судить игры в качестве судьи в поле. </w:t>
      </w:r>
    </w:p>
    <w:p w:rsidR="00EA6586" w:rsidRDefault="00993022">
      <w:pPr>
        <w:ind w:left="-12" w:right="64" w:firstLine="712"/>
        <w:jc w:val="both"/>
        <w:rPr>
          <w:rFonts w:ascii="Times New Roman" w:hAnsi="Times New Roman" w:cs="Times New Roman"/>
          <w:sz w:val="28"/>
          <w:szCs w:val="28"/>
        </w:rPr>
      </w:pPr>
      <w:r>
        <w:rPr>
          <w:rFonts w:ascii="Times New Roman" w:hAnsi="Times New Roman" w:cs="Times New Roman"/>
          <w:sz w:val="28"/>
          <w:szCs w:val="28"/>
        </w:rPr>
        <w:t>Для подготовки инструктора и судьи необходимо проводить сис</w:t>
      </w:r>
      <w:r>
        <w:rPr>
          <w:rFonts w:ascii="Times New Roman" w:hAnsi="Times New Roman" w:cs="Times New Roman"/>
          <w:sz w:val="28"/>
          <w:szCs w:val="28"/>
        </w:rPr>
        <w:t xml:space="preserve">тематические теоретические занятия, а также пополнять свой багаж знаний за счет самообразования. </w:t>
      </w:r>
    </w:p>
    <w:p w:rsidR="00EA6586" w:rsidRDefault="00993022">
      <w:pPr>
        <w:spacing w:after="243"/>
        <w:ind w:right="64" w:firstLine="709"/>
        <w:jc w:val="both"/>
        <w:rPr>
          <w:rFonts w:ascii="Times New Roman" w:hAnsi="Times New Roman" w:cs="Times New Roman"/>
          <w:i/>
          <w:sz w:val="28"/>
          <w:szCs w:val="28"/>
        </w:rPr>
      </w:pPr>
      <w:r>
        <w:rPr>
          <w:rFonts w:ascii="Times New Roman" w:hAnsi="Times New Roman" w:cs="Times New Roman"/>
          <w:i/>
          <w:sz w:val="28"/>
          <w:szCs w:val="28"/>
        </w:rPr>
        <w:t xml:space="preserve">Рекомендуемые темы теоретической подготовки на все года: </w:t>
      </w:r>
    </w:p>
    <w:p w:rsidR="00EA6586" w:rsidRDefault="00993022">
      <w:pPr>
        <w:numPr>
          <w:ilvl w:val="0"/>
          <w:numId w:val="6"/>
        </w:numPr>
        <w:spacing w:after="241"/>
        <w:ind w:left="0" w:right="64" w:firstLine="712"/>
        <w:jc w:val="both"/>
        <w:rPr>
          <w:rFonts w:ascii="Times New Roman" w:hAnsi="Times New Roman" w:cs="Times New Roman"/>
          <w:sz w:val="28"/>
          <w:szCs w:val="28"/>
        </w:rPr>
      </w:pPr>
      <w:r>
        <w:rPr>
          <w:rFonts w:ascii="Times New Roman" w:hAnsi="Times New Roman" w:cs="Times New Roman"/>
          <w:sz w:val="28"/>
          <w:szCs w:val="28"/>
        </w:rPr>
        <w:t xml:space="preserve">Правила и принципы организации и судейства соревнований по футболу. </w:t>
      </w:r>
    </w:p>
    <w:p w:rsidR="00EA6586" w:rsidRDefault="00993022">
      <w:pPr>
        <w:numPr>
          <w:ilvl w:val="0"/>
          <w:numId w:val="6"/>
        </w:numPr>
        <w:spacing w:after="241"/>
        <w:ind w:left="0" w:right="64" w:firstLine="712"/>
        <w:jc w:val="both"/>
        <w:rPr>
          <w:rFonts w:ascii="Times New Roman" w:hAnsi="Times New Roman" w:cs="Times New Roman"/>
          <w:sz w:val="28"/>
          <w:szCs w:val="28"/>
        </w:rPr>
      </w:pPr>
      <w:r>
        <w:rPr>
          <w:rFonts w:ascii="Times New Roman" w:hAnsi="Times New Roman" w:cs="Times New Roman"/>
          <w:sz w:val="28"/>
          <w:szCs w:val="28"/>
        </w:rPr>
        <w:t>Основы планирования тренировочн</w:t>
      </w:r>
      <w:r>
        <w:rPr>
          <w:rFonts w:ascii="Times New Roman" w:hAnsi="Times New Roman" w:cs="Times New Roman"/>
          <w:sz w:val="28"/>
          <w:szCs w:val="28"/>
        </w:rPr>
        <w:t xml:space="preserve">ых занятий и составления конспектов. </w:t>
      </w:r>
    </w:p>
    <w:p w:rsidR="00EA6586" w:rsidRDefault="00993022">
      <w:pPr>
        <w:numPr>
          <w:ilvl w:val="0"/>
          <w:numId w:val="6"/>
        </w:numPr>
        <w:ind w:left="0" w:right="64" w:firstLine="712"/>
        <w:jc w:val="both"/>
        <w:rPr>
          <w:rFonts w:ascii="Times New Roman" w:hAnsi="Times New Roman" w:cs="Times New Roman"/>
          <w:sz w:val="28"/>
          <w:szCs w:val="28"/>
        </w:rPr>
      </w:pPr>
      <w:r>
        <w:rPr>
          <w:rFonts w:ascii="Times New Roman" w:hAnsi="Times New Roman" w:cs="Times New Roman"/>
          <w:sz w:val="28"/>
          <w:szCs w:val="28"/>
        </w:rPr>
        <w:t xml:space="preserve">Особенности организации тренировочных занятий. </w:t>
      </w:r>
    </w:p>
    <w:p w:rsidR="00EA6586" w:rsidRDefault="00993022">
      <w:pPr>
        <w:pStyle w:val="a5"/>
        <w:numPr>
          <w:ilvl w:val="0"/>
          <w:numId w:val="2"/>
        </w:numPr>
        <w:tabs>
          <w:tab w:val="left" w:pos="1276"/>
        </w:tabs>
        <w:spacing w:after="0" w:line="240"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Планы инструкторской и судейской практики.</w:t>
      </w:r>
    </w:p>
    <w:p w:rsidR="00EA6586" w:rsidRDefault="00EA6586">
      <w:pPr>
        <w:pStyle w:val="a5"/>
        <w:tabs>
          <w:tab w:val="left" w:pos="1276"/>
        </w:tabs>
        <w:spacing w:after="0" w:line="240" w:lineRule="auto"/>
        <w:ind w:left="709"/>
        <w:jc w:val="both"/>
        <w:rPr>
          <w:rFonts w:ascii="Times New Roman" w:eastAsia="Times New Roman" w:hAnsi="Times New Roman" w:cs="Times New Roman"/>
          <w:sz w:val="28"/>
          <w:szCs w:val="28"/>
          <w:lang w:eastAsia="ru-RU"/>
        </w:rPr>
      </w:pPr>
    </w:p>
    <w:p w:rsidR="00EA6586" w:rsidRDefault="00993022">
      <w:pPr>
        <w:ind w:left="-12" w:right="64" w:firstLine="712"/>
        <w:jc w:val="both"/>
        <w:rPr>
          <w:rFonts w:ascii="Times New Roman" w:hAnsi="Times New Roman" w:cs="Times New Roman"/>
          <w:sz w:val="28"/>
          <w:szCs w:val="28"/>
        </w:rPr>
      </w:pPr>
      <w:r>
        <w:rPr>
          <w:rFonts w:ascii="Times New Roman" w:hAnsi="Times New Roman" w:cs="Times New Roman"/>
          <w:sz w:val="28"/>
          <w:szCs w:val="28"/>
        </w:rPr>
        <w:t xml:space="preserve">Инструкторская и судейская практика в течение всего периода обучения позволяет подготовить помощников, привлекая занимающихся к организации занятий и проведению соревнований. Эта работа осуществляется на практических текущих занятиях, игровых тренировках, </w:t>
      </w:r>
      <w:r>
        <w:rPr>
          <w:rFonts w:ascii="Times New Roman" w:hAnsi="Times New Roman" w:cs="Times New Roman"/>
          <w:sz w:val="28"/>
          <w:szCs w:val="28"/>
        </w:rPr>
        <w:t xml:space="preserve">контрольных играх и соревнованиях.  </w:t>
      </w:r>
    </w:p>
    <w:p w:rsidR="00EA6586" w:rsidRDefault="00993022">
      <w:pPr>
        <w:pStyle w:val="Default"/>
        <w:rPr>
          <w:sz w:val="28"/>
          <w:szCs w:val="28"/>
        </w:rPr>
      </w:pPr>
      <w:r>
        <w:rPr>
          <w:sz w:val="28"/>
          <w:szCs w:val="28"/>
        </w:rPr>
        <w:t xml:space="preserve">     При организации инструкторской и судейской практики в первую очередь определяется уровень специальных знаний по методике начального обучения навыкам игры в футбол, методике тренировки, правилам соревнований и их ор</w:t>
      </w:r>
      <w:r>
        <w:rPr>
          <w:sz w:val="28"/>
          <w:szCs w:val="28"/>
        </w:rPr>
        <w:t xml:space="preserve">ганизации. </w:t>
      </w:r>
    </w:p>
    <w:p w:rsidR="00EA6586" w:rsidRDefault="00993022">
      <w:pPr>
        <w:pStyle w:val="Default"/>
        <w:rPr>
          <w:sz w:val="28"/>
          <w:szCs w:val="28"/>
        </w:rPr>
      </w:pPr>
      <w:r>
        <w:rPr>
          <w:sz w:val="28"/>
          <w:szCs w:val="28"/>
        </w:rPr>
        <w:t xml:space="preserve">    Занимающиеся должны уметь самостоятельно составлять конспект занятия и комплексы тренировочных заданий для различных частей урока; разминки, основной и заключительной части; проводить тренировочные занятия в </w:t>
      </w:r>
      <w:r>
        <w:rPr>
          <w:sz w:val="28"/>
          <w:szCs w:val="28"/>
        </w:rPr>
        <w:lastRenderedPageBreak/>
        <w:t>группах. Спортсмены должны прини</w:t>
      </w:r>
      <w:r>
        <w:rPr>
          <w:sz w:val="28"/>
          <w:szCs w:val="28"/>
        </w:rPr>
        <w:t xml:space="preserve">мать участие в судействе в роли судьи, старшего судьи, секретаря соревнований. </w:t>
      </w:r>
    </w:p>
    <w:p w:rsidR="00EA6586" w:rsidRDefault="00993022">
      <w:pPr>
        <w:spacing w:after="238"/>
        <w:ind w:left="-3" w:firstLine="712"/>
        <w:rPr>
          <w:rFonts w:ascii="Times New Roman" w:hAnsi="Times New Roman" w:cs="Times New Roman"/>
          <w:sz w:val="28"/>
          <w:szCs w:val="28"/>
        </w:rPr>
      </w:pPr>
      <w:r>
        <w:rPr>
          <w:rFonts w:ascii="Times New Roman" w:hAnsi="Times New Roman" w:cs="Times New Roman"/>
          <w:sz w:val="28"/>
          <w:szCs w:val="28"/>
        </w:rPr>
        <w:t>План инструкторской и судейской практики.</w:t>
      </w:r>
    </w:p>
    <w:p w:rsidR="00EA6586" w:rsidRDefault="00993022">
      <w:pPr>
        <w:ind w:left="-12" w:right="64" w:firstLine="712"/>
        <w:jc w:val="both"/>
        <w:rPr>
          <w:rFonts w:ascii="Times New Roman" w:hAnsi="Times New Roman" w:cs="Times New Roman"/>
          <w:i/>
          <w:sz w:val="28"/>
          <w:szCs w:val="28"/>
        </w:rPr>
      </w:pPr>
      <w:r>
        <w:rPr>
          <w:rFonts w:ascii="Times New Roman" w:hAnsi="Times New Roman" w:cs="Times New Roman"/>
          <w:i/>
          <w:sz w:val="28"/>
          <w:szCs w:val="28"/>
        </w:rPr>
        <w:t xml:space="preserve">В процессе овладения способностями инструктора необходимо последовательно осваивать следующие навыки и умения: </w:t>
      </w:r>
    </w:p>
    <w:p w:rsidR="00EA6586" w:rsidRDefault="00993022">
      <w:pPr>
        <w:pStyle w:val="Default"/>
        <w:rPr>
          <w:sz w:val="28"/>
          <w:szCs w:val="28"/>
        </w:rPr>
      </w:pPr>
      <w:r>
        <w:t>1</w:t>
      </w:r>
      <w:r>
        <w:rPr>
          <w:sz w:val="28"/>
          <w:szCs w:val="28"/>
        </w:rPr>
        <w:t xml:space="preserve">.   Построить группу </w:t>
      </w:r>
      <w:r>
        <w:rPr>
          <w:sz w:val="28"/>
          <w:szCs w:val="28"/>
        </w:rPr>
        <w:t xml:space="preserve">и подать основные команды в движении. </w:t>
      </w:r>
    </w:p>
    <w:p w:rsidR="00EA6586" w:rsidRDefault="00993022">
      <w:pPr>
        <w:pStyle w:val="Default"/>
        <w:rPr>
          <w:sz w:val="28"/>
          <w:szCs w:val="28"/>
        </w:rPr>
      </w:pPr>
      <w:r>
        <w:rPr>
          <w:sz w:val="28"/>
          <w:szCs w:val="28"/>
        </w:rPr>
        <w:t xml:space="preserve">2.   Составить конспект и провести разминку в группе. </w:t>
      </w:r>
    </w:p>
    <w:p w:rsidR="00EA6586" w:rsidRDefault="00993022">
      <w:pPr>
        <w:pStyle w:val="Default"/>
        <w:rPr>
          <w:sz w:val="28"/>
          <w:szCs w:val="28"/>
        </w:rPr>
      </w:pPr>
      <w:r>
        <w:rPr>
          <w:sz w:val="28"/>
          <w:szCs w:val="28"/>
        </w:rPr>
        <w:t xml:space="preserve">3.   Определить и исправить ошибки в выполнении упражнений. </w:t>
      </w:r>
    </w:p>
    <w:p w:rsidR="00EA6586" w:rsidRDefault="00993022">
      <w:pPr>
        <w:pStyle w:val="Default"/>
        <w:rPr>
          <w:sz w:val="28"/>
          <w:szCs w:val="28"/>
        </w:rPr>
      </w:pPr>
      <w:r>
        <w:rPr>
          <w:sz w:val="28"/>
          <w:szCs w:val="28"/>
        </w:rPr>
        <w:t>4.   Провести тренировочное занятие в младших группах под</w:t>
      </w:r>
      <w:r>
        <w:t xml:space="preserve"> </w:t>
      </w:r>
      <w:r>
        <w:rPr>
          <w:sz w:val="28"/>
          <w:szCs w:val="28"/>
        </w:rPr>
        <w:t>наблюдением</w:t>
      </w:r>
    </w:p>
    <w:p w:rsidR="00EA6586" w:rsidRDefault="00993022">
      <w:pPr>
        <w:pStyle w:val="Default"/>
        <w:rPr>
          <w:sz w:val="28"/>
          <w:szCs w:val="28"/>
        </w:rPr>
      </w:pPr>
      <w:r>
        <w:rPr>
          <w:sz w:val="28"/>
          <w:szCs w:val="28"/>
        </w:rPr>
        <w:t xml:space="preserve">      тренера. </w:t>
      </w:r>
    </w:p>
    <w:p w:rsidR="00EA6586" w:rsidRDefault="00993022">
      <w:pPr>
        <w:pStyle w:val="Default"/>
        <w:rPr>
          <w:sz w:val="28"/>
          <w:szCs w:val="28"/>
        </w:rPr>
      </w:pPr>
      <w:r>
        <w:rPr>
          <w:sz w:val="28"/>
          <w:szCs w:val="28"/>
        </w:rPr>
        <w:t xml:space="preserve">5.  </w:t>
      </w:r>
      <w:r>
        <w:t xml:space="preserve"> </w:t>
      </w:r>
      <w:r>
        <w:rPr>
          <w:sz w:val="28"/>
          <w:szCs w:val="28"/>
        </w:rPr>
        <w:t xml:space="preserve">Составить </w:t>
      </w:r>
      <w:r>
        <w:rPr>
          <w:sz w:val="28"/>
          <w:szCs w:val="28"/>
        </w:rPr>
        <w:t xml:space="preserve">конспект тренировочного занятия и провести занятие с </w:t>
      </w:r>
    </w:p>
    <w:p w:rsidR="00EA6586" w:rsidRDefault="00993022">
      <w:pPr>
        <w:pStyle w:val="Default"/>
      </w:pPr>
      <w:r>
        <w:rPr>
          <w:sz w:val="28"/>
          <w:szCs w:val="28"/>
        </w:rPr>
        <w:t xml:space="preserve">      командой.</w:t>
      </w:r>
      <w:r>
        <w:t xml:space="preserve"> </w:t>
      </w:r>
    </w:p>
    <w:p w:rsidR="00EA6586" w:rsidRDefault="00993022">
      <w:pPr>
        <w:spacing w:after="238"/>
        <w:ind w:right="64" w:firstLine="709"/>
        <w:jc w:val="both"/>
        <w:rPr>
          <w:rFonts w:ascii="Times New Roman" w:hAnsi="Times New Roman" w:cs="Times New Roman"/>
          <w:sz w:val="28"/>
          <w:szCs w:val="28"/>
        </w:rPr>
      </w:pPr>
      <w:r>
        <w:rPr>
          <w:rFonts w:ascii="Times New Roman" w:hAnsi="Times New Roman" w:cs="Times New Roman"/>
          <w:sz w:val="28"/>
          <w:szCs w:val="28"/>
        </w:rPr>
        <w:t xml:space="preserve">6. Провести подготовку команды к соревнованиям. </w:t>
      </w:r>
    </w:p>
    <w:p w:rsidR="00EA6586" w:rsidRDefault="00993022">
      <w:pPr>
        <w:spacing w:after="241"/>
        <w:ind w:right="64" w:firstLine="709"/>
        <w:jc w:val="both"/>
        <w:rPr>
          <w:rFonts w:ascii="Times New Roman" w:hAnsi="Times New Roman" w:cs="Times New Roman"/>
          <w:sz w:val="28"/>
          <w:szCs w:val="28"/>
        </w:rPr>
      </w:pPr>
      <w:r>
        <w:rPr>
          <w:rFonts w:ascii="Times New Roman" w:hAnsi="Times New Roman" w:cs="Times New Roman"/>
          <w:sz w:val="28"/>
          <w:szCs w:val="28"/>
        </w:rPr>
        <w:t xml:space="preserve">7. Руководить командой на соревнованиях. </w:t>
      </w:r>
    </w:p>
    <w:p w:rsidR="00EA6586" w:rsidRDefault="00993022">
      <w:pPr>
        <w:ind w:right="64" w:firstLine="709"/>
        <w:jc w:val="both"/>
        <w:rPr>
          <w:rFonts w:ascii="Times New Roman" w:hAnsi="Times New Roman" w:cs="Times New Roman"/>
          <w:i/>
          <w:sz w:val="28"/>
          <w:szCs w:val="28"/>
        </w:rPr>
      </w:pPr>
      <w:r>
        <w:rPr>
          <w:rFonts w:ascii="Times New Roman" w:hAnsi="Times New Roman" w:cs="Times New Roman"/>
          <w:i/>
          <w:sz w:val="28"/>
          <w:szCs w:val="28"/>
        </w:rPr>
        <w:t xml:space="preserve">В процессе овладения способностями судьи по спорту необходимо последовательно осваивать следующие навыки и умения: </w:t>
      </w:r>
    </w:p>
    <w:p w:rsidR="00EA6586" w:rsidRDefault="00993022">
      <w:pPr>
        <w:spacing w:after="14"/>
        <w:ind w:right="64" w:firstLine="709"/>
        <w:jc w:val="both"/>
        <w:rPr>
          <w:rFonts w:ascii="Times New Roman" w:hAnsi="Times New Roman" w:cs="Times New Roman"/>
          <w:sz w:val="28"/>
          <w:szCs w:val="28"/>
        </w:rPr>
      </w:pPr>
      <w:r>
        <w:rPr>
          <w:rFonts w:ascii="Times New Roman" w:hAnsi="Times New Roman" w:cs="Times New Roman"/>
          <w:sz w:val="28"/>
          <w:szCs w:val="28"/>
        </w:rPr>
        <w:t xml:space="preserve">1. Участвовать в судействе тренировочных игр совместно с тренером. </w:t>
      </w:r>
    </w:p>
    <w:p w:rsidR="00EA6586" w:rsidRDefault="00993022">
      <w:pPr>
        <w:spacing w:after="243"/>
        <w:ind w:right="64" w:firstLine="709"/>
        <w:jc w:val="both"/>
        <w:rPr>
          <w:rFonts w:ascii="Times New Roman" w:hAnsi="Times New Roman" w:cs="Times New Roman"/>
          <w:sz w:val="28"/>
          <w:szCs w:val="28"/>
        </w:rPr>
      </w:pPr>
      <w:r>
        <w:rPr>
          <w:rFonts w:ascii="Times New Roman" w:hAnsi="Times New Roman" w:cs="Times New Roman"/>
          <w:sz w:val="28"/>
          <w:szCs w:val="28"/>
        </w:rPr>
        <w:t xml:space="preserve">2. Провести судейство тренировочных игр в поле (самостоятельно). </w:t>
      </w:r>
    </w:p>
    <w:p w:rsidR="00EA6586" w:rsidRDefault="00993022">
      <w:pPr>
        <w:spacing w:after="14" w:line="429" w:lineRule="auto"/>
        <w:ind w:right="64" w:firstLine="709"/>
        <w:jc w:val="both"/>
        <w:rPr>
          <w:rFonts w:ascii="Times New Roman" w:hAnsi="Times New Roman" w:cs="Times New Roman"/>
          <w:sz w:val="28"/>
          <w:szCs w:val="28"/>
        </w:rPr>
      </w:pPr>
      <w:r>
        <w:rPr>
          <w:rFonts w:ascii="Times New Roman" w:hAnsi="Times New Roman" w:cs="Times New Roman"/>
          <w:sz w:val="28"/>
          <w:szCs w:val="28"/>
        </w:rPr>
        <w:t>3. Уча</w:t>
      </w:r>
      <w:r>
        <w:rPr>
          <w:rFonts w:ascii="Times New Roman" w:hAnsi="Times New Roman" w:cs="Times New Roman"/>
          <w:sz w:val="28"/>
          <w:szCs w:val="28"/>
        </w:rPr>
        <w:t xml:space="preserve">ствовать в судействе официальных соревнований в роли судьи в поле и в составе секретариата. </w:t>
      </w:r>
    </w:p>
    <w:p w:rsidR="00EA6586" w:rsidRDefault="00993022">
      <w:pPr>
        <w:spacing w:after="156"/>
        <w:ind w:right="64" w:firstLine="709"/>
        <w:jc w:val="both"/>
        <w:rPr>
          <w:rFonts w:ascii="Times New Roman" w:hAnsi="Times New Roman" w:cs="Times New Roman"/>
          <w:sz w:val="28"/>
          <w:szCs w:val="28"/>
        </w:rPr>
      </w:pPr>
      <w:r>
        <w:rPr>
          <w:rFonts w:ascii="Times New Roman" w:hAnsi="Times New Roman" w:cs="Times New Roman"/>
          <w:sz w:val="28"/>
          <w:szCs w:val="28"/>
        </w:rPr>
        <w:t xml:space="preserve">4. Судить игры в качестве судьи в поле. </w:t>
      </w:r>
    </w:p>
    <w:p w:rsidR="00EA6586" w:rsidRDefault="00993022">
      <w:pPr>
        <w:ind w:right="64" w:firstLine="709"/>
        <w:jc w:val="both"/>
        <w:rPr>
          <w:rFonts w:ascii="Times New Roman" w:hAnsi="Times New Roman" w:cs="Times New Roman"/>
          <w:sz w:val="28"/>
          <w:szCs w:val="28"/>
        </w:rPr>
      </w:pPr>
      <w:r>
        <w:rPr>
          <w:rFonts w:ascii="Times New Roman" w:hAnsi="Times New Roman" w:cs="Times New Roman"/>
          <w:sz w:val="28"/>
          <w:szCs w:val="28"/>
        </w:rPr>
        <w:t>Для подготовки инструктора и судьи необходимо проводить систематические теоретические занятия, а также пополнять свой бага</w:t>
      </w:r>
      <w:r>
        <w:rPr>
          <w:rFonts w:ascii="Times New Roman" w:hAnsi="Times New Roman" w:cs="Times New Roman"/>
          <w:sz w:val="28"/>
          <w:szCs w:val="28"/>
        </w:rPr>
        <w:t xml:space="preserve">ж знаний за счет самообразования. </w:t>
      </w:r>
    </w:p>
    <w:p w:rsidR="00EA6586" w:rsidRDefault="00993022">
      <w:pPr>
        <w:spacing w:after="243"/>
        <w:ind w:right="64" w:firstLine="709"/>
        <w:jc w:val="both"/>
        <w:rPr>
          <w:rFonts w:ascii="Times New Roman" w:hAnsi="Times New Roman" w:cs="Times New Roman"/>
          <w:i/>
          <w:sz w:val="28"/>
          <w:szCs w:val="28"/>
        </w:rPr>
      </w:pPr>
      <w:r>
        <w:rPr>
          <w:rFonts w:ascii="Times New Roman" w:hAnsi="Times New Roman" w:cs="Times New Roman"/>
          <w:i/>
          <w:sz w:val="28"/>
          <w:szCs w:val="28"/>
        </w:rPr>
        <w:t xml:space="preserve">Рекомендуемые темы теоретической подготовки на все года: </w:t>
      </w:r>
    </w:p>
    <w:p w:rsidR="00EA6586" w:rsidRDefault="00993022">
      <w:pPr>
        <w:spacing w:after="241"/>
        <w:ind w:right="64" w:firstLine="709"/>
        <w:jc w:val="both"/>
        <w:rPr>
          <w:rFonts w:ascii="Times New Roman" w:hAnsi="Times New Roman" w:cs="Times New Roman"/>
          <w:sz w:val="28"/>
          <w:szCs w:val="28"/>
        </w:rPr>
      </w:pPr>
      <w:r>
        <w:rPr>
          <w:rFonts w:ascii="Times New Roman" w:hAnsi="Times New Roman" w:cs="Times New Roman"/>
          <w:sz w:val="28"/>
          <w:szCs w:val="28"/>
        </w:rPr>
        <w:t xml:space="preserve">1. Правила и принципы организации и судейства соревнований по футболу. </w:t>
      </w:r>
    </w:p>
    <w:p w:rsidR="00EA6586" w:rsidRDefault="00993022">
      <w:pPr>
        <w:spacing w:after="241"/>
        <w:ind w:right="64" w:firstLine="709"/>
        <w:jc w:val="both"/>
        <w:rPr>
          <w:rFonts w:ascii="Times New Roman" w:hAnsi="Times New Roman" w:cs="Times New Roman"/>
          <w:sz w:val="28"/>
          <w:szCs w:val="28"/>
        </w:rPr>
      </w:pPr>
      <w:r>
        <w:rPr>
          <w:rFonts w:ascii="Times New Roman" w:hAnsi="Times New Roman" w:cs="Times New Roman"/>
          <w:sz w:val="28"/>
          <w:szCs w:val="28"/>
        </w:rPr>
        <w:t xml:space="preserve">2. Основы планирования тренировочных занятий и составления конспектов. </w:t>
      </w:r>
    </w:p>
    <w:p w:rsidR="00EA6586" w:rsidRDefault="00993022">
      <w:pPr>
        <w:ind w:right="64" w:firstLine="709"/>
        <w:jc w:val="both"/>
        <w:rPr>
          <w:rFonts w:ascii="Times New Roman" w:hAnsi="Times New Roman" w:cs="Times New Roman"/>
          <w:sz w:val="28"/>
          <w:szCs w:val="28"/>
        </w:rPr>
      </w:pPr>
      <w:r>
        <w:rPr>
          <w:rFonts w:ascii="Times New Roman" w:hAnsi="Times New Roman" w:cs="Times New Roman"/>
          <w:sz w:val="28"/>
          <w:szCs w:val="28"/>
        </w:rPr>
        <w:t>3. Особенности орга</w:t>
      </w:r>
      <w:r>
        <w:rPr>
          <w:rFonts w:ascii="Times New Roman" w:hAnsi="Times New Roman" w:cs="Times New Roman"/>
          <w:sz w:val="28"/>
          <w:szCs w:val="28"/>
        </w:rPr>
        <w:t xml:space="preserve">низации тренировочных занятий. </w:t>
      </w:r>
    </w:p>
    <w:p w:rsidR="00EA6586" w:rsidRDefault="00EA6586">
      <w:pPr>
        <w:rPr>
          <w:rFonts w:ascii="Times New Roman" w:hAnsi="Times New Roman" w:cs="Times New Roman"/>
          <w:color w:val="000000"/>
          <w:sz w:val="28"/>
          <w:szCs w:val="28"/>
          <w:lang w:eastAsia="ru-RU" w:bidi="ru-RU"/>
        </w:rPr>
      </w:pPr>
    </w:p>
    <w:p w:rsidR="00EA6586" w:rsidRDefault="00EA6586">
      <w:pPr>
        <w:rPr>
          <w:rFonts w:ascii="Times New Roman" w:hAnsi="Times New Roman" w:cs="Times New Roman"/>
          <w:color w:val="000000"/>
          <w:sz w:val="28"/>
          <w:szCs w:val="28"/>
          <w:lang w:eastAsia="ru-RU" w:bidi="ru-RU"/>
        </w:rPr>
      </w:pPr>
    </w:p>
    <w:p w:rsidR="00EA6586" w:rsidRDefault="00993022">
      <w:pPr>
        <w:jc w:val="right"/>
        <w:rPr>
          <w:rFonts w:ascii="Times New Roman" w:hAnsi="Times New Roman" w:cs="Times New Roman"/>
          <w:sz w:val="28"/>
          <w:szCs w:val="28"/>
        </w:rPr>
      </w:pPr>
      <w:r>
        <w:rPr>
          <w:rFonts w:ascii="Times New Roman" w:hAnsi="Times New Roman" w:cs="Times New Roman"/>
          <w:color w:val="000000"/>
          <w:sz w:val="28"/>
          <w:szCs w:val="28"/>
          <w:lang w:eastAsia="ru-RU" w:bidi="ru-RU"/>
        </w:rPr>
        <w:lastRenderedPageBreak/>
        <w:t>Таблица 9</w:t>
      </w:r>
    </w:p>
    <w:p w:rsidR="00EA6586" w:rsidRDefault="00993022">
      <w:pPr>
        <w:ind w:left="2347"/>
        <w:rPr>
          <w:rFonts w:ascii="Times New Roman" w:hAnsi="Times New Roman" w:cs="Times New Roman"/>
          <w:b/>
          <w:sz w:val="28"/>
          <w:szCs w:val="28"/>
        </w:rPr>
      </w:pPr>
      <w:r>
        <w:rPr>
          <w:rFonts w:ascii="Times New Roman" w:hAnsi="Times New Roman" w:cs="Times New Roman"/>
          <w:b/>
          <w:color w:val="000000"/>
          <w:sz w:val="28"/>
          <w:szCs w:val="28"/>
          <w:lang w:eastAsia="ru-RU" w:bidi="ru-RU"/>
        </w:rPr>
        <w:t>План инструкторской и судейской практики</w:t>
      </w:r>
    </w:p>
    <w:tbl>
      <w:tblPr>
        <w:tblW w:w="10479" w:type="dxa"/>
        <w:jc w:val="center"/>
        <w:tblLayout w:type="fixed"/>
        <w:tblCellMar>
          <w:left w:w="10" w:type="dxa"/>
          <w:right w:w="10" w:type="dxa"/>
        </w:tblCellMar>
        <w:tblLook w:val="0000" w:firstRow="0" w:lastRow="0" w:firstColumn="0" w:lastColumn="0" w:noHBand="0" w:noVBand="0"/>
      </w:tblPr>
      <w:tblGrid>
        <w:gridCol w:w="1833"/>
        <w:gridCol w:w="1695"/>
        <w:gridCol w:w="1414"/>
        <w:gridCol w:w="5497"/>
        <w:gridCol w:w="40"/>
      </w:tblGrid>
      <w:tr w:rsidR="00EA6586">
        <w:trPr>
          <w:trHeight w:hRule="exact" w:val="571"/>
          <w:jc w:val="center"/>
        </w:trPr>
        <w:tc>
          <w:tcPr>
            <w:tcW w:w="1838" w:type="dxa"/>
            <w:tcBorders>
              <w:top w:val="single" w:sz="4" w:space="0" w:color="000000"/>
              <w:left w:val="single" w:sz="4" w:space="0" w:color="000000"/>
            </w:tcBorders>
            <w:shd w:val="clear" w:color="auto" w:fill="auto"/>
            <w:vAlign w:val="bottom"/>
          </w:tcPr>
          <w:p w:rsidR="00EA6586" w:rsidRDefault="00993022">
            <w:pPr>
              <w:pStyle w:val="aff6"/>
              <w:spacing w:line="264" w:lineRule="auto"/>
              <w:ind w:firstLine="0"/>
              <w:jc w:val="center"/>
              <w:rPr>
                <w:sz w:val="24"/>
                <w:szCs w:val="24"/>
              </w:rPr>
            </w:pPr>
            <w:r>
              <w:rPr>
                <w:color w:val="000000"/>
                <w:sz w:val="24"/>
                <w:szCs w:val="24"/>
                <w:lang w:eastAsia="ru-RU" w:bidi="ru-RU"/>
              </w:rPr>
              <w:t>Этап спортивной подготовки</w:t>
            </w:r>
          </w:p>
        </w:tc>
        <w:tc>
          <w:tcPr>
            <w:tcW w:w="1700" w:type="dxa"/>
            <w:tcBorders>
              <w:top w:val="single" w:sz="4" w:space="0" w:color="000000"/>
              <w:left w:val="single" w:sz="4" w:space="0" w:color="000000"/>
            </w:tcBorders>
            <w:shd w:val="clear" w:color="auto" w:fill="auto"/>
            <w:vAlign w:val="bottom"/>
          </w:tcPr>
          <w:p w:rsidR="00EA6586" w:rsidRDefault="00993022">
            <w:pPr>
              <w:pStyle w:val="aff6"/>
              <w:spacing w:line="240" w:lineRule="auto"/>
              <w:ind w:firstLine="0"/>
              <w:rPr>
                <w:sz w:val="22"/>
                <w:szCs w:val="22"/>
              </w:rPr>
            </w:pPr>
            <w:r>
              <w:rPr>
                <w:color w:val="000000"/>
                <w:sz w:val="22"/>
                <w:szCs w:val="22"/>
                <w:lang w:eastAsia="ru-RU" w:bidi="ru-RU"/>
              </w:rPr>
              <w:t>Мероприятия</w:t>
            </w:r>
          </w:p>
        </w:tc>
        <w:tc>
          <w:tcPr>
            <w:tcW w:w="1418" w:type="dxa"/>
            <w:tcBorders>
              <w:top w:val="single" w:sz="4" w:space="0" w:color="000000"/>
              <w:left w:val="single" w:sz="4" w:space="0" w:color="000000"/>
            </w:tcBorders>
            <w:shd w:val="clear" w:color="auto" w:fill="auto"/>
            <w:vAlign w:val="bottom"/>
          </w:tcPr>
          <w:p w:rsidR="00EA6586" w:rsidRDefault="00993022">
            <w:pPr>
              <w:pStyle w:val="aff6"/>
              <w:spacing w:line="240" w:lineRule="auto"/>
              <w:ind w:firstLine="0"/>
              <w:jc w:val="center"/>
              <w:rPr>
                <w:sz w:val="24"/>
                <w:szCs w:val="24"/>
              </w:rPr>
            </w:pPr>
            <w:r>
              <w:rPr>
                <w:color w:val="000000"/>
                <w:sz w:val="24"/>
                <w:szCs w:val="24"/>
                <w:lang w:eastAsia="ru-RU" w:bidi="ru-RU"/>
              </w:rPr>
              <w:t>Сроки проведения</w:t>
            </w:r>
          </w:p>
        </w:tc>
        <w:tc>
          <w:tcPr>
            <w:tcW w:w="5523" w:type="dxa"/>
            <w:gridSpan w:val="2"/>
            <w:tcBorders>
              <w:top w:val="single" w:sz="4" w:space="0" w:color="000000"/>
              <w:left w:val="single" w:sz="4" w:space="0" w:color="000000"/>
              <w:right w:val="single" w:sz="4" w:space="0" w:color="000000"/>
            </w:tcBorders>
            <w:shd w:val="clear" w:color="auto" w:fill="auto"/>
            <w:vAlign w:val="bottom"/>
          </w:tcPr>
          <w:p w:rsidR="00EA6586" w:rsidRDefault="00993022">
            <w:pPr>
              <w:pStyle w:val="aff6"/>
              <w:spacing w:line="259" w:lineRule="auto"/>
              <w:ind w:firstLine="0"/>
              <w:jc w:val="center"/>
              <w:rPr>
                <w:sz w:val="24"/>
                <w:szCs w:val="24"/>
              </w:rPr>
            </w:pPr>
            <w:r>
              <w:rPr>
                <w:color w:val="000000"/>
                <w:sz w:val="24"/>
                <w:szCs w:val="24"/>
                <w:lang w:eastAsia="ru-RU" w:bidi="ru-RU"/>
              </w:rPr>
              <w:t>Рекомендации по проведению мероприятий</w:t>
            </w:r>
          </w:p>
        </w:tc>
      </w:tr>
      <w:tr w:rsidR="00EA6586">
        <w:trPr>
          <w:trHeight w:hRule="exact" w:val="307"/>
          <w:jc w:val="center"/>
        </w:trPr>
        <w:tc>
          <w:tcPr>
            <w:tcW w:w="1838" w:type="dxa"/>
            <w:vMerge w:val="restart"/>
            <w:tcBorders>
              <w:top w:val="single" w:sz="4" w:space="0" w:color="000000"/>
              <w:left w:val="single" w:sz="4" w:space="0" w:color="000000"/>
            </w:tcBorders>
            <w:shd w:val="clear" w:color="auto" w:fill="auto"/>
            <w:vAlign w:val="center"/>
          </w:tcPr>
          <w:p w:rsidR="00EA6586" w:rsidRDefault="00993022">
            <w:pPr>
              <w:pStyle w:val="aff6"/>
              <w:spacing w:line="264" w:lineRule="auto"/>
              <w:ind w:firstLine="0"/>
              <w:jc w:val="center"/>
              <w:rPr>
                <w:sz w:val="24"/>
                <w:szCs w:val="24"/>
              </w:rPr>
            </w:pPr>
            <w:r>
              <w:rPr>
                <w:color w:val="000000"/>
                <w:sz w:val="24"/>
                <w:szCs w:val="24"/>
                <w:lang w:eastAsia="ru-RU" w:bidi="ru-RU"/>
              </w:rPr>
              <w:t>Учебно- тренировочный этап (этап спортивной специализации)</w:t>
            </w:r>
          </w:p>
        </w:tc>
        <w:tc>
          <w:tcPr>
            <w:tcW w:w="8641" w:type="dxa"/>
            <w:gridSpan w:val="4"/>
            <w:tcBorders>
              <w:top w:val="single" w:sz="4" w:space="0" w:color="000000"/>
              <w:left w:val="single" w:sz="4" w:space="0" w:color="000000"/>
              <w:right w:val="single" w:sz="4" w:space="0" w:color="000000"/>
            </w:tcBorders>
            <w:shd w:val="clear" w:color="auto" w:fill="auto"/>
            <w:vAlign w:val="bottom"/>
          </w:tcPr>
          <w:p w:rsidR="00EA6586" w:rsidRDefault="00993022">
            <w:pPr>
              <w:pStyle w:val="aff6"/>
              <w:spacing w:line="240" w:lineRule="auto"/>
              <w:ind w:firstLine="0"/>
              <w:jc w:val="center"/>
              <w:rPr>
                <w:sz w:val="24"/>
                <w:szCs w:val="24"/>
              </w:rPr>
            </w:pPr>
            <w:r>
              <w:rPr>
                <w:color w:val="000000"/>
                <w:sz w:val="24"/>
                <w:szCs w:val="24"/>
                <w:lang w:eastAsia="ru-RU" w:bidi="ru-RU"/>
              </w:rPr>
              <w:t xml:space="preserve">Инструкторская </w:t>
            </w:r>
            <w:r>
              <w:rPr>
                <w:color w:val="000000"/>
                <w:sz w:val="24"/>
                <w:szCs w:val="24"/>
                <w:lang w:eastAsia="ru-RU" w:bidi="ru-RU"/>
              </w:rPr>
              <w:t>практика:</w:t>
            </w:r>
          </w:p>
        </w:tc>
      </w:tr>
      <w:tr w:rsidR="00EA6586">
        <w:trPr>
          <w:trHeight w:hRule="exact" w:val="942"/>
          <w:jc w:val="center"/>
        </w:trPr>
        <w:tc>
          <w:tcPr>
            <w:tcW w:w="1838" w:type="dxa"/>
            <w:vMerge/>
            <w:tcBorders>
              <w:left w:val="single" w:sz="4" w:space="0" w:color="000000"/>
            </w:tcBorders>
            <w:shd w:val="clear" w:color="auto" w:fill="auto"/>
            <w:vAlign w:val="center"/>
          </w:tcPr>
          <w:p w:rsidR="00EA6586" w:rsidRDefault="00EA6586">
            <w:pPr>
              <w:widowControl w:val="0"/>
              <w:rPr>
                <w:rFonts w:ascii="Times New Roman" w:hAnsi="Times New Roman" w:cs="Times New Roman"/>
                <w:sz w:val="24"/>
                <w:szCs w:val="24"/>
              </w:rPr>
            </w:pPr>
          </w:p>
        </w:tc>
        <w:tc>
          <w:tcPr>
            <w:tcW w:w="1700" w:type="dxa"/>
            <w:tcBorders>
              <w:top w:val="single" w:sz="4" w:space="0" w:color="000000"/>
              <w:left w:val="single" w:sz="4" w:space="0" w:color="000000"/>
            </w:tcBorders>
            <w:shd w:val="clear" w:color="auto" w:fill="auto"/>
            <w:vAlign w:val="center"/>
          </w:tcPr>
          <w:p w:rsidR="00EA6586" w:rsidRDefault="00993022">
            <w:pPr>
              <w:pStyle w:val="aff6"/>
              <w:spacing w:line="252" w:lineRule="auto"/>
              <w:ind w:firstLine="0"/>
              <w:jc w:val="center"/>
              <w:rPr>
                <w:sz w:val="24"/>
                <w:szCs w:val="24"/>
              </w:rPr>
            </w:pPr>
            <w:r>
              <w:rPr>
                <w:color w:val="000000"/>
                <w:sz w:val="24"/>
                <w:szCs w:val="24"/>
                <w:lang w:eastAsia="ru-RU" w:bidi="ru-RU"/>
              </w:rPr>
              <w:t>Теоретические занятия</w:t>
            </w:r>
          </w:p>
        </w:tc>
        <w:tc>
          <w:tcPr>
            <w:tcW w:w="1418" w:type="dxa"/>
            <w:tcBorders>
              <w:top w:val="single" w:sz="4" w:space="0" w:color="000000"/>
              <w:left w:val="single" w:sz="4" w:space="0" w:color="000000"/>
            </w:tcBorders>
            <w:shd w:val="clear" w:color="auto" w:fill="auto"/>
            <w:vAlign w:val="center"/>
          </w:tcPr>
          <w:p w:rsidR="00EA6586" w:rsidRDefault="00993022">
            <w:pPr>
              <w:pStyle w:val="aff6"/>
              <w:spacing w:line="240" w:lineRule="auto"/>
              <w:ind w:firstLine="0"/>
              <w:jc w:val="center"/>
              <w:rPr>
                <w:sz w:val="24"/>
                <w:szCs w:val="24"/>
              </w:rPr>
            </w:pPr>
            <w:r>
              <w:rPr>
                <w:color w:val="000000"/>
                <w:sz w:val="24"/>
                <w:szCs w:val="24"/>
                <w:lang w:eastAsia="ru-RU" w:bidi="ru-RU"/>
              </w:rPr>
              <w:t>В течение года</w:t>
            </w:r>
          </w:p>
        </w:tc>
        <w:tc>
          <w:tcPr>
            <w:tcW w:w="5523" w:type="dxa"/>
            <w:gridSpan w:val="2"/>
            <w:tcBorders>
              <w:top w:val="single" w:sz="4" w:space="0" w:color="000000"/>
              <w:left w:val="single" w:sz="4" w:space="0" w:color="000000"/>
              <w:right w:val="single" w:sz="4" w:space="0" w:color="000000"/>
            </w:tcBorders>
            <w:shd w:val="clear" w:color="auto" w:fill="auto"/>
            <w:vAlign w:val="bottom"/>
          </w:tcPr>
          <w:p w:rsidR="00EA6586" w:rsidRDefault="00993022">
            <w:pPr>
              <w:pStyle w:val="aff6"/>
              <w:spacing w:line="261" w:lineRule="auto"/>
              <w:ind w:firstLine="0"/>
              <w:rPr>
                <w:sz w:val="24"/>
                <w:szCs w:val="24"/>
              </w:rPr>
            </w:pPr>
            <w:r>
              <w:rPr>
                <w:color w:val="000000"/>
                <w:sz w:val="24"/>
                <w:szCs w:val="24"/>
                <w:lang w:eastAsia="ru-RU" w:bidi="ru-RU"/>
              </w:rPr>
              <w:t>Научить обучающихся начальным знаниям спортивной терминологии, умению составлять конспект отдельных частей занятия</w:t>
            </w:r>
          </w:p>
        </w:tc>
      </w:tr>
      <w:tr w:rsidR="00EA6586">
        <w:trPr>
          <w:trHeight w:hRule="exact" w:val="1282"/>
          <w:jc w:val="center"/>
        </w:trPr>
        <w:tc>
          <w:tcPr>
            <w:tcW w:w="1838" w:type="dxa"/>
            <w:vMerge/>
            <w:tcBorders>
              <w:left w:val="single" w:sz="4" w:space="0" w:color="000000"/>
            </w:tcBorders>
            <w:shd w:val="clear" w:color="auto" w:fill="auto"/>
            <w:vAlign w:val="center"/>
          </w:tcPr>
          <w:p w:rsidR="00EA6586" w:rsidRDefault="00EA6586">
            <w:pPr>
              <w:widowControl w:val="0"/>
              <w:rPr>
                <w:rFonts w:ascii="Times New Roman" w:hAnsi="Times New Roman" w:cs="Times New Roman"/>
                <w:sz w:val="24"/>
                <w:szCs w:val="24"/>
              </w:rPr>
            </w:pPr>
          </w:p>
        </w:tc>
        <w:tc>
          <w:tcPr>
            <w:tcW w:w="1700" w:type="dxa"/>
            <w:tcBorders>
              <w:top w:val="single" w:sz="4" w:space="0" w:color="000000"/>
              <w:left w:val="single" w:sz="4" w:space="0" w:color="000000"/>
            </w:tcBorders>
            <w:shd w:val="clear" w:color="auto" w:fill="auto"/>
            <w:vAlign w:val="center"/>
          </w:tcPr>
          <w:p w:rsidR="00EA6586" w:rsidRDefault="00993022">
            <w:pPr>
              <w:pStyle w:val="aff6"/>
              <w:spacing w:line="264" w:lineRule="auto"/>
              <w:ind w:firstLine="0"/>
              <w:jc w:val="center"/>
              <w:rPr>
                <w:sz w:val="24"/>
                <w:szCs w:val="24"/>
              </w:rPr>
            </w:pPr>
            <w:r>
              <w:rPr>
                <w:color w:val="000000"/>
                <w:sz w:val="24"/>
                <w:szCs w:val="24"/>
                <w:lang w:eastAsia="ru-RU" w:bidi="ru-RU"/>
              </w:rPr>
              <w:t>Практические занятия</w:t>
            </w:r>
          </w:p>
        </w:tc>
        <w:tc>
          <w:tcPr>
            <w:tcW w:w="1418" w:type="dxa"/>
            <w:tcBorders>
              <w:top w:val="single" w:sz="4" w:space="0" w:color="000000"/>
              <w:left w:val="single" w:sz="4" w:space="0" w:color="000000"/>
            </w:tcBorders>
            <w:shd w:val="clear" w:color="auto" w:fill="auto"/>
            <w:vAlign w:val="center"/>
          </w:tcPr>
          <w:p w:rsidR="00EA6586" w:rsidRDefault="00993022">
            <w:pPr>
              <w:pStyle w:val="aff6"/>
              <w:spacing w:line="240" w:lineRule="auto"/>
              <w:ind w:firstLine="0"/>
              <w:jc w:val="center"/>
              <w:rPr>
                <w:sz w:val="24"/>
                <w:szCs w:val="24"/>
              </w:rPr>
            </w:pPr>
            <w:r>
              <w:rPr>
                <w:color w:val="000000"/>
                <w:sz w:val="24"/>
                <w:szCs w:val="24"/>
                <w:lang w:eastAsia="ru-RU" w:bidi="ru-RU"/>
              </w:rPr>
              <w:t>В течение года</w:t>
            </w:r>
          </w:p>
        </w:tc>
        <w:tc>
          <w:tcPr>
            <w:tcW w:w="5523" w:type="dxa"/>
            <w:gridSpan w:val="2"/>
            <w:tcBorders>
              <w:top w:val="single" w:sz="4" w:space="0" w:color="000000"/>
              <w:left w:val="single" w:sz="4" w:space="0" w:color="000000"/>
              <w:right w:val="single" w:sz="4" w:space="0" w:color="000000"/>
            </w:tcBorders>
            <w:shd w:val="clear" w:color="auto" w:fill="auto"/>
            <w:vAlign w:val="bottom"/>
          </w:tcPr>
          <w:p w:rsidR="00EA6586" w:rsidRDefault="00993022">
            <w:pPr>
              <w:pStyle w:val="aff6"/>
              <w:spacing w:line="261" w:lineRule="auto"/>
              <w:ind w:firstLine="0"/>
              <w:rPr>
                <w:sz w:val="24"/>
                <w:szCs w:val="24"/>
              </w:rPr>
            </w:pPr>
            <w:r>
              <w:rPr>
                <w:color w:val="000000"/>
                <w:sz w:val="24"/>
                <w:szCs w:val="24"/>
                <w:lang w:eastAsia="ru-RU" w:bidi="ru-RU"/>
              </w:rPr>
              <w:t xml:space="preserve">Проведение обучающимися отдельных частей занятия в </w:t>
            </w:r>
            <w:r>
              <w:rPr>
                <w:color w:val="000000"/>
                <w:sz w:val="24"/>
                <w:szCs w:val="24"/>
                <w:lang w:eastAsia="ru-RU" w:bidi="ru-RU"/>
              </w:rPr>
              <w:t>своей группе с использованием спортивной терминологии, показом технических элементов, умение выявлять ошибки.</w:t>
            </w:r>
          </w:p>
        </w:tc>
      </w:tr>
      <w:tr w:rsidR="00EA6586">
        <w:trPr>
          <w:trHeight w:hRule="exact" w:val="283"/>
          <w:jc w:val="center"/>
        </w:trPr>
        <w:tc>
          <w:tcPr>
            <w:tcW w:w="1838" w:type="dxa"/>
            <w:vMerge/>
            <w:tcBorders>
              <w:left w:val="single" w:sz="4" w:space="0" w:color="000000"/>
            </w:tcBorders>
            <w:shd w:val="clear" w:color="auto" w:fill="auto"/>
            <w:vAlign w:val="center"/>
          </w:tcPr>
          <w:p w:rsidR="00EA6586" w:rsidRDefault="00EA6586">
            <w:pPr>
              <w:widowControl w:val="0"/>
              <w:rPr>
                <w:rFonts w:ascii="Times New Roman" w:hAnsi="Times New Roman" w:cs="Times New Roman"/>
                <w:sz w:val="24"/>
                <w:szCs w:val="24"/>
              </w:rPr>
            </w:pPr>
          </w:p>
        </w:tc>
        <w:tc>
          <w:tcPr>
            <w:tcW w:w="8641" w:type="dxa"/>
            <w:gridSpan w:val="4"/>
            <w:tcBorders>
              <w:top w:val="single" w:sz="4" w:space="0" w:color="000000"/>
              <w:left w:val="single" w:sz="4" w:space="0" w:color="000000"/>
              <w:right w:val="single" w:sz="4" w:space="0" w:color="000000"/>
            </w:tcBorders>
            <w:shd w:val="clear" w:color="auto" w:fill="auto"/>
            <w:vAlign w:val="bottom"/>
          </w:tcPr>
          <w:p w:rsidR="00EA6586" w:rsidRDefault="00993022">
            <w:pPr>
              <w:pStyle w:val="aff6"/>
              <w:spacing w:line="240" w:lineRule="auto"/>
              <w:ind w:firstLine="0"/>
              <w:jc w:val="center"/>
              <w:rPr>
                <w:sz w:val="24"/>
                <w:szCs w:val="24"/>
              </w:rPr>
            </w:pPr>
            <w:r>
              <w:rPr>
                <w:color w:val="000000"/>
                <w:sz w:val="24"/>
                <w:szCs w:val="24"/>
                <w:lang w:eastAsia="ru-RU" w:bidi="ru-RU"/>
              </w:rPr>
              <w:t>Судейская практика:</w:t>
            </w:r>
          </w:p>
        </w:tc>
      </w:tr>
      <w:tr w:rsidR="00EA6586">
        <w:trPr>
          <w:trHeight w:hRule="exact" w:val="567"/>
          <w:jc w:val="center"/>
        </w:trPr>
        <w:tc>
          <w:tcPr>
            <w:tcW w:w="1838" w:type="dxa"/>
            <w:vMerge/>
            <w:tcBorders>
              <w:left w:val="single" w:sz="4" w:space="0" w:color="000000"/>
            </w:tcBorders>
            <w:shd w:val="clear" w:color="auto" w:fill="auto"/>
            <w:vAlign w:val="center"/>
          </w:tcPr>
          <w:p w:rsidR="00EA6586" w:rsidRDefault="00EA6586">
            <w:pPr>
              <w:widowControl w:val="0"/>
              <w:rPr>
                <w:rFonts w:ascii="Times New Roman" w:hAnsi="Times New Roman" w:cs="Times New Roman"/>
                <w:sz w:val="24"/>
                <w:szCs w:val="24"/>
              </w:rPr>
            </w:pPr>
          </w:p>
        </w:tc>
        <w:tc>
          <w:tcPr>
            <w:tcW w:w="1700" w:type="dxa"/>
            <w:tcBorders>
              <w:top w:val="single" w:sz="4" w:space="0" w:color="000000"/>
              <w:left w:val="single" w:sz="4" w:space="0" w:color="000000"/>
            </w:tcBorders>
            <w:shd w:val="clear" w:color="auto" w:fill="auto"/>
            <w:vAlign w:val="center"/>
          </w:tcPr>
          <w:p w:rsidR="00EA6586" w:rsidRDefault="00993022">
            <w:pPr>
              <w:pStyle w:val="aff6"/>
              <w:spacing w:line="259" w:lineRule="auto"/>
              <w:ind w:firstLine="0"/>
              <w:jc w:val="center"/>
              <w:rPr>
                <w:sz w:val="24"/>
                <w:szCs w:val="24"/>
              </w:rPr>
            </w:pPr>
            <w:r>
              <w:rPr>
                <w:color w:val="000000"/>
                <w:sz w:val="24"/>
                <w:szCs w:val="24"/>
                <w:lang w:eastAsia="ru-RU" w:bidi="ru-RU"/>
              </w:rPr>
              <w:t>Теоретические занятия</w:t>
            </w:r>
          </w:p>
        </w:tc>
        <w:tc>
          <w:tcPr>
            <w:tcW w:w="1418" w:type="dxa"/>
            <w:tcBorders>
              <w:top w:val="single" w:sz="4" w:space="0" w:color="000000"/>
              <w:left w:val="single" w:sz="4" w:space="0" w:color="000000"/>
            </w:tcBorders>
            <w:shd w:val="clear" w:color="auto" w:fill="auto"/>
            <w:vAlign w:val="center"/>
          </w:tcPr>
          <w:p w:rsidR="00EA6586" w:rsidRDefault="00993022">
            <w:pPr>
              <w:pStyle w:val="aff6"/>
              <w:spacing w:line="240" w:lineRule="auto"/>
              <w:ind w:firstLine="0"/>
              <w:jc w:val="center"/>
              <w:rPr>
                <w:sz w:val="24"/>
                <w:szCs w:val="24"/>
              </w:rPr>
            </w:pPr>
            <w:r>
              <w:rPr>
                <w:color w:val="000000"/>
                <w:sz w:val="24"/>
                <w:szCs w:val="24"/>
                <w:lang w:eastAsia="ru-RU" w:bidi="ru-RU"/>
              </w:rPr>
              <w:t>В течение года</w:t>
            </w:r>
          </w:p>
        </w:tc>
        <w:tc>
          <w:tcPr>
            <w:tcW w:w="5523" w:type="dxa"/>
            <w:gridSpan w:val="2"/>
            <w:tcBorders>
              <w:top w:val="single" w:sz="4" w:space="0" w:color="000000"/>
              <w:left w:val="single" w:sz="4" w:space="0" w:color="000000"/>
              <w:right w:val="single" w:sz="4" w:space="0" w:color="000000"/>
            </w:tcBorders>
            <w:shd w:val="clear" w:color="auto" w:fill="auto"/>
            <w:vAlign w:val="bottom"/>
          </w:tcPr>
          <w:p w:rsidR="00EA6586" w:rsidRDefault="00993022">
            <w:pPr>
              <w:pStyle w:val="aff6"/>
              <w:spacing w:line="264" w:lineRule="auto"/>
              <w:ind w:firstLine="0"/>
              <w:rPr>
                <w:sz w:val="24"/>
                <w:szCs w:val="24"/>
              </w:rPr>
            </w:pPr>
            <w:r>
              <w:rPr>
                <w:color w:val="000000"/>
                <w:sz w:val="24"/>
                <w:szCs w:val="24"/>
                <w:lang w:eastAsia="ru-RU" w:bidi="ru-RU"/>
              </w:rPr>
              <w:t>Уделять внимание знаниям правил вида спорта, умению решать ситуативные вопросы</w:t>
            </w:r>
          </w:p>
        </w:tc>
      </w:tr>
      <w:tr w:rsidR="00EA6586">
        <w:trPr>
          <w:trHeight w:hRule="exact" w:val="2262"/>
          <w:jc w:val="center"/>
        </w:trPr>
        <w:tc>
          <w:tcPr>
            <w:tcW w:w="1838" w:type="dxa"/>
            <w:vMerge/>
            <w:tcBorders>
              <w:left w:val="single" w:sz="4" w:space="0" w:color="000000"/>
            </w:tcBorders>
            <w:shd w:val="clear" w:color="auto" w:fill="auto"/>
            <w:vAlign w:val="center"/>
          </w:tcPr>
          <w:p w:rsidR="00EA6586" w:rsidRDefault="00EA6586">
            <w:pPr>
              <w:widowControl w:val="0"/>
              <w:rPr>
                <w:rFonts w:ascii="Times New Roman" w:hAnsi="Times New Roman" w:cs="Times New Roman"/>
                <w:sz w:val="24"/>
                <w:szCs w:val="24"/>
              </w:rPr>
            </w:pPr>
          </w:p>
        </w:tc>
        <w:tc>
          <w:tcPr>
            <w:tcW w:w="1700" w:type="dxa"/>
            <w:tcBorders>
              <w:top w:val="single" w:sz="4" w:space="0" w:color="000000"/>
              <w:left w:val="single" w:sz="4" w:space="0" w:color="000000"/>
            </w:tcBorders>
            <w:shd w:val="clear" w:color="auto" w:fill="auto"/>
            <w:vAlign w:val="center"/>
          </w:tcPr>
          <w:p w:rsidR="00EA6586" w:rsidRDefault="00993022">
            <w:pPr>
              <w:pStyle w:val="aff6"/>
              <w:spacing w:line="252" w:lineRule="auto"/>
              <w:ind w:firstLine="0"/>
              <w:jc w:val="center"/>
              <w:rPr>
                <w:sz w:val="24"/>
                <w:szCs w:val="24"/>
              </w:rPr>
            </w:pPr>
            <w:r>
              <w:rPr>
                <w:color w:val="000000"/>
                <w:sz w:val="24"/>
                <w:szCs w:val="24"/>
                <w:lang w:eastAsia="ru-RU" w:bidi="ru-RU"/>
              </w:rPr>
              <w:t>Практические занятия</w:t>
            </w:r>
          </w:p>
        </w:tc>
        <w:tc>
          <w:tcPr>
            <w:tcW w:w="1418" w:type="dxa"/>
            <w:tcBorders>
              <w:top w:val="single" w:sz="4" w:space="0" w:color="000000"/>
              <w:left w:val="single" w:sz="4" w:space="0" w:color="000000"/>
            </w:tcBorders>
            <w:shd w:val="clear" w:color="auto" w:fill="auto"/>
            <w:vAlign w:val="center"/>
          </w:tcPr>
          <w:p w:rsidR="00EA6586" w:rsidRDefault="00993022">
            <w:pPr>
              <w:pStyle w:val="aff6"/>
              <w:spacing w:line="240" w:lineRule="auto"/>
              <w:ind w:firstLine="0"/>
              <w:jc w:val="center"/>
              <w:rPr>
                <w:sz w:val="24"/>
                <w:szCs w:val="24"/>
              </w:rPr>
            </w:pPr>
            <w:r>
              <w:rPr>
                <w:color w:val="000000"/>
                <w:sz w:val="24"/>
                <w:szCs w:val="24"/>
                <w:lang w:eastAsia="ru-RU" w:bidi="ru-RU"/>
              </w:rPr>
              <w:t>В течение года</w:t>
            </w:r>
          </w:p>
        </w:tc>
        <w:tc>
          <w:tcPr>
            <w:tcW w:w="5523" w:type="dxa"/>
            <w:gridSpan w:val="2"/>
            <w:tcBorders>
              <w:top w:val="single" w:sz="4" w:space="0" w:color="000000"/>
              <w:left w:val="single" w:sz="4" w:space="0" w:color="000000"/>
              <w:right w:val="single" w:sz="4" w:space="0" w:color="000000"/>
            </w:tcBorders>
            <w:shd w:val="clear" w:color="auto" w:fill="auto"/>
            <w:vAlign w:val="bottom"/>
          </w:tcPr>
          <w:p w:rsidR="00EA6586" w:rsidRDefault="00993022">
            <w:pPr>
              <w:pStyle w:val="aff6"/>
              <w:spacing w:line="261" w:lineRule="auto"/>
              <w:ind w:firstLine="0"/>
              <w:rPr>
                <w:sz w:val="24"/>
                <w:szCs w:val="24"/>
              </w:rPr>
            </w:pPr>
            <w:r>
              <w:rPr>
                <w:color w:val="000000"/>
                <w:sz w:val="24"/>
                <w:szCs w:val="24"/>
                <w:lang w:eastAsia="ru-RU" w:bidi="ru-RU"/>
              </w:rPr>
              <w:t>Необходимо постепенное приобретение практических знаний обучающимися начиная с судейства на учебно-тренировочном занятии с последующим участием в судействе внутришкольных и иных спортивных мероприятий.</w:t>
            </w:r>
          </w:p>
          <w:p w:rsidR="00EA6586" w:rsidRDefault="00993022">
            <w:pPr>
              <w:pStyle w:val="aff6"/>
              <w:spacing w:line="261" w:lineRule="auto"/>
              <w:ind w:firstLine="0"/>
              <w:rPr>
                <w:sz w:val="24"/>
                <w:szCs w:val="24"/>
              </w:rPr>
            </w:pPr>
            <w:r>
              <w:rPr>
                <w:color w:val="000000"/>
                <w:sz w:val="24"/>
                <w:szCs w:val="24"/>
                <w:lang w:eastAsia="ru-RU" w:bidi="ru-RU"/>
              </w:rPr>
              <w:t>Стремиться получит</w:t>
            </w:r>
            <w:r>
              <w:rPr>
                <w:color w:val="000000"/>
                <w:sz w:val="24"/>
                <w:szCs w:val="24"/>
                <w:lang w:eastAsia="ru-RU" w:bidi="ru-RU"/>
              </w:rPr>
              <w:t>ь квалификационную категорию спортивного судьи «юный спортивный судья»</w:t>
            </w:r>
          </w:p>
        </w:tc>
      </w:tr>
      <w:tr w:rsidR="00EA6586">
        <w:trPr>
          <w:trHeight w:hRule="exact" w:val="293"/>
          <w:jc w:val="center"/>
        </w:trPr>
        <w:tc>
          <w:tcPr>
            <w:tcW w:w="1838" w:type="dxa"/>
            <w:vMerge w:val="restart"/>
            <w:tcBorders>
              <w:top w:val="single" w:sz="4" w:space="0" w:color="000000"/>
              <w:left w:val="single" w:sz="4" w:space="0" w:color="000000"/>
              <w:bottom w:val="single" w:sz="4" w:space="0" w:color="000000"/>
            </w:tcBorders>
            <w:shd w:val="clear" w:color="auto" w:fill="auto"/>
            <w:vAlign w:val="center"/>
          </w:tcPr>
          <w:p w:rsidR="00EA6586" w:rsidRDefault="00993022">
            <w:pPr>
              <w:pStyle w:val="aff6"/>
              <w:spacing w:line="259" w:lineRule="auto"/>
              <w:ind w:firstLine="0"/>
              <w:jc w:val="center"/>
              <w:rPr>
                <w:sz w:val="24"/>
                <w:szCs w:val="24"/>
              </w:rPr>
            </w:pPr>
            <w:r>
              <w:rPr>
                <w:color w:val="000000"/>
                <w:sz w:val="24"/>
                <w:szCs w:val="24"/>
                <w:lang w:eastAsia="ru-RU" w:bidi="ru-RU"/>
              </w:rPr>
              <w:t>Этапы совершенствования спортивного мастерства и высшего спортивного мастерства</w:t>
            </w:r>
          </w:p>
        </w:tc>
        <w:tc>
          <w:tcPr>
            <w:tcW w:w="8641" w:type="dxa"/>
            <w:gridSpan w:val="4"/>
            <w:tcBorders>
              <w:top w:val="single" w:sz="4" w:space="0" w:color="000000"/>
              <w:left w:val="single" w:sz="4" w:space="0" w:color="000000"/>
              <w:right w:val="single" w:sz="4" w:space="0" w:color="000000"/>
            </w:tcBorders>
            <w:shd w:val="clear" w:color="auto" w:fill="auto"/>
            <w:vAlign w:val="bottom"/>
          </w:tcPr>
          <w:p w:rsidR="00EA6586" w:rsidRDefault="00993022">
            <w:pPr>
              <w:pStyle w:val="aff6"/>
              <w:spacing w:line="240" w:lineRule="auto"/>
              <w:ind w:firstLine="0"/>
              <w:jc w:val="center"/>
              <w:rPr>
                <w:sz w:val="24"/>
                <w:szCs w:val="24"/>
              </w:rPr>
            </w:pPr>
            <w:r>
              <w:rPr>
                <w:color w:val="000000"/>
                <w:sz w:val="24"/>
                <w:szCs w:val="24"/>
                <w:lang w:eastAsia="ru-RU" w:bidi="ru-RU"/>
              </w:rPr>
              <w:t>Инструкторская практика:</w:t>
            </w:r>
          </w:p>
        </w:tc>
      </w:tr>
      <w:tr w:rsidR="00EA6586">
        <w:trPr>
          <w:trHeight w:hRule="exact" w:val="981"/>
          <w:jc w:val="center"/>
        </w:trPr>
        <w:tc>
          <w:tcPr>
            <w:tcW w:w="1838" w:type="dxa"/>
            <w:vMerge/>
            <w:tcBorders>
              <w:left w:val="single" w:sz="4" w:space="0" w:color="000000"/>
            </w:tcBorders>
            <w:shd w:val="clear" w:color="auto" w:fill="auto"/>
            <w:vAlign w:val="center"/>
          </w:tcPr>
          <w:p w:rsidR="00EA6586" w:rsidRDefault="00EA6586">
            <w:pPr>
              <w:widowControl w:val="0"/>
              <w:rPr>
                <w:rFonts w:ascii="Times New Roman" w:hAnsi="Times New Roman" w:cs="Times New Roman"/>
                <w:sz w:val="24"/>
                <w:szCs w:val="24"/>
              </w:rPr>
            </w:pPr>
          </w:p>
        </w:tc>
        <w:tc>
          <w:tcPr>
            <w:tcW w:w="1700" w:type="dxa"/>
            <w:tcBorders>
              <w:top w:val="single" w:sz="4" w:space="0" w:color="000000"/>
              <w:left w:val="single" w:sz="4" w:space="0" w:color="000000"/>
            </w:tcBorders>
            <w:shd w:val="clear" w:color="auto" w:fill="auto"/>
            <w:vAlign w:val="center"/>
          </w:tcPr>
          <w:p w:rsidR="00EA6586" w:rsidRDefault="00993022">
            <w:pPr>
              <w:pStyle w:val="aff6"/>
              <w:spacing w:line="259" w:lineRule="auto"/>
              <w:ind w:firstLine="0"/>
              <w:jc w:val="center"/>
              <w:rPr>
                <w:sz w:val="24"/>
                <w:szCs w:val="24"/>
              </w:rPr>
            </w:pPr>
            <w:r>
              <w:rPr>
                <w:color w:val="000000"/>
                <w:sz w:val="24"/>
                <w:szCs w:val="24"/>
                <w:lang w:eastAsia="ru-RU" w:bidi="ru-RU"/>
              </w:rPr>
              <w:t>Теоретические занятия</w:t>
            </w:r>
          </w:p>
        </w:tc>
        <w:tc>
          <w:tcPr>
            <w:tcW w:w="1418" w:type="dxa"/>
            <w:tcBorders>
              <w:top w:val="single" w:sz="4" w:space="0" w:color="000000"/>
              <w:left w:val="single" w:sz="4" w:space="0" w:color="000000"/>
            </w:tcBorders>
            <w:shd w:val="clear" w:color="auto" w:fill="auto"/>
            <w:vAlign w:val="center"/>
          </w:tcPr>
          <w:p w:rsidR="00EA6586" w:rsidRDefault="00993022">
            <w:pPr>
              <w:pStyle w:val="aff6"/>
              <w:spacing w:line="240" w:lineRule="auto"/>
              <w:ind w:firstLine="0"/>
              <w:jc w:val="center"/>
              <w:rPr>
                <w:sz w:val="24"/>
                <w:szCs w:val="24"/>
              </w:rPr>
            </w:pPr>
            <w:r>
              <w:rPr>
                <w:color w:val="000000"/>
                <w:sz w:val="24"/>
                <w:szCs w:val="24"/>
                <w:lang w:eastAsia="ru-RU" w:bidi="ru-RU"/>
              </w:rPr>
              <w:t>В течение года</w:t>
            </w:r>
          </w:p>
        </w:tc>
        <w:tc>
          <w:tcPr>
            <w:tcW w:w="5523" w:type="dxa"/>
            <w:gridSpan w:val="2"/>
            <w:tcBorders>
              <w:top w:val="single" w:sz="4" w:space="0" w:color="000000"/>
              <w:left w:val="single" w:sz="4" w:space="0" w:color="000000"/>
              <w:right w:val="single" w:sz="4" w:space="0" w:color="000000"/>
            </w:tcBorders>
            <w:shd w:val="clear" w:color="auto" w:fill="auto"/>
            <w:vAlign w:val="bottom"/>
          </w:tcPr>
          <w:p w:rsidR="00EA6586" w:rsidRDefault="00993022">
            <w:pPr>
              <w:pStyle w:val="aff6"/>
              <w:spacing w:line="264" w:lineRule="auto"/>
              <w:ind w:firstLine="0"/>
              <w:rPr>
                <w:sz w:val="24"/>
                <w:szCs w:val="24"/>
              </w:rPr>
            </w:pPr>
            <w:r>
              <w:rPr>
                <w:color w:val="000000"/>
                <w:sz w:val="24"/>
                <w:szCs w:val="24"/>
                <w:lang w:eastAsia="ru-RU" w:bidi="ru-RU"/>
              </w:rPr>
              <w:t xml:space="preserve">Научить обучающихся углубленным знаниям </w:t>
            </w:r>
            <w:r>
              <w:rPr>
                <w:color w:val="000000"/>
                <w:sz w:val="24"/>
                <w:szCs w:val="24"/>
                <w:lang w:eastAsia="ru-RU" w:bidi="ru-RU"/>
              </w:rPr>
              <w:t>спортивной терминологии, умению составлять конспект занятия</w:t>
            </w:r>
          </w:p>
        </w:tc>
      </w:tr>
      <w:tr w:rsidR="00EA6586">
        <w:trPr>
          <w:trHeight w:hRule="exact" w:val="1278"/>
          <w:jc w:val="center"/>
        </w:trPr>
        <w:tc>
          <w:tcPr>
            <w:tcW w:w="1838" w:type="dxa"/>
            <w:vMerge/>
            <w:tcBorders>
              <w:left w:val="single" w:sz="4" w:space="0" w:color="000000"/>
              <w:bottom w:val="single" w:sz="4" w:space="0" w:color="000000"/>
            </w:tcBorders>
            <w:shd w:val="clear" w:color="auto" w:fill="auto"/>
            <w:vAlign w:val="center"/>
          </w:tcPr>
          <w:p w:rsidR="00EA6586" w:rsidRDefault="00EA6586">
            <w:pPr>
              <w:widowControl w:val="0"/>
              <w:rPr>
                <w:rFonts w:ascii="Times New Roman" w:hAnsi="Times New Roman" w:cs="Times New Roman"/>
                <w:sz w:val="24"/>
                <w:szCs w:val="24"/>
              </w:rPr>
            </w:pPr>
          </w:p>
        </w:tc>
        <w:tc>
          <w:tcPr>
            <w:tcW w:w="1700" w:type="dxa"/>
            <w:tcBorders>
              <w:top w:val="single" w:sz="4" w:space="0" w:color="000000"/>
              <w:left w:val="single" w:sz="4" w:space="0" w:color="000000"/>
              <w:bottom w:val="single" w:sz="4" w:space="0" w:color="000000"/>
            </w:tcBorders>
            <w:shd w:val="clear" w:color="auto" w:fill="auto"/>
            <w:vAlign w:val="center"/>
          </w:tcPr>
          <w:p w:rsidR="00EA6586" w:rsidRDefault="00993022">
            <w:pPr>
              <w:pStyle w:val="aff6"/>
              <w:spacing w:line="252" w:lineRule="auto"/>
              <w:ind w:firstLine="0"/>
              <w:jc w:val="center"/>
              <w:rPr>
                <w:sz w:val="24"/>
                <w:szCs w:val="24"/>
              </w:rPr>
            </w:pPr>
            <w:r>
              <w:rPr>
                <w:color w:val="000000"/>
                <w:sz w:val="24"/>
                <w:szCs w:val="24"/>
                <w:lang w:eastAsia="ru-RU" w:bidi="ru-RU"/>
              </w:rPr>
              <w:t>Практические занятия</w:t>
            </w:r>
          </w:p>
        </w:tc>
        <w:tc>
          <w:tcPr>
            <w:tcW w:w="1418" w:type="dxa"/>
            <w:tcBorders>
              <w:top w:val="single" w:sz="4" w:space="0" w:color="000000"/>
              <w:left w:val="single" w:sz="4" w:space="0" w:color="000000"/>
              <w:bottom w:val="single" w:sz="4" w:space="0" w:color="000000"/>
            </w:tcBorders>
            <w:shd w:val="clear" w:color="auto" w:fill="auto"/>
            <w:vAlign w:val="center"/>
          </w:tcPr>
          <w:p w:rsidR="00EA6586" w:rsidRDefault="00993022">
            <w:pPr>
              <w:pStyle w:val="aff6"/>
              <w:spacing w:line="240" w:lineRule="auto"/>
              <w:ind w:firstLine="0"/>
              <w:jc w:val="center"/>
              <w:rPr>
                <w:sz w:val="24"/>
                <w:szCs w:val="24"/>
              </w:rPr>
            </w:pPr>
            <w:r>
              <w:rPr>
                <w:color w:val="000000"/>
                <w:sz w:val="24"/>
                <w:szCs w:val="24"/>
                <w:lang w:eastAsia="ru-RU" w:bidi="ru-RU"/>
              </w:rPr>
              <w:t>В течение года</w:t>
            </w:r>
          </w:p>
        </w:tc>
        <w:tc>
          <w:tcPr>
            <w:tcW w:w="5523" w:type="dxa"/>
            <w:gridSpan w:val="2"/>
            <w:tcBorders>
              <w:top w:val="single" w:sz="4" w:space="0" w:color="000000"/>
              <w:left w:val="single" w:sz="4" w:space="0" w:color="000000"/>
              <w:bottom w:val="single" w:sz="4" w:space="0" w:color="000000"/>
              <w:right w:val="single" w:sz="4" w:space="0" w:color="000000"/>
            </w:tcBorders>
            <w:shd w:val="clear" w:color="auto" w:fill="auto"/>
          </w:tcPr>
          <w:p w:rsidR="00EA6586" w:rsidRDefault="00993022">
            <w:pPr>
              <w:pStyle w:val="aff6"/>
              <w:spacing w:line="261" w:lineRule="auto"/>
              <w:ind w:firstLine="0"/>
              <w:rPr>
                <w:sz w:val="24"/>
                <w:szCs w:val="24"/>
              </w:rPr>
            </w:pPr>
            <w:r>
              <w:rPr>
                <w:color w:val="000000"/>
                <w:sz w:val="24"/>
                <w:szCs w:val="24"/>
                <w:lang w:eastAsia="ru-RU" w:bidi="ru-RU"/>
              </w:rPr>
              <w:t>Проведение обучающимися занятий с младшими группами, руководить обучающимися на спортивных соревнованиях в качестве помощника тренера- преподавателя</w:t>
            </w:r>
          </w:p>
        </w:tc>
      </w:tr>
      <w:tr w:rsidR="00EA6586">
        <w:trPr>
          <w:trHeight w:hRule="exact" w:val="302"/>
          <w:jc w:val="center"/>
        </w:trPr>
        <w:tc>
          <w:tcPr>
            <w:tcW w:w="1838" w:type="dxa"/>
            <w:vMerge w:val="restart"/>
            <w:tcBorders>
              <w:top w:val="single" w:sz="4" w:space="0" w:color="000000"/>
              <w:left w:val="single" w:sz="4" w:space="0" w:color="000000"/>
              <w:bottom w:val="single" w:sz="4" w:space="0" w:color="000000"/>
            </w:tcBorders>
            <w:shd w:val="clear" w:color="auto" w:fill="auto"/>
          </w:tcPr>
          <w:p w:rsidR="00EA6586" w:rsidRDefault="00EA6586">
            <w:pPr>
              <w:widowControl w:val="0"/>
              <w:rPr>
                <w:rFonts w:ascii="Times New Roman" w:hAnsi="Times New Roman" w:cs="Times New Roman"/>
                <w:sz w:val="24"/>
                <w:szCs w:val="24"/>
              </w:rPr>
            </w:pPr>
          </w:p>
        </w:tc>
        <w:tc>
          <w:tcPr>
            <w:tcW w:w="8630" w:type="dxa"/>
            <w:gridSpan w:val="3"/>
            <w:tcBorders>
              <w:top w:val="single" w:sz="4" w:space="0" w:color="000000"/>
              <w:left w:val="single" w:sz="4" w:space="0" w:color="000000"/>
              <w:right w:val="single" w:sz="4" w:space="0" w:color="000000"/>
            </w:tcBorders>
            <w:shd w:val="clear" w:color="auto" w:fill="auto"/>
            <w:vAlign w:val="bottom"/>
          </w:tcPr>
          <w:p w:rsidR="00EA6586" w:rsidRDefault="00993022">
            <w:pPr>
              <w:pStyle w:val="aff6"/>
              <w:spacing w:line="240" w:lineRule="auto"/>
              <w:ind w:firstLine="0"/>
              <w:jc w:val="center"/>
              <w:rPr>
                <w:sz w:val="24"/>
                <w:szCs w:val="24"/>
              </w:rPr>
            </w:pPr>
            <w:r>
              <w:rPr>
                <w:color w:val="000000"/>
                <w:sz w:val="24"/>
                <w:szCs w:val="24"/>
                <w:lang w:eastAsia="ru-RU" w:bidi="ru-RU"/>
              </w:rPr>
              <w:t>Судейская практика:</w:t>
            </w:r>
          </w:p>
        </w:tc>
        <w:tc>
          <w:tcPr>
            <w:tcW w:w="11" w:type="dxa"/>
          </w:tcPr>
          <w:p w:rsidR="00EA6586" w:rsidRDefault="00EA6586">
            <w:pPr>
              <w:widowControl w:val="0"/>
            </w:pPr>
          </w:p>
        </w:tc>
      </w:tr>
      <w:tr w:rsidR="00EA6586">
        <w:trPr>
          <w:trHeight w:hRule="exact" w:val="864"/>
          <w:jc w:val="center"/>
        </w:trPr>
        <w:tc>
          <w:tcPr>
            <w:tcW w:w="1838" w:type="dxa"/>
            <w:vMerge/>
            <w:tcBorders>
              <w:left w:val="single" w:sz="4" w:space="0" w:color="000000"/>
            </w:tcBorders>
            <w:shd w:val="clear" w:color="auto" w:fill="auto"/>
          </w:tcPr>
          <w:p w:rsidR="00EA6586" w:rsidRDefault="00EA6586">
            <w:pPr>
              <w:widowControl w:val="0"/>
              <w:rPr>
                <w:rFonts w:ascii="Times New Roman" w:hAnsi="Times New Roman" w:cs="Times New Roman"/>
                <w:sz w:val="24"/>
                <w:szCs w:val="24"/>
              </w:rPr>
            </w:pPr>
          </w:p>
        </w:tc>
        <w:tc>
          <w:tcPr>
            <w:tcW w:w="1700" w:type="dxa"/>
            <w:tcBorders>
              <w:top w:val="single" w:sz="4" w:space="0" w:color="000000"/>
              <w:left w:val="single" w:sz="4" w:space="0" w:color="000000"/>
            </w:tcBorders>
            <w:shd w:val="clear" w:color="auto" w:fill="auto"/>
            <w:vAlign w:val="center"/>
          </w:tcPr>
          <w:p w:rsidR="00EA6586" w:rsidRDefault="00993022">
            <w:pPr>
              <w:pStyle w:val="aff6"/>
              <w:spacing w:line="264" w:lineRule="auto"/>
              <w:ind w:firstLine="0"/>
              <w:jc w:val="center"/>
              <w:rPr>
                <w:sz w:val="24"/>
                <w:szCs w:val="24"/>
              </w:rPr>
            </w:pPr>
            <w:r>
              <w:rPr>
                <w:color w:val="000000"/>
                <w:sz w:val="24"/>
                <w:szCs w:val="24"/>
                <w:lang w:eastAsia="ru-RU" w:bidi="ru-RU"/>
              </w:rPr>
              <w:t>Теоретические занятия</w:t>
            </w:r>
          </w:p>
        </w:tc>
        <w:tc>
          <w:tcPr>
            <w:tcW w:w="1418" w:type="dxa"/>
            <w:tcBorders>
              <w:top w:val="single" w:sz="4" w:space="0" w:color="000000"/>
              <w:left w:val="single" w:sz="4" w:space="0" w:color="000000"/>
            </w:tcBorders>
            <w:shd w:val="clear" w:color="auto" w:fill="auto"/>
            <w:vAlign w:val="center"/>
          </w:tcPr>
          <w:p w:rsidR="00EA6586" w:rsidRDefault="00993022">
            <w:pPr>
              <w:pStyle w:val="aff6"/>
              <w:spacing w:line="240" w:lineRule="auto"/>
              <w:ind w:firstLine="0"/>
              <w:jc w:val="center"/>
              <w:rPr>
                <w:sz w:val="24"/>
                <w:szCs w:val="24"/>
              </w:rPr>
            </w:pPr>
            <w:r>
              <w:rPr>
                <w:color w:val="000000"/>
                <w:sz w:val="24"/>
                <w:szCs w:val="24"/>
                <w:lang w:eastAsia="ru-RU" w:bidi="ru-RU"/>
              </w:rPr>
              <w:t>В течение года</w:t>
            </w:r>
          </w:p>
        </w:tc>
        <w:tc>
          <w:tcPr>
            <w:tcW w:w="5512" w:type="dxa"/>
            <w:tcBorders>
              <w:top w:val="single" w:sz="4" w:space="0" w:color="000000"/>
              <w:left w:val="single" w:sz="4" w:space="0" w:color="000000"/>
              <w:right w:val="single" w:sz="4" w:space="0" w:color="000000"/>
            </w:tcBorders>
            <w:shd w:val="clear" w:color="auto" w:fill="auto"/>
            <w:vAlign w:val="bottom"/>
          </w:tcPr>
          <w:p w:rsidR="00EA6586" w:rsidRDefault="00993022">
            <w:pPr>
              <w:pStyle w:val="aff6"/>
              <w:ind w:firstLine="0"/>
              <w:rPr>
                <w:sz w:val="24"/>
                <w:szCs w:val="24"/>
              </w:rPr>
            </w:pPr>
            <w:r>
              <w:rPr>
                <w:color w:val="000000"/>
                <w:sz w:val="24"/>
                <w:szCs w:val="24"/>
                <w:lang w:eastAsia="ru-RU" w:bidi="ru-RU"/>
              </w:rPr>
              <w:t>Углубленное изучение правил вида спорта, умение решать сложные ситуативные вопросы</w:t>
            </w:r>
          </w:p>
        </w:tc>
        <w:tc>
          <w:tcPr>
            <w:tcW w:w="11" w:type="dxa"/>
          </w:tcPr>
          <w:p w:rsidR="00EA6586" w:rsidRDefault="00EA6586">
            <w:pPr>
              <w:widowControl w:val="0"/>
            </w:pPr>
          </w:p>
        </w:tc>
      </w:tr>
      <w:tr w:rsidR="00EA6586">
        <w:trPr>
          <w:trHeight w:hRule="exact" w:val="1937"/>
          <w:jc w:val="center"/>
        </w:trPr>
        <w:tc>
          <w:tcPr>
            <w:tcW w:w="1838" w:type="dxa"/>
            <w:vMerge/>
            <w:tcBorders>
              <w:left w:val="single" w:sz="4" w:space="0" w:color="000000"/>
              <w:bottom w:val="single" w:sz="4" w:space="0" w:color="000000"/>
            </w:tcBorders>
            <w:shd w:val="clear" w:color="auto" w:fill="auto"/>
          </w:tcPr>
          <w:p w:rsidR="00EA6586" w:rsidRDefault="00EA6586">
            <w:pPr>
              <w:widowControl w:val="0"/>
              <w:rPr>
                <w:rFonts w:ascii="Times New Roman" w:hAnsi="Times New Roman" w:cs="Times New Roman"/>
                <w:sz w:val="24"/>
                <w:szCs w:val="24"/>
              </w:rPr>
            </w:pPr>
          </w:p>
        </w:tc>
        <w:tc>
          <w:tcPr>
            <w:tcW w:w="1700" w:type="dxa"/>
            <w:tcBorders>
              <w:top w:val="single" w:sz="4" w:space="0" w:color="000000"/>
              <w:left w:val="single" w:sz="4" w:space="0" w:color="000000"/>
              <w:bottom w:val="single" w:sz="4" w:space="0" w:color="000000"/>
            </w:tcBorders>
            <w:shd w:val="clear" w:color="auto" w:fill="auto"/>
            <w:vAlign w:val="center"/>
          </w:tcPr>
          <w:p w:rsidR="00EA6586" w:rsidRDefault="00993022">
            <w:pPr>
              <w:pStyle w:val="aff6"/>
              <w:spacing w:line="264" w:lineRule="auto"/>
              <w:ind w:firstLine="0"/>
              <w:jc w:val="center"/>
              <w:rPr>
                <w:sz w:val="24"/>
                <w:szCs w:val="24"/>
              </w:rPr>
            </w:pPr>
            <w:r>
              <w:rPr>
                <w:color w:val="000000"/>
                <w:sz w:val="24"/>
                <w:szCs w:val="24"/>
                <w:lang w:eastAsia="ru-RU" w:bidi="ru-RU"/>
              </w:rPr>
              <w:t>Практические занятия</w:t>
            </w:r>
          </w:p>
        </w:tc>
        <w:tc>
          <w:tcPr>
            <w:tcW w:w="1418" w:type="dxa"/>
            <w:tcBorders>
              <w:top w:val="single" w:sz="4" w:space="0" w:color="000000"/>
              <w:left w:val="single" w:sz="4" w:space="0" w:color="000000"/>
              <w:bottom w:val="single" w:sz="4" w:space="0" w:color="000000"/>
            </w:tcBorders>
            <w:shd w:val="clear" w:color="auto" w:fill="auto"/>
            <w:vAlign w:val="center"/>
          </w:tcPr>
          <w:p w:rsidR="00EA6586" w:rsidRDefault="00993022">
            <w:pPr>
              <w:pStyle w:val="aff6"/>
              <w:spacing w:line="240" w:lineRule="auto"/>
              <w:ind w:firstLine="0"/>
              <w:jc w:val="center"/>
              <w:rPr>
                <w:sz w:val="24"/>
                <w:szCs w:val="24"/>
              </w:rPr>
            </w:pPr>
            <w:r>
              <w:rPr>
                <w:color w:val="000000"/>
                <w:sz w:val="24"/>
                <w:szCs w:val="24"/>
                <w:lang w:eastAsia="ru-RU" w:bidi="ru-RU"/>
              </w:rPr>
              <w:t>В течение года</w:t>
            </w:r>
          </w:p>
        </w:tc>
        <w:tc>
          <w:tcPr>
            <w:tcW w:w="5512" w:type="dxa"/>
            <w:tcBorders>
              <w:top w:val="single" w:sz="4" w:space="0" w:color="000000"/>
              <w:left w:val="single" w:sz="4" w:space="0" w:color="000000"/>
              <w:bottom w:val="single" w:sz="4" w:space="0" w:color="000000"/>
              <w:right w:val="single" w:sz="4" w:space="0" w:color="000000"/>
            </w:tcBorders>
            <w:shd w:val="clear" w:color="auto" w:fill="auto"/>
            <w:vAlign w:val="bottom"/>
          </w:tcPr>
          <w:p w:rsidR="00EA6586" w:rsidRDefault="00993022">
            <w:pPr>
              <w:pStyle w:val="aff6"/>
              <w:spacing w:line="264" w:lineRule="auto"/>
              <w:ind w:firstLine="0"/>
              <w:rPr>
                <w:sz w:val="24"/>
                <w:szCs w:val="24"/>
              </w:rPr>
            </w:pPr>
            <w:r>
              <w:rPr>
                <w:color w:val="000000"/>
                <w:sz w:val="24"/>
                <w:szCs w:val="24"/>
                <w:lang w:eastAsia="ru-RU" w:bidi="ru-RU"/>
              </w:rPr>
              <w:t xml:space="preserve">Обучающимся необходимо участвовать в судействе внутришкольных и иных </w:t>
            </w:r>
            <w:r>
              <w:rPr>
                <w:color w:val="000000"/>
                <w:sz w:val="24"/>
                <w:szCs w:val="24"/>
                <w:lang w:eastAsia="ru-RU" w:bidi="ru-RU"/>
              </w:rPr>
              <w:t>спортивных мероприятий, уметь составлять Положения о проведении спортивного соревнования, стремиться получить квалификационную категорию спортивного судьи «спортивный судья третьей категории»</w:t>
            </w:r>
          </w:p>
        </w:tc>
        <w:tc>
          <w:tcPr>
            <w:tcW w:w="11" w:type="dxa"/>
          </w:tcPr>
          <w:p w:rsidR="00EA6586" w:rsidRDefault="00EA6586">
            <w:pPr>
              <w:widowControl w:val="0"/>
            </w:pPr>
          </w:p>
        </w:tc>
      </w:tr>
    </w:tbl>
    <w:p w:rsidR="00EA6586" w:rsidRDefault="00EA6586">
      <w:pPr>
        <w:pStyle w:val="a5"/>
        <w:tabs>
          <w:tab w:val="left" w:pos="1276"/>
        </w:tabs>
        <w:spacing w:after="0" w:line="240" w:lineRule="auto"/>
        <w:ind w:left="0" w:firstLine="709"/>
        <w:jc w:val="center"/>
        <w:rPr>
          <w:rFonts w:ascii="Times New Roman" w:eastAsia="Times New Roman" w:hAnsi="Times New Roman" w:cs="Times New Roman"/>
          <w:b/>
          <w:sz w:val="28"/>
          <w:szCs w:val="28"/>
          <w:lang w:eastAsia="ru-RU"/>
        </w:rPr>
      </w:pPr>
    </w:p>
    <w:p w:rsidR="00EA6586" w:rsidRDefault="00EA6586">
      <w:pPr>
        <w:pStyle w:val="a5"/>
        <w:tabs>
          <w:tab w:val="left" w:pos="1276"/>
        </w:tabs>
        <w:spacing w:after="0" w:line="240" w:lineRule="auto"/>
        <w:ind w:left="0" w:firstLine="709"/>
        <w:jc w:val="center"/>
        <w:rPr>
          <w:rFonts w:ascii="Times New Roman" w:eastAsia="Times New Roman" w:hAnsi="Times New Roman" w:cs="Times New Roman"/>
          <w:b/>
          <w:sz w:val="28"/>
          <w:szCs w:val="28"/>
          <w:lang w:eastAsia="ru-RU"/>
        </w:rPr>
      </w:pPr>
    </w:p>
    <w:p w:rsidR="00EA6586" w:rsidRDefault="00EA6586">
      <w:pPr>
        <w:pStyle w:val="a5"/>
        <w:tabs>
          <w:tab w:val="left" w:pos="1276"/>
        </w:tabs>
        <w:spacing w:after="0" w:line="240" w:lineRule="auto"/>
        <w:ind w:left="0" w:firstLine="709"/>
        <w:jc w:val="center"/>
        <w:rPr>
          <w:rFonts w:ascii="Times New Roman" w:eastAsia="Times New Roman" w:hAnsi="Times New Roman" w:cs="Times New Roman"/>
          <w:b/>
          <w:sz w:val="28"/>
          <w:szCs w:val="28"/>
          <w:lang w:eastAsia="ru-RU"/>
        </w:rPr>
      </w:pPr>
    </w:p>
    <w:p w:rsidR="00EA6586" w:rsidRDefault="00993022">
      <w:pPr>
        <w:pStyle w:val="a5"/>
        <w:tabs>
          <w:tab w:val="left" w:pos="1276"/>
        </w:tabs>
        <w:spacing w:after="0" w:line="240" w:lineRule="auto"/>
        <w:ind w:left="0" w:firstLine="709"/>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lastRenderedPageBreak/>
        <w:t xml:space="preserve">2.8. Планы медицинских, медико-биологических мероприятий и </w:t>
      </w:r>
      <w:r>
        <w:rPr>
          <w:rFonts w:ascii="Times New Roman" w:eastAsia="Times New Roman" w:hAnsi="Times New Roman" w:cs="Times New Roman"/>
          <w:b/>
          <w:sz w:val="28"/>
          <w:szCs w:val="28"/>
          <w:lang w:eastAsia="ru-RU"/>
        </w:rPr>
        <w:t>применения восстановительных средств</w:t>
      </w:r>
    </w:p>
    <w:p w:rsidR="00EA6586" w:rsidRDefault="00EA6586">
      <w:pPr>
        <w:pStyle w:val="29"/>
        <w:keepNext/>
        <w:keepLines/>
        <w:tabs>
          <w:tab w:val="left" w:pos="599"/>
        </w:tabs>
      </w:pPr>
    </w:p>
    <w:p w:rsidR="00EA6586" w:rsidRDefault="00993022">
      <w:pPr>
        <w:pStyle w:val="29"/>
        <w:keepNext/>
        <w:keepLines/>
        <w:tabs>
          <w:tab w:val="left" w:pos="599"/>
        </w:tabs>
      </w:pPr>
      <w:bookmarkStart w:id="2" w:name="bookmark98"/>
      <w:r>
        <w:t>Медицинское обеспечение процесса спортивной подготовки</w:t>
      </w:r>
      <w:bookmarkEnd w:id="2"/>
    </w:p>
    <w:p w:rsidR="00EA6586" w:rsidRDefault="00993022">
      <w:pPr>
        <w:ind w:firstLine="560"/>
        <w:jc w:val="both"/>
        <w:rPr>
          <w:rFonts w:ascii="Times New Roman" w:hAnsi="Times New Roman" w:cs="Times New Roman"/>
          <w:sz w:val="28"/>
          <w:szCs w:val="28"/>
        </w:rPr>
      </w:pPr>
      <w:r>
        <w:rPr>
          <w:rFonts w:ascii="Times New Roman" w:hAnsi="Times New Roman" w:cs="Times New Roman"/>
          <w:sz w:val="28"/>
          <w:szCs w:val="28"/>
        </w:rPr>
        <w:t>В медицинское обеспечение процесса спортивной подготовки входит:</w:t>
      </w:r>
    </w:p>
    <w:p w:rsidR="00EA6586" w:rsidRDefault="00993022">
      <w:pPr>
        <w:widowControl w:val="0"/>
        <w:numPr>
          <w:ilvl w:val="0"/>
          <w:numId w:val="23"/>
        </w:numPr>
        <w:tabs>
          <w:tab w:val="left" w:pos="810"/>
        </w:tabs>
        <w:spacing w:after="0" w:line="240" w:lineRule="auto"/>
        <w:ind w:firstLine="560"/>
        <w:jc w:val="both"/>
        <w:rPr>
          <w:rFonts w:ascii="Times New Roman" w:hAnsi="Times New Roman" w:cs="Times New Roman"/>
          <w:sz w:val="28"/>
          <w:szCs w:val="28"/>
        </w:rPr>
      </w:pPr>
      <w:r>
        <w:rPr>
          <w:rFonts w:ascii="Times New Roman" w:hAnsi="Times New Roman" w:cs="Times New Roman"/>
          <w:sz w:val="28"/>
          <w:szCs w:val="28"/>
        </w:rPr>
        <w:t>углубленное медицинское обследование спортсменов не менее двух раз в год;</w:t>
      </w:r>
    </w:p>
    <w:p w:rsidR="00EA6586" w:rsidRDefault="00993022">
      <w:pPr>
        <w:widowControl w:val="0"/>
        <w:numPr>
          <w:ilvl w:val="0"/>
          <w:numId w:val="23"/>
        </w:numPr>
        <w:tabs>
          <w:tab w:val="left" w:pos="805"/>
        </w:tabs>
        <w:spacing w:after="0" w:line="240" w:lineRule="auto"/>
        <w:ind w:firstLine="560"/>
        <w:jc w:val="both"/>
        <w:rPr>
          <w:rFonts w:ascii="Times New Roman" w:hAnsi="Times New Roman" w:cs="Times New Roman"/>
          <w:sz w:val="28"/>
          <w:szCs w:val="28"/>
        </w:rPr>
      </w:pPr>
      <w:r>
        <w:rPr>
          <w:rFonts w:ascii="Times New Roman" w:hAnsi="Times New Roman" w:cs="Times New Roman"/>
          <w:sz w:val="28"/>
          <w:szCs w:val="28"/>
        </w:rPr>
        <w:t xml:space="preserve">дополнительные </w:t>
      </w:r>
      <w:r>
        <w:rPr>
          <w:rFonts w:ascii="Times New Roman" w:hAnsi="Times New Roman" w:cs="Times New Roman"/>
          <w:sz w:val="28"/>
          <w:szCs w:val="28"/>
        </w:rPr>
        <w:t>медицинские осмотры перед участием в соревнованиях, после болезни или травмы;</w:t>
      </w:r>
    </w:p>
    <w:p w:rsidR="00EA6586" w:rsidRDefault="00993022">
      <w:pPr>
        <w:widowControl w:val="0"/>
        <w:numPr>
          <w:ilvl w:val="0"/>
          <w:numId w:val="23"/>
        </w:numPr>
        <w:tabs>
          <w:tab w:val="left" w:pos="805"/>
        </w:tabs>
        <w:spacing w:after="0" w:line="240" w:lineRule="auto"/>
        <w:ind w:firstLine="560"/>
        <w:jc w:val="both"/>
        <w:rPr>
          <w:rFonts w:ascii="Times New Roman" w:hAnsi="Times New Roman" w:cs="Times New Roman"/>
          <w:sz w:val="28"/>
          <w:szCs w:val="28"/>
        </w:rPr>
      </w:pPr>
      <w:r>
        <w:rPr>
          <w:rFonts w:ascii="Times New Roman" w:hAnsi="Times New Roman" w:cs="Times New Roman"/>
          <w:sz w:val="28"/>
          <w:szCs w:val="28"/>
        </w:rPr>
        <w:t>врачебно-педагогические наблюдения в процессе спортивной подготовки с целью определения индивидуальной реакции спортсменов на тренировочные и соревновательные нагрузки (врач);</w:t>
      </w:r>
    </w:p>
    <w:p w:rsidR="00EA6586" w:rsidRDefault="00993022">
      <w:pPr>
        <w:widowControl w:val="0"/>
        <w:numPr>
          <w:ilvl w:val="0"/>
          <w:numId w:val="23"/>
        </w:numPr>
        <w:tabs>
          <w:tab w:val="left" w:pos="805"/>
        </w:tabs>
        <w:spacing w:after="0" w:line="240" w:lineRule="auto"/>
        <w:ind w:firstLine="560"/>
        <w:jc w:val="both"/>
        <w:rPr>
          <w:rFonts w:ascii="Times New Roman" w:hAnsi="Times New Roman" w:cs="Times New Roman"/>
          <w:sz w:val="28"/>
          <w:szCs w:val="28"/>
        </w:rPr>
      </w:pPr>
      <w:r>
        <w:rPr>
          <w:rFonts w:ascii="Times New Roman" w:hAnsi="Times New Roman" w:cs="Times New Roman"/>
          <w:sz w:val="28"/>
          <w:szCs w:val="28"/>
        </w:rPr>
        <w:t>са</w:t>
      </w:r>
      <w:r>
        <w:rPr>
          <w:rFonts w:ascii="Times New Roman" w:hAnsi="Times New Roman" w:cs="Times New Roman"/>
          <w:sz w:val="28"/>
          <w:szCs w:val="28"/>
        </w:rPr>
        <w:t>нитарно-гигиенический контроль за режимом дня, местами тренировок и соревнований, одеждой и обувью (врач);</w:t>
      </w:r>
    </w:p>
    <w:p w:rsidR="00EA6586" w:rsidRDefault="00993022">
      <w:pPr>
        <w:widowControl w:val="0"/>
        <w:numPr>
          <w:ilvl w:val="0"/>
          <w:numId w:val="23"/>
        </w:numPr>
        <w:tabs>
          <w:tab w:val="left" w:pos="805"/>
        </w:tabs>
        <w:spacing w:after="0" w:line="240" w:lineRule="auto"/>
        <w:ind w:firstLine="560"/>
        <w:jc w:val="both"/>
        <w:rPr>
          <w:rFonts w:ascii="Times New Roman" w:hAnsi="Times New Roman" w:cs="Times New Roman"/>
          <w:sz w:val="28"/>
          <w:szCs w:val="28"/>
        </w:rPr>
      </w:pPr>
      <w:r>
        <w:rPr>
          <w:rFonts w:ascii="Times New Roman" w:hAnsi="Times New Roman" w:cs="Times New Roman"/>
          <w:sz w:val="28"/>
          <w:szCs w:val="28"/>
        </w:rPr>
        <w:t>контроль за питанием спортсменов и использованием ими восстановительных средств, выполнений рекомендаций медицинских работников (врач).</w:t>
      </w:r>
    </w:p>
    <w:p w:rsidR="00EA6586" w:rsidRDefault="00993022">
      <w:pPr>
        <w:ind w:firstLine="560"/>
        <w:jc w:val="both"/>
        <w:rPr>
          <w:rFonts w:ascii="Times New Roman" w:hAnsi="Times New Roman" w:cs="Times New Roman"/>
          <w:sz w:val="28"/>
          <w:szCs w:val="28"/>
        </w:rPr>
      </w:pPr>
      <w:r>
        <w:rPr>
          <w:rFonts w:ascii="Times New Roman" w:hAnsi="Times New Roman" w:cs="Times New Roman"/>
          <w:sz w:val="28"/>
          <w:szCs w:val="28"/>
        </w:rPr>
        <w:t>Лица, проходя</w:t>
      </w:r>
      <w:r>
        <w:rPr>
          <w:rFonts w:ascii="Times New Roman" w:hAnsi="Times New Roman" w:cs="Times New Roman"/>
          <w:sz w:val="28"/>
          <w:szCs w:val="28"/>
        </w:rPr>
        <w:t>щие спортивную подготовку обязаны проходить обязательный углубленный медицинский осмотр перед поступлением (приемом) в учреждение, а также проходить обязательные ежегодные углубленные медицинские осмотры, проводимые в специализированных медицинских учрежде</w:t>
      </w:r>
      <w:r>
        <w:rPr>
          <w:rFonts w:ascii="Times New Roman" w:hAnsi="Times New Roman" w:cs="Times New Roman"/>
          <w:sz w:val="28"/>
          <w:szCs w:val="28"/>
        </w:rPr>
        <w:t>ниях.</w:t>
      </w:r>
    </w:p>
    <w:p w:rsidR="00EA6586" w:rsidRDefault="00993022">
      <w:pPr>
        <w:ind w:firstLine="560"/>
        <w:jc w:val="both"/>
        <w:rPr>
          <w:rFonts w:ascii="Times New Roman" w:hAnsi="Times New Roman" w:cs="Times New Roman"/>
          <w:sz w:val="28"/>
          <w:szCs w:val="28"/>
        </w:rPr>
      </w:pPr>
      <w:r>
        <w:rPr>
          <w:rFonts w:ascii="Times New Roman" w:hAnsi="Times New Roman" w:cs="Times New Roman"/>
          <w:sz w:val="28"/>
          <w:szCs w:val="28"/>
        </w:rPr>
        <w:t>В местах проведения тренировочных занятий по кикбоксингу с целью поддержания и восстановления спортивной формы оборудованы кабинеты спортивной медицины, массажа и другие.</w:t>
      </w:r>
    </w:p>
    <w:p w:rsidR="00EA6586" w:rsidRDefault="00993022">
      <w:pPr>
        <w:ind w:firstLine="560"/>
        <w:jc w:val="both"/>
        <w:rPr>
          <w:rFonts w:ascii="Times New Roman" w:hAnsi="Times New Roman" w:cs="Times New Roman"/>
          <w:sz w:val="28"/>
          <w:szCs w:val="28"/>
        </w:rPr>
      </w:pPr>
      <w:r>
        <w:rPr>
          <w:rFonts w:ascii="Times New Roman" w:hAnsi="Times New Roman" w:cs="Times New Roman"/>
          <w:sz w:val="28"/>
          <w:szCs w:val="28"/>
        </w:rPr>
        <w:t>Порядок, условия, нормы обеспечения лиц, проходящих спортивную подготовку, меди</w:t>
      </w:r>
      <w:r>
        <w:rPr>
          <w:rFonts w:ascii="Times New Roman" w:hAnsi="Times New Roman" w:cs="Times New Roman"/>
          <w:sz w:val="28"/>
          <w:szCs w:val="28"/>
        </w:rPr>
        <w:t>цинскими, фармакологическими и восстановительными средствами устанавливается локальными актами учреждения.</w:t>
      </w:r>
    </w:p>
    <w:p w:rsidR="00EA6586" w:rsidRDefault="00993022">
      <w:pPr>
        <w:pStyle w:val="29"/>
        <w:keepNext/>
        <w:keepLines/>
        <w:tabs>
          <w:tab w:val="left" w:pos="564"/>
        </w:tabs>
      </w:pPr>
      <w:bookmarkStart w:id="3" w:name="bookmark100"/>
      <w:r>
        <w:t>Восстановительные мероприятия.</w:t>
      </w:r>
      <w:bookmarkEnd w:id="3"/>
    </w:p>
    <w:p w:rsidR="00EA6586" w:rsidRDefault="00993022">
      <w:pPr>
        <w:ind w:firstLine="720"/>
        <w:jc w:val="both"/>
        <w:rPr>
          <w:rFonts w:ascii="Times New Roman" w:hAnsi="Times New Roman" w:cs="Times New Roman"/>
          <w:sz w:val="28"/>
          <w:szCs w:val="28"/>
        </w:rPr>
      </w:pPr>
      <w:r>
        <w:rPr>
          <w:rFonts w:ascii="Times New Roman" w:hAnsi="Times New Roman" w:cs="Times New Roman"/>
          <w:sz w:val="28"/>
          <w:szCs w:val="28"/>
        </w:rPr>
        <w:t>На этапе совершенствования спортивного мастерства с ростом объема специальной физической подготовки и количества сорев</w:t>
      </w:r>
      <w:r>
        <w:rPr>
          <w:rFonts w:ascii="Times New Roman" w:hAnsi="Times New Roman" w:cs="Times New Roman"/>
          <w:sz w:val="28"/>
          <w:szCs w:val="28"/>
        </w:rPr>
        <w:t>нований увеличивается время, отводимое на восстановление организма. Дополнительными педагогическими средствами могут быть переключения с одного вида спортивной деятельности на другой, чередование тренировочных нагрузок различного объема и интенсивности, из</w:t>
      </w:r>
      <w:r>
        <w:rPr>
          <w:rFonts w:ascii="Times New Roman" w:hAnsi="Times New Roman" w:cs="Times New Roman"/>
          <w:sz w:val="28"/>
          <w:szCs w:val="28"/>
        </w:rPr>
        <w:t>менение характера пауз отдыха и их продолжительности.</w:t>
      </w:r>
    </w:p>
    <w:p w:rsidR="00EA6586" w:rsidRDefault="00993022">
      <w:pPr>
        <w:ind w:firstLine="720"/>
        <w:jc w:val="both"/>
        <w:rPr>
          <w:rFonts w:ascii="Times New Roman" w:hAnsi="Times New Roman" w:cs="Times New Roman"/>
          <w:sz w:val="28"/>
          <w:szCs w:val="28"/>
        </w:rPr>
      </w:pPr>
      <w:r>
        <w:rPr>
          <w:rFonts w:ascii="Times New Roman" w:hAnsi="Times New Roman" w:cs="Times New Roman"/>
          <w:sz w:val="28"/>
          <w:szCs w:val="28"/>
        </w:rPr>
        <w:t xml:space="preserve">На данном этапе подготовки необходимо комплексное применение всех средств восстановления (педагогические, гигиенические, психологические и медико-биологические). При этом следует учитывать </w:t>
      </w:r>
      <w:r>
        <w:rPr>
          <w:rFonts w:ascii="Times New Roman" w:hAnsi="Times New Roman" w:cs="Times New Roman"/>
          <w:sz w:val="28"/>
          <w:szCs w:val="28"/>
        </w:rPr>
        <w:lastRenderedPageBreak/>
        <w:t>некоторые общ</w:t>
      </w:r>
      <w:r>
        <w:rPr>
          <w:rFonts w:ascii="Times New Roman" w:hAnsi="Times New Roman" w:cs="Times New Roman"/>
          <w:sz w:val="28"/>
          <w:szCs w:val="28"/>
        </w:rPr>
        <w:t>ие закономерности и влияние этих средств на организм юного спортсмена.</w:t>
      </w:r>
    </w:p>
    <w:p w:rsidR="00EA6586" w:rsidRDefault="00993022">
      <w:pPr>
        <w:ind w:firstLine="720"/>
        <w:jc w:val="both"/>
        <w:rPr>
          <w:rFonts w:ascii="Times New Roman" w:hAnsi="Times New Roman" w:cs="Times New Roman"/>
          <w:sz w:val="28"/>
          <w:szCs w:val="28"/>
        </w:rPr>
      </w:pPr>
      <w:r>
        <w:rPr>
          <w:rFonts w:ascii="Times New Roman" w:hAnsi="Times New Roman" w:cs="Times New Roman"/>
          <w:sz w:val="28"/>
          <w:szCs w:val="28"/>
        </w:rPr>
        <w:t>Постоянное применение одного и того же средства уменьшает восстановительный эффект, так как организм адаптируется к средствам локального воздействия. К средствам общего воздействия (рус</w:t>
      </w:r>
      <w:r>
        <w:rPr>
          <w:rFonts w:ascii="Times New Roman" w:hAnsi="Times New Roman" w:cs="Times New Roman"/>
          <w:sz w:val="28"/>
          <w:szCs w:val="28"/>
        </w:rPr>
        <w:t>ская парная баня, сауна в сочетании с водными процедурами, общий ручной массаж, плавание и др.) адаптация происходит постепенно. В этой связи использование комплекса, а не отдельных восстановительных средств, дает больший эффект.</w:t>
      </w:r>
    </w:p>
    <w:p w:rsidR="00EA6586" w:rsidRDefault="00993022">
      <w:pPr>
        <w:ind w:firstLine="720"/>
        <w:jc w:val="both"/>
        <w:rPr>
          <w:rFonts w:ascii="Times New Roman" w:hAnsi="Times New Roman" w:cs="Times New Roman"/>
          <w:sz w:val="28"/>
          <w:szCs w:val="28"/>
        </w:rPr>
      </w:pPr>
      <w:r>
        <w:rPr>
          <w:rFonts w:ascii="Times New Roman" w:hAnsi="Times New Roman" w:cs="Times New Roman"/>
          <w:sz w:val="28"/>
          <w:szCs w:val="28"/>
        </w:rPr>
        <w:t>При составлении восстанови</w:t>
      </w:r>
      <w:r>
        <w:rPr>
          <w:rFonts w:ascii="Times New Roman" w:hAnsi="Times New Roman" w:cs="Times New Roman"/>
          <w:sz w:val="28"/>
          <w:szCs w:val="28"/>
        </w:rPr>
        <w:t>тельных комплексов следует помнить, что вначале надо применять средства общего воздействия, а затем локального.</w:t>
      </w:r>
    </w:p>
    <w:p w:rsidR="00EA6586" w:rsidRDefault="00993022">
      <w:pPr>
        <w:ind w:firstLine="580"/>
        <w:jc w:val="both"/>
        <w:rPr>
          <w:rFonts w:ascii="Times New Roman" w:hAnsi="Times New Roman" w:cs="Times New Roman"/>
          <w:sz w:val="28"/>
          <w:szCs w:val="28"/>
        </w:rPr>
      </w:pPr>
      <w:r>
        <w:rPr>
          <w:rFonts w:ascii="Times New Roman" w:hAnsi="Times New Roman" w:cs="Times New Roman"/>
          <w:sz w:val="28"/>
          <w:szCs w:val="28"/>
        </w:rPr>
        <w:t>Комплексное использование разнообразных восстановительных средств в полном объеме для учащихся этапа совершенствования спортивного мастерства не</w:t>
      </w:r>
      <w:r>
        <w:rPr>
          <w:rFonts w:ascii="Times New Roman" w:hAnsi="Times New Roman" w:cs="Times New Roman"/>
          <w:sz w:val="28"/>
          <w:szCs w:val="28"/>
        </w:rPr>
        <w:t>обходимо после больших тренировочных нагрузок и в соревновательном периоде. В остальных случаях следует использовать отдельные локальные средства в начале или в процессе тренировочного занятия. По окончании занятия с малыми и средними нагрузками достаточно</w:t>
      </w:r>
      <w:r>
        <w:rPr>
          <w:rFonts w:ascii="Times New Roman" w:hAnsi="Times New Roman" w:cs="Times New Roman"/>
          <w:sz w:val="28"/>
          <w:szCs w:val="28"/>
        </w:rPr>
        <w:t xml:space="preserve"> применения обычных водных гигиенических процедур. Применение в данном случае полного комплекса восстановительных средств снижает тренировочный эффект.</w:t>
      </w:r>
    </w:p>
    <w:p w:rsidR="00EA6586" w:rsidRDefault="00993022">
      <w:pPr>
        <w:ind w:firstLine="720"/>
        <w:jc w:val="both"/>
        <w:rPr>
          <w:rFonts w:ascii="Times New Roman" w:hAnsi="Times New Roman" w:cs="Times New Roman"/>
          <w:sz w:val="28"/>
          <w:szCs w:val="28"/>
        </w:rPr>
      </w:pPr>
      <w:r>
        <w:rPr>
          <w:rFonts w:ascii="Times New Roman" w:hAnsi="Times New Roman" w:cs="Times New Roman"/>
          <w:sz w:val="28"/>
          <w:szCs w:val="28"/>
        </w:rPr>
        <w:t>При выборе восстановительных средств особое внимание необходимо уделять индивидуальной переносимости тре</w:t>
      </w:r>
      <w:r>
        <w:rPr>
          <w:rFonts w:ascii="Times New Roman" w:hAnsi="Times New Roman" w:cs="Times New Roman"/>
          <w:sz w:val="28"/>
          <w:szCs w:val="28"/>
        </w:rPr>
        <w:t>нировочных и соревновательных нагрузок, для этой цели могут служить субъективные ощущения спортсменов, а также объективные показатели (ЧСС, частота и глубина дыхания, цвет кожных покровов, потоотделение и др.).</w:t>
      </w:r>
    </w:p>
    <w:p w:rsidR="00EA6586" w:rsidRDefault="00993022">
      <w:pPr>
        <w:pStyle w:val="29"/>
        <w:keepNext/>
        <w:keepLines/>
      </w:pPr>
      <w:bookmarkStart w:id="4" w:name="bookmark102"/>
      <w:r>
        <w:t>Медикаментозные методы восстановления.</w:t>
      </w:r>
      <w:bookmarkEnd w:id="4"/>
    </w:p>
    <w:p w:rsidR="00EA6586" w:rsidRDefault="00993022">
      <w:pPr>
        <w:jc w:val="both"/>
        <w:rPr>
          <w:rFonts w:ascii="Times New Roman" w:hAnsi="Times New Roman" w:cs="Times New Roman"/>
          <w:sz w:val="28"/>
          <w:szCs w:val="28"/>
        </w:rPr>
      </w:pPr>
      <w:r>
        <w:rPr>
          <w:rFonts w:ascii="Times New Roman" w:hAnsi="Times New Roman" w:cs="Times New Roman"/>
          <w:i/>
          <w:iCs/>
          <w:sz w:val="28"/>
          <w:szCs w:val="28"/>
        </w:rPr>
        <w:t>Основн</w:t>
      </w:r>
      <w:r>
        <w:rPr>
          <w:rFonts w:ascii="Times New Roman" w:hAnsi="Times New Roman" w:cs="Times New Roman"/>
          <w:i/>
          <w:iCs/>
          <w:sz w:val="28"/>
          <w:szCs w:val="28"/>
        </w:rPr>
        <w:t>ые задачи спортивной фармакологии:</w:t>
      </w:r>
    </w:p>
    <w:p w:rsidR="00EA6586" w:rsidRDefault="00993022">
      <w:pPr>
        <w:widowControl w:val="0"/>
        <w:numPr>
          <w:ilvl w:val="0"/>
          <w:numId w:val="24"/>
        </w:numPr>
        <w:tabs>
          <w:tab w:val="left" w:pos="38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Повышение спортивной работоспособности спортсменов, т.е. расширение возможностей адаптации (приспособления) организма спортсмена к физическим нагрузкам.</w:t>
      </w:r>
    </w:p>
    <w:p w:rsidR="00EA6586" w:rsidRDefault="00993022">
      <w:pPr>
        <w:widowControl w:val="0"/>
        <w:numPr>
          <w:ilvl w:val="0"/>
          <w:numId w:val="24"/>
        </w:numPr>
        <w:tabs>
          <w:tab w:val="left" w:pos="38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Ускорение восстановления функций организма спортсмена, нарушаемых </w:t>
      </w:r>
      <w:r>
        <w:rPr>
          <w:rFonts w:ascii="Times New Roman" w:hAnsi="Times New Roman" w:cs="Times New Roman"/>
          <w:sz w:val="28"/>
          <w:szCs w:val="28"/>
        </w:rPr>
        <w:t>вследствие утомления.</w:t>
      </w:r>
    </w:p>
    <w:p w:rsidR="00EA6586" w:rsidRDefault="00993022">
      <w:pPr>
        <w:widowControl w:val="0"/>
        <w:numPr>
          <w:ilvl w:val="0"/>
          <w:numId w:val="24"/>
        </w:numPr>
        <w:tabs>
          <w:tab w:val="left" w:pos="38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Ускорение и повышение уровня адаптации организма спортсменов к необычным условиям тренировочной и соревновательной деятельности (среднегорье, влажный и жаркий климат, резкая смена часового пояса при перелетах и вследствие этого возник</w:t>
      </w:r>
      <w:r>
        <w:rPr>
          <w:rFonts w:ascii="Times New Roman" w:hAnsi="Times New Roman" w:cs="Times New Roman"/>
          <w:sz w:val="28"/>
          <w:szCs w:val="28"/>
        </w:rPr>
        <w:t>новение состояния острого десинхроноза и т.п.).</w:t>
      </w:r>
    </w:p>
    <w:p w:rsidR="00EA6586" w:rsidRDefault="00993022">
      <w:pPr>
        <w:widowControl w:val="0"/>
        <w:numPr>
          <w:ilvl w:val="0"/>
          <w:numId w:val="24"/>
        </w:numPr>
        <w:tabs>
          <w:tab w:val="left" w:pos="387"/>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Коррекция иммунитета, угнетаемого при интенсивных физических нагрузках.</w:t>
      </w:r>
    </w:p>
    <w:p w:rsidR="00EA6586" w:rsidRDefault="00993022">
      <w:pPr>
        <w:widowControl w:val="0"/>
        <w:numPr>
          <w:ilvl w:val="0"/>
          <w:numId w:val="24"/>
        </w:numPr>
        <w:tabs>
          <w:tab w:val="left" w:pos="382"/>
        </w:tabs>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Лечение различного рода заболеваний, травм, нарушений функций организма, т.е. лечебные цели.</w:t>
      </w:r>
    </w:p>
    <w:p w:rsidR="00EA6586" w:rsidRDefault="00993022">
      <w:pPr>
        <w:jc w:val="both"/>
        <w:rPr>
          <w:rFonts w:ascii="Times New Roman" w:hAnsi="Times New Roman" w:cs="Times New Roman"/>
          <w:sz w:val="28"/>
          <w:szCs w:val="28"/>
        </w:rPr>
      </w:pPr>
      <w:r>
        <w:rPr>
          <w:rFonts w:ascii="Times New Roman" w:hAnsi="Times New Roman" w:cs="Times New Roman"/>
          <w:sz w:val="28"/>
          <w:szCs w:val="28"/>
        </w:rPr>
        <w:t>Для решения задач 1-4 также используются пр</w:t>
      </w:r>
      <w:r>
        <w:rPr>
          <w:rFonts w:ascii="Times New Roman" w:hAnsi="Times New Roman" w:cs="Times New Roman"/>
          <w:sz w:val="28"/>
          <w:szCs w:val="28"/>
        </w:rPr>
        <w:t>епараты самых различных групп и механизмов действия, объединенные общим требованием удовлетворять антидопинговому принципу (безвредность, отсутствие побочных эффектов, разрешенность к применению спортсменами Медицинской комиссии МОК).</w:t>
      </w:r>
    </w:p>
    <w:p w:rsidR="00EA6586" w:rsidRDefault="00993022">
      <w:pPr>
        <w:jc w:val="both"/>
        <w:rPr>
          <w:rFonts w:ascii="Times New Roman" w:hAnsi="Times New Roman" w:cs="Times New Roman"/>
          <w:sz w:val="28"/>
          <w:szCs w:val="28"/>
        </w:rPr>
      </w:pPr>
      <w:r>
        <w:rPr>
          <w:rFonts w:ascii="Times New Roman" w:hAnsi="Times New Roman" w:cs="Times New Roman"/>
          <w:sz w:val="28"/>
          <w:szCs w:val="28"/>
        </w:rPr>
        <w:t>Это, в первую очередь</w:t>
      </w:r>
      <w:r>
        <w:rPr>
          <w:rFonts w:ascii="Times New Roman" w:hAnsi="Times New Roman" w:cs="Times New Roman"/>
          <w:sz w:val="28"/>
          <w:szCs w:val="28"/>
        </w:rPr>
        <w:t>, препараты из групп:</w:t>
      </w:r>
    </w:p>
    <w:p w:rsidR="00EA6586" w:rsidRDefault="00993022">
      <w:pPr>
        <w:widowControl w:val="0"/>
        <w:numPr>
          <w:ilvl w:val="0"/>
          <w:numId w:val="25"/>
        </w:numPr>
        <w:tabs>
          <w:tab w:val="left" w:pos="552"/>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Аминокислотные препараты и белковые продукты повышенной биологической ценности.</w:t>
      </w:r>
    </w:p>
    <w:p w:rsidR="00EA6586" w:rsidRDefault="00993022">
      <w:pPr>
        <w:widowControl w:val="0"/>
        <w:numPr>
          <w:ilvl w:val="0"/>
          <w:numId w:val="25"/>
        </w:numPr>
        <w:tabs>
          <w:tab w:val="left" w:pos="552"/>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Витамины.</w:t>
      </w:r>
    </w:p>
    <w:p w:rsidR="00EA6586" w:rsidRDefault="00993022">
      <w:pPr>
        <w:widowControl w:val="0"/>
        <w:numPr>
          <w:ilvl w:val="0"/>
          <w:numId w:val="25"/>
        </w:numPr>
        <w:tabs>
          <w:tab w:val="left" w:pos="552"/>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Анаболизирующие средства.</w:t>
      </w:r>
    </w:p>
    <w:p w:rsidR="00EA6586" w:rsidRDefault="00993022">
      <w:pPr>
        <w:widowControl w:val="0"/>
        <w:numPr>
          <w:ilvl w:val="0"/>
          <w:numId w:val="25"/>
        </w:numPr>
        <w:tabs>
          <w:tab w:val="left" w:pos="552"/>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Гепатопротекторы и желчегонные средства.</w:t>
      </w:r>
    </w:p>
    <w:p w:rsidR="00EA6586" w:rsidRDefault="00993022">
      <w:pPr>
        <w:widowControl w:val="0"/>
        <w:numPr>
          <w:ilvl w:val="0"/>
          <w:numId w:val="25"/>
        </w:numPr>
        <w:tabs>
          <w:tab w:val="left" w:pos="552"/>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Иммунокорректирующие средства.</w:t>
      </w:r>
    </w:p>
    <w:p w:rsidR="00EA6586" w:rsidRDefault="00993022">
      <w:pPr>
        <w:widowControl w:val="0"/>
        <w:numPr>
          <w:ilvl w:val="0"/>
          <w:numId w:val="25"/>
        </w:numPr>
        <w:tabs>
          <w:tab w:val="left" w:pos="552"/>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Адаптогенты растительного и животного происхож</w:t>
      </w:r>
      <w:r>
        <w:rPr>
          <w:rFonts w:ascii="Times New Roman" w:hAnsi="Times New Roman" w:cs="Times New Roman"/>
          <w:sz w:val="28"/>
          <w:szCs w:val="28"/>
        </w:rPr>
        <w:t>дения, а также препараты некоторых других групп (например, энергизирующие средства (субстраты энергетического обмена), антиоксиданты, электролиты и минералы, углеводные насыщенные смеси, комбинированные препараты идр.)</w:t>
      </w:r>
    </w:p>
    <w:p w:rsidR="00EA6586" w:rsidRDefault="00993022">
      <w:pPr>
        <w:ind w:firstLine="600"/>
        <w:rPr>
          <w:rFonts w:ascii="Times New Roman" w:hAnsi="Times New Roman" w:cs="Times New Roman"/>
          <w:sz w:val="28"/>
          <w:szCs w:val="28"/>
        </w:rPr>
      </w:pPr>
      <w:r>
        <w:rPr>
          <w:rFonts w:ascii="Times New Roman" w:hAnsi="Times New Roman" w:cs="Times New Roman"/>
          <w:i/>
          <w:iCs/>
          <w:sz w:val="28"/>
          <w:szCs w:val="28"/>
        </w:rPr>
        <w:t>Основные требования к применяемым лек</w:t>
      </w:r>
      <w:r>
        <w:rPr>
          <w:rFonts w:ascii="Times New Roman" w:hAnsi="Times New Roman" w:cs="Times New Roman"/>
          <w:i/>
          <w:iCs/>
          <w:sz w:val="28"/>
          <w:szCs w:val="28"/>
        </w:rPr>
        <w:t>арственным соединениям:</w:t>
      </w:r>
    </w:p>
    <w:p w:rsidR="00EA6586" w:rsidRDefault="00993022">
      <w:pPr>
        <w:widowControl w:val="0"/>
        <w:numPr>
          <w:ilvl w:val="0"/>
          <w:numId w:val="26"/>
        </w:numPr>
        <w:tabs>
          <w:tab w:val="left" w:pos="272"/>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низкая токсичность и полная безвредность;</w:t>
      </w:r>
    </w:p>
    <w:p w:rsidR="00EA6586" w:rsidRDefault="00993022">
      <w:pPr>
        <w:widowControl w:val="0"/>
        <w:numPr>
          <w:ilvl w:val="0"/>
          <w:numId w:val="26"/>
        </w:numPr>
        <w:tabs>
          <w:tab w:val="left" w:pos="272"/>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отсутствие побочного действия;</w:t>
      </w:r>
    </w:p>
    <w:p w:rsidR="00EA6586" w:rsidRDefault="00993022">
      <w:pPr>
        <w:widowControl w:val="0"/>
        <w:numPr>
          <w:ilvl w:val="0"/>
          <w:numId w:val="26"/>
        </w:numPr>
        <w:tabs>
          <w:tab w:val="left" w:pos="272"/>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удобная лекарственная форма.</w:t>
      </w:r>
    </w:p>
    <w:p w:rsidR="00EA6586" w:rsidRDefault="00993022">
      <w:pPr>
        <w:ind w:firstLine="600"/>
        <w:rPr>
          <w:rFonts w:ascii="Times New Roman" w:hAnsi="Times New Roman" w:cs="Times New Roman"/>
          <w:sz w:val="28"/>
          <w:szCs w:val="28"/>
        </w:rPr>
      </w:pPr>
      <w:r>
        <w:rPr>
          <w:rFonts w:ascii="Times New Roman" w:hAnsi="Times New Roman" w:cs="Times New Roman"/>
          <w:i/>
          <w:iCs/>
          <w:sz w:val="28"/>
          <w:szCs w:val="28"/>
        </w:rPr>
        <w:t>Основные принципы использования фармакологических средств восстановления:</w:t>
      </w:r>
    </w:p>
    <w:p w:rsidR="00EA6586" w:rsidRDefault="00993022">
      <w:pPr>
        <w:widowControl w:val="0"/>
        <w:numPr>
          <w:ilvl w:val="0"/>
          <w:numId w:val="26"/>
        </w:numPr>
        <w:tabs>
          <w:tab w:val="left" w:pos="277"/>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применение только по рекомендации врача в соответствии с</w:t>
      </w:r>
      <w:r>
        <w:rPr>
          <w:rFonts w:ascii="Times New Roman" w:hAnsi="Times New Roman" w:cs="Times New Roman"/>
          <w:sz w:val="28"/>
          <w:szCs w:val="28"/>
        </w:rPr>
        <w:t xml:space="preserve"> конкретными показаниями и состояние мспортсмена;</w:t>
      </w:r>
    </w:p>
    <w:p w:rsidR="00EA6586" w:rsidRDefault="00993022">
      <w:pPr>
        <w:widowControl w:val="0"/>
        <w:numPr>
          <w:ilvl w:val="0"/>
          <w:numId w:val="26"/>
        </w:numPr>
        <w:tabs>
          <w:tab w:val="left" w:pos="282"/>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предварительная проверка индивидуальной переносимости препарата с учетом зависимости фармако динамики от пола, возраста, особенностей нервной системы, функционального состояния и т. д.;</w:t>
      </w:r>
    </w:p>
    <w:p w:rsidR="00EA6586" w:rsidRDefault="00993022">
      <w:pPr>
        <w:widowControl w:val="0"/>
        <w:numPr>
          <w:ilvl w:val="0"/>
          <w:numId w:val="26"/>
        </w:numPr>
        <w:tabs>
          <w:tab w:val="left" w:pos="277"/>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нежелательно продолж</w:t>
      </w:r>
      <w:r>
        <w:rPr>
          <w:rFonts w:ascii="Times New Roman" w:hAnsi="Times New Roman" w:cs="Times New Roman"/>
          <w:sz w:val="28"/>
          <w:szCs w:val="28"/>
        </w:rPr>
        <w:t>ительное непрерывное применение ряда препаратов, поскольку оно сопровождается значительным увеличением риска проявления токсических последствий, аллергических реакций и возникновения устойчивого привыкания организма к данному лекарственному средству;</w:t>
      </w:r>
    </w:p>
    <w:p w:rsidR="00EA6586" w:rsidRDefault="00993022">
      <w:pPr>
        <w:widowControl w:val="0"/>
        <w:numPr>
          <w:ilvl w:val="0"/>
          <w:numId w:val="26"/>
        </w:numPr>
        <w:tabs>
          <w:tab w:val="left" w:pos="277"/>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при о</w:t>
      </w:r>
      <w:r>
        <w:rPr>
          <w:rFonts w:ascii="Times New Roman" w:hAnsi="Times New Roman" w:cs="Times New Roman"/>
          <w:sz w:val="28"/>
          <w:szCs w:val="28"/>
        </w:rPr>
        <w:t>дновременном назначении двух и более лекарственных средств необходимо учитывать возможность ихантагонизма;</w:t>
      </w:r>
    </w:p>
    <w:p w:rsidR="00EA6586" w:rsidRDefault="00993022">
      <w:pPr>
        <w:widowControl w:val="0"/>
        <w:numPr>
          <w:ilvl w:val="0"/>
          <w:numId w:val="26"/>
        </w:numPr>
        <w:tabs>
          <w:tab w:val="left" w:pos="277"/>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при адекватных восстановительных процессах нецелесообразно стремиться путем введения каких-либо веществ вмешиваться в естественное течение обменных р</w:t>
      </w:r>
      <w:r>
        <w:rPr>
          <w:rFonts w:ascii="Times New Roman" w:hAnsi="Times New Roman" w:cs="Times New Roman"/>
          <w:sz w:val="28"/>
          <w:szCs w:val="28"/>
        </w:rPr>
        <w:t>еакций организма;</w:t>
      </w:r>
    </w:p>
    <w:p w:rsidR="00EA6586" w:rsidRDefault="00993022">
      <w:pPr>
        <w:widowControl w:val="0"/>
        <w:numPr>
          <w:ilvl w:val="0"/>
          <w:numId w:val="26"/>
        </w:numPr>
        <w:tabs>
          <w:tab w:val="left" w:pos="277"/>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недопустимо использование фармакологических средств восстановления в период роста и формирования организма.</w:t>
      </w:r>
    </w:p>
    <w:p w:rsidR="00EA6586" w:rsidRDefault="00993022">
      <w:pPr>
        <w:ind w:firstLine="600"/>
        <w:jc w:val="both"/>
        <w:rPr>
          <w:rFonts w:ascii="Times New Roman" w:hAnsi="Times New Roman" w:cs="Times New Roman"/>
          <w:sz w:val="28"/>
          <w:szCs w:val="28"/>
        </w:rPr>
      </w:pPr>
      <w:r>
        <w:rPr>
          <w:rFonts w:ascii="Times New Roman" w:hAnsi="Times New Roman" w:cs="Times New Roman"/>
          <w:sz w:val="28"/>
          <w:szCs w:val="28"/>
        </w:rPr>
        <w:lastRenderedPageBreak/>
        <w:t>Немаловажной особенностью является применение препаратов в зависимости от планируемой тренировочной нагрузки (объем, направленност</w:t>
      </w:r>
      <w:r>
        <w:rPr>
          <w:rFonts w:ascii="Times New Roman" w:hAnsi="Times New Roman" w:cs="Times New Roman"/>
          <w:sz w:val="28"/>
          <w:szCs w:val="28"/>
        </w:rPr>
        <w:t>ь иинтенсивность).</w:t>
      </w:r>
    </w:p>
    <w:p w:rsidR="00EA6586" w:rsidRDefault="00993022">
      <w:pPr>
        <w:pStyle w:val="29"/>
        <w:keepNext/>
        <w:keepLines/>
      </w:pPr>
      <w:bookmarkStart w:id="5" w:name="bookmark104"/>
      <w:r>
        <w:t>Методика применения средств восстановления.</w:t>
      </w:r>
      <w:bookmarkEnd w:id="5"/>
    </w:p>
    <w:p w:rsidR="00EA6586" w:rsidRDefault="00993022">
      <w:pPr>
        <w:ind w:firstLine="580"/>
        <w:jc w:val="both"/>
        <w:rPr>
          <w:rFonts w:ascii="Times New Roman" w:hAnsi="Times New Roman" w:cs="Times New Roman"/>
          <w:sz w:val="28"/>
          <w:szCs w:val="28"/>
        </w:rPr>
      </w:pPr>
      <w:r>
        <w:rPr>
          <w:rFonts w:ascii="Times New Roman" w:hAnsi="Times New Roman" w:cs="Times New Roman"/>
          <w:sz w:val="28"/>
          <w:szCs w:val="28"/>
        </w:rPr>
        <w:t>Использование следующих средств и методов восстановления:</w:t>
      </w:r>
    </w:p>
    <w:p w:rsidR="00EA6586" w:rsidRDefault="00993022">
      <w:pPr>
        <w:widowControl w:val="0"/>
        <w:numPr>
          <w:ilvl w:val="0"/>
          <w:numId w:val="27"/>
        </w:numPr>
        <w:tabs>
          <w:tab w:val="left" w:pos="852"/>
        </w:tabs>
        <w:spacing w:after="0" w:line="240" w:lineRule="auto"/>
        <w:ind w:firstLine="580"/>
        <w:jc w:val="both"/>
        <w:rPr>
          <w:rFonts w:ascii="Times New Roman" w:hAnsi="Times New Roman" w:cs="Times New Roman"/>
          <w:sz w:val="28"/>
          <w:szCs w:val="28"/>
        </w:rPr>
      </w:pPr>
      <w:r>
        <w:rPr>
          <w:rFonts w:ascii="Times New Roman" w:hAnsi="Times New Roman" w:cs="Times New Roman"/>
          <w:sz w:val="28"/>
          <w:szCs w:val="28"/>
        </w:rPr>
        <w:t>гидромассаж в теплой ванне,</w:t>
      </w:r>
    </w:p>
    <w:p w:rsidR="00EA6586" w:rsidRDefault="00993022">
      <w:pPr>
        <w:widowControl w:val="0"/>
        <w:numPr>
          <w:ilvl w:val="0"/>
          <w:numId w:val="27"/>
        </w:numPr>
        <w:tabs>
          <w:tab w:val="left" w:pos="843"/>
        </w:tabs>
        <w:spacing w:after="0" w:line="240" w:lineRule="auto"/>
        <w:ind w:firstLine="580"/>
        <w:rPr>
          <w:rFonts w:ascii="Times New Roman" w:hAnsi="Times New Roman" w:cs="Times New Roman"/>
          <w:sz w:val="28"/>
          <w:szCs w:val="28"/>
        </w:rPr>
      </w:pPr>
      <w:r>
        <w:rPr>
          <w:rFonts w:ascii="Times New Roman" w:hAnsi="Times New Roman" w:cs="Times New Roman"/>
          <w:sz w:val="28"/>
          <w:szCs w:val="28"/>
        </w:rPr>
        <w:t>вибрационный массаж, ручной (общий и локальный) тренировочный массаж,</w:t>
      </w:r>
    </w:p>
    <w:p w:rsidR="00EA6586" w:rsidRDefault="00993022">
      <w:pPr>
        <w:widowControl w:val="0"/>
        <w:numPr>
          <w:ilvl w:val="0"/>
          <w:numId w:val="27"/>
        </w:numPr>
        <w:tabs>
          <w:tab w:val="left" w:pos="852"/>
        </w:tabs>
        <w:spacing w:after="0" w:line="240" w:lineRule="auto"/>
        <w:ind w:firstLine="580"/>
        <w:jc w:val="both"/>
        <w:rPr>
          <w:rFonts w:ascii="Times New Roman" w:hAnsi="Times New Roman" w:cs="Times New Roman"/>
          <w:sz w:val="28"/>
          <w:szCs w:val="28"/>
        </w:rPr>
      </w:pPr>
      <w:r>
        <w:rPr>
          <w:rFonts w:ascii="Times New Roman" w:hAnsi="Times New Roman" w:cs="Times New Roman"/>
          <w:sz w:val="28"/>
          <w:szCs w:val="28"/>
        </w:rPr>
        <w:t>контрастный душ,</w:t>
      </w:r>
    </w:p>
    <w:p w:rsidR="00EA6586" w:rsidRDefault="00993022">
      <w:pPr>
        <w:widowControl w:val="0"/>
        <w:numPr>
          <w:ilvl w:val="0"/>
          <w:numId w:val="27"/>
        </w:numPr>
        <w:tabs>
          <w:tab w:val="left" w:pos="852"/>
        </w:tabs>
        <w:spacing w:after="0" w:line="240" w:lineRule="auto"/>
        <w:ind w:firstLine="580"/>
        <w:jc w:val="both"/>
        <w:rPr>
          <w:rFonts w:ascii="Times New Roman" w:hAnsi="Times New Roman" w:cs="Times New Roman"/>
          <w:sz w:val="28"/>
          <w:szCs w:val="28"/>
        </w:rPr>
      </w:pPr>
      <w:r>
        <w:rPr>
          <w:rFonts w:ascii="Times New Roman" w:hAnsi="Times New Roman" w:cs="Times New Roman"/>
          <w:sz w:val="28"/>
          <w:szCs w:val="28"/>
        </w:rPr>
        <w:t>хвойная ванна,</w:t>
      </w:r>
    </w:p>
    <w:p w:rsidR="00EA6586" w:rsidRDefault="00993022">
      <w:pPr>
        <w:widowControl w:val="0"/>
        <w:numPr>
          <w:ilvl w:val="0"/>
          <w:numId w:val="27"/>
        </w:numPr>
        <w:tabs>
          <w:tab w:val="left" w:pos="852"/>
        </w:tabs>
        <w:spacing w:after="0" w:line="240" w:lineRule="auto"/>
        <w:ind w:firstLine="580"/>
        <w:jc w:val="both"/>
        <w:rPr>
          <w:rFonts w:ascii="Times New Roman" w:hAnsi="Times New Roman" w:cs="Times New Roman"/>
          <w:sz w:val="28"/>
          <w:szCs w:val="28"/>
        </w:rPr>
      </w:pPr>
      <w:r>
        <w:rPr>
          <w:rFonts w:ascii="Times New Roman" w:hAnsi="Times New Roman" w:cs="Times New Roman"/>
          <w:sz w:val="28"/>
          <w:szCs w:val="28"/>
        </w:rPr>
        <w:t>баня-сауна.</w:t>
      </w:r>
    </w:p>
    <w:p w:rsidR="00EA6586" w:rsidRDefault="00993022">
      <w:pPr>
        <w:ind w:firstLine="580"/>
        <w:jc w:val="both"/>
        <w:rPr>
          <w:rFonts w:ascii="Times New Roman" w:hAnsi="Times New Roman" w:cs="Times New Roman"/>
          <w:sz w:val="28"/>
          <w:szCs w:val="28"/>
        </w:rPr>
      </w:pPr>
      <w:r>
        <w:rPr>
          <w:rFonts w:ascii="Times New Roman" w:hAnsi="Times New Roman" w:cs="Times New Roman"/>
          <w:sz w:val="28"/>
          <w:szCs w:val="28"/>
        </w:rPr>
        <w:t>Методика использования средств восстановления подбирается индивидуально, однако во всех случаях процедуры проводятся спустя 30-45 мин после тренировки и за 1-2 ч доследующей.</w:t>
      </w:r>
    </w:p>
    <w:p w:rsidR="00EA6586" w:rsidRDefault="00993022">
      <w:pPr>
        <w:ind w:firstLine="580"/>
        <w:jc w:val="both"/>
        <w:rPr>
          <w:rFonts w:ascii="Times New Roman" w:hAnsi="Times New Roman" w:cs="Times New Roman"/>
          <w:sz w:val="28"/>
          <w:szCs w:val="28"/>
        </w:rPr>
      </w:pPr>
      <w:r>
        <w:rPr>
          <w:rFonts w:ascii="Times New Roman" w:hAnsi="Times New Roman" w:cs="Times New Roman"/>
          <w:b/>
          <w:bCs/>
          <w:sz w:val="28"/>
          <w:szCs w:val="28"/>
        </w:rPr>
        <w:t>Баня-сауна</w:t>
      </w:r>
      <w:r>
        <w:rPr>
          <w:rFonts w:ascii="Times New Roman" w:hAnsi="Times New Roman" w:cs="Times New Roman"/>
          <w:sz w:val="28"/>
          <w:szCs w:val="28"/>
        </w:rPr>
        <w:t xml:space="preserve">используется после тренировочных нагрузок: первое пребывание в парной по 5-10 мин </w:t>
      </w:r>
      <w:r>
        <w:rPr>
          <w:rFonts w:ascii="Times New Roman" w:hAnsi="Times New Roman" w:cs="Times New Roman"/>
          <w:sz w:val="28"/>
          <w:szCs w:val="28"/>
          <w:lang w:bidi="en-US"/>
        </w:rPr>
        <w:t>(</w:t>
      </w:r>
      <w:r>
        <w:rPr>
          <w:rFonts w:ascii="Times New Roman" w:hAnsi="Times New Roman" w:cs="Times New Roman"/>
          <w:sz w:val="28"/>
          <w:szCs w:val="28"/>
          <w:lang w:val="en-US" w:bidi="en-US"/>
        </w:rPr>
        <w:t>t</w:t>
      </w:r>
      <w:r>
        <w:rPr>
          <w:rFonts w:ascii="Times New Roman" w:hAnsi="Times New Roman" w:cs="Times New Roman"/>
          <w:sz w:val="28"/>
          <w:szCs w:val="28"/>
          <w:lang w:bidi="en-US"/>
        </w:rPr>
        <w:t xml:space="preserve"> </w:t>
      </w:r>
      <w:r>
        <w:rPr>
          <w:rFonts w:ascii="Times New Roman" w:hAnsi="Times New Roman" w:cs="Times New Roman"/>
          <w:sz w:val="28"/>
          <w:szCs w:val="28"/>
        </w:rPr>
        <w:t xml:space="preserve">+ 100°-110 °С; влажность 10-12%). После бани - прием прохладного душа </w:t>
      </w:r>
      <w:r>
        <w:rPr>
          <w:rFonts w:ascii="Times New Roman" w:hAnsi="Times New Roman" w:cs="Times New Roman"/>
          <w:sz w:val="28"/>
          <w:szCs w:val="28"/>
          <w:lang w:bidi="en-US"/>
        </w:rPr>
        <w:t>(</w:t>
      </w:r>
      <w:r>
        <w:rPr>
          <w:rFonts w:ascii="Times New Roman" w:hAnsi="Times New Roman" w:cs="Times New Roman"/>
          <w:sz w:val="28"/>
          <w:szCs w:val="28"/>
          <w:lang w:val="en-US" w:bidi="en-US"/>
        </w:rPr>
        <w:t>t</w:t>
      </w:r>
      <w:r>
        <w:rPr>
          <w:rFonts w:ascii="Times New Roman" w:hAnsi="Times New Roman" w:cs="Times New Roman"/>
          <w:sz w:val="28"/>
          <w:szCs w:val="28"/>
          <w:lang w:bidi="en-US"/>
        </w:rPr>
        <w:t xml:space="preserve"> </w:t>
      </w:r>
      <w:r>
        <w:rPr>
          <w:rFonts w:ascii="Times New Roman" w:hAnsi="Times New Roman" w:cs="Times New Roman"/>
          <w:sz w:val="28"/>
          <w:szCs w:val="28"/>
        </w:rPr>
        <w:t>+25°-27° С в течение 30-40 с) или купание в бассейне при такой же температуре и продолжительностью</w:t>
      </w:r>
      <w:r>
        <w:rPr>
          <w:rFonts w:ascii="Times New Roman" w:hAnsi="Times New Roman" w:cs="Times New Roman"/>
          <w:sz w:val="28"/>
          <w:szCs w:val="28"/>
        </w:rPr>
        <w:t xml:space="preserve"> до 30 с, отдых в течение 5-10 мин. Всего в зависимости от самочувствия и проделанной тренировочной нагрузки спортсменам рекомендовалось делать по 2-3 захода в сауну.</w:t>
      </w:r>
    </w:p>
    <w:p w:rsidR="00EA6586" w:rsidRDefault="00993022">
      <w:pPr>
        <w:ind w:firstLine="580"/>
        <w:jc w:val="both"/>
        <w:rPr>
          <w:rFonts w:ascii="Times New Roman" w:hAnsi="Times New Roman" w:cs="Times New Roman"/>
          <w:sz w:val="28"/>
          <w:szCs w:val="28"/>
        </w:rPr>
      </w:pPr>
      <w:r>
        <w:rPr>
          <w:rFonts w:ascii="Times New Roman" w:hAnsi="Times New Roman" w:cs="Times New Roman"/>
          <w:b/>
          <w:bCs/>
          <w:sz w:val="28"/>
          <w:szCs w:val="28"/>
        </w:rPr>
        <w:t>Вибрационный массаж</w:t>
      </w:r>
      <w:r>
        <w:rPr>
          <w:rFonts w:ascii="Times New Roman" w:hAnsi="Times New Roman" w:cs="Times New Roman"/>
          <w:sz w:val="28"/>
          <w:szCs w:val="28"/>
        </w:rPr>
        <w:t xml:space="preserve">. Вибромассажу подвергаются основные мышечные группы верхних и нижних </w:t>
      </w:r>
      <w:r>
        <w:rPr>
          <w:rFonts w:ascii="Times New Roman" w:hAnsi="Times New Roman" w:cs="Times New Roman"/>
          <w:sz w:val="28"/>
          <w:szCs w:val="28"/>
        </w:rPr>
        <w:t>конечностей, а также туловища. Общее время процедуры составляло 10-15 мин при частоте вибрации 15-25Гц. Данная процедура осуществляется через 30-45 мин после тренировочных занятий и при помощи электромассажного аппарата "ЭМА - М" промышленного производства</w:t>
      </w:r>
      <w:r>
        <w:rPr>
          <w:rFonts w:ascii="Times New Roman" w:hAnsi="Times New Roman" w:cs="Times New Roman"/>
          <w:sz w:val="28"/>
          <w:szCs w:val="28"/>
        </w:rPr>
        <w:t>.</w:t>
      </w:r>
    </w:p>
    <w:p w:rsidR="00EA6586" w:rsidRDefault="00993022">
      <w:pPr>
        <w:ind w:firstLine="580"/>
        <w:jc w:val="both"/>
        <w:rPr>
          <w:rFonts w:ascii="Times New Roman" w:hAnsi="Times New Roman" w:cs="Times New Roman"/>
          <w:sz w:val="28"/>
          <w:szCs w:val="28"/>
        </w:rPr>
      </w:pPr>
      <w:r>
        <w:rPr>
          <w:rFonts w:ascii="Times New Roman" w:hAnsi="Times New Roman" w:cs="Times New Roman"/>
          <w:b/>
          <w:bCs/>
          <w:sz w:val="28"/>
          <w:szCs w:val="28"/>
        </w:rPr>
        <w:t>Гидромассаж в теплой ванне</w:t>
      </w:r>
      <w:r>
        <w:rPr>
          <w:rFonts w:ascii="Times New Roman" w:hAnsi="Times New Roman" w:cs="Times New Roman"/>
          <w:sz w:val="28"/>
          <w:szCs w:val="28"/>
        </w:rPr>
        <w:t>. Гидромассаж проводится за счет воздействия водной струей на тело атлета, находящегося в теплой воде. Водная струя подается под напором от 2 до 5 атм. на заднюю и переднюю поверхности тела и нижние конечности в течение 7-10 мин</w:t>
      </w:r>
      <w:r>
        <w:rPr>
          <w:rFonts w:ascii="Times New Roman" w:hAnsi="Times New Roman" w:cs="Times New Roman"/>
          <w:sz w:val="28"/>
          <w:szCs w:val="28"/>
        </w:rPr>
        <w:t>. Температура воды +36°-38° С. Данная процедура осуществлется спустя 30-45 мин после тренировочных занятий.</w:t>
      </w:r>
    </w:p>
    <w:p w:rsidR="00EA6586" w:rsidRDefault="00993022">
      <w:pPr>
        <w:ind w:firstLine="580"/>
        <w:jc w:val="both"/>
        <w:rPr>
          <w:rFonts w:ascii="Times New Roman" w:hAnsi="Times New Roman" w:cs="Times New Roman"/>
          <w:sz w:val="28"/>
          <w:szCs w:val="28"/>
        </w:rPr>
      </w:pPr>
      <w:r>
        <w:rPr>
          <w:rFonts w:ascii="Times New Roman" w:hAnsi="Times New Roman" w:cs="Times New Roman"/>
          <w:b/>
          <w:bCs/>
          <w:sz w:val="28"/>
          <w:szCs w:val="28"/>
        </w:rPr>
        <w:t xml:space="preserve">Контрастный душ </w:t>
      </w:r>
      <w:r>
        <w:rPr>
          <w:rFonts w:ascii="Times New Roman" w:hAnsi="Times New Roman" w:cs="Times New Roman"/>
          <w:sz w:val="28"/>
          <w:szCs w:val="28"/>
        </w:rPr>
        <w:t xml:space="preserve">применяется сразу после тренировочного занятия с поочередным чередованием воздействия горячей </w:t>
      </w:r>
      <w:r>
        <w:rPr>
          <w:rFonts w:ascii="Times New Roman" w:hAnsi="Times New Roman" w:cs="Times New Roman"/>
          <w:sz w:val="28"/>
          <w:szCs w:val="28"/>
          <w:lang w:bidi="en-US"/>
        </w:rPr>
        <w:t>(</w:t>
      </w:r>
      <w:r>
        <w:rPr>
          <w:rFonts w:ascii="Times New Roman" w:hAnsi="Times New Roman" w:cs="Times New Roman"/>
          <w:sz w:val="28"/>
          <w:szCs w:val="28"/>
          <w:lang w:val="en-US" w:bidi="en-US"/>
        </w:rPr>
        <w:t>t</w:t>
      </w:r>
      <w:r>
        <w:rPr>
          <w:rFonts w:ascii="Times New Roman" w:hAnsi="Times New Roman" w:cs="Times New Roman"/>
          <w:sz w:val="28"/>
          <w:szCs w:val="28"/>
          <w:lang w:bidi="en-US"/>
        </w:rPr>
        <w:t xml:space="preserve"> </w:t>
      </w:r>
      <w:r>
        <w:rPr>
          <w:rFonts w:ascii="Times New Roman" w:hAnsi="Times New Roman" w:cs="Times New Roman"/>
          <w:sz w:val="28"/>
          <w:szCs w:val="28"/>
        </w:rPr>
        <w:t xml:space="preserve">+ 40°-42° С) и холодной (до </w:t>
      </w:r>
      <w:r>
        <w:rPr>
          <w:rFonts w:ascii="Times New Roman" w:hAnsi="Times New Roman" w:cs="Times New Roman"/>
          <w:sz w:val="28"/>
          <w:szCs w:val="28"/>
          <w:lang w:val="en-US" w:bidi="en-US"/>
        </w:rPr>
        <w:t>t</w:t>
      </w:r>
      <w:r>
        <w:rPr>
          <w:rFonts w:ascii="Times New Roman" w:hAnsi="Times New Roman" w:cs="Times New Roman"/>
          <w:sz w:val="28"/>
          <w:szCs w:val="28"/>
          <w:lang w:bidi="en-US"/>
        </w:rPr>
        <w:t>+18°</w:t>
      </w:r>
      <w:r>
        <w:rPr>
          <w:rFonts w:ascii="Times New Roman" w:hAnsi="Times New Roman" w:cs="Times New Roman"/>
          <w:sz w:val="28"/>
          <w:szCs w:val="28"/>
          <w:lang w:val="en-US" w:bidi="en-US"/>
        </w:rPr>
        <w:t>C</w:t>
      </w:r>
      <w:r>
        <w:rPr>
          <w:rFonts w:ascii="Times New Roman" w:hAnsi="Times New Roman" w:cs="Times New Roman"/>
          <w:sz w:val="28"/>
          <w:szCs w:val="28"/>
          <w:lang w:bidi="en-US"/>
        </w:rPr>
        <w:t>)</w:t>
      </w:r>
      <w:r>
        <w:rPr>
          <w:rFonts w:ascii="Times New Roman" w:hAnsi="Times New Roman" w:cs="Times New Roman"/>
          <w:sz w:val="28"/>
          <w:szCs w:val="28"/>
          <w:lang w:bidi="en-US"/>
        </w:rPr>
        <w:t xml:space="preserve"> </w:t>
      </w:r>
      <w:r>
        <w:rPr>
          <w:rFonts w:ascii="Times New Roman" w:hAnsi="Times New Roman" w:cs="Times New Roman"/>
          <w:sz w:val="28"/>
          <w:szCs w:val="28"/>
        </w:rPr>
        <w:t>водой. Длительность горячего душа - 30-40 с, холодного - 15-20 с. Смена температур осуществлялась 5-6 раз. Общее время процедуры - 10-12 мин.</w:t>
      </w:r>
    </w:p>
    <w:p w:rsidR="00EA6586" w:rsidRDefault="00993022">
      <w:pPr>
        <w:ind w:firstLine="580"/>
        <w:jc w:val="both"/>
        <w:rPr>
          <w:rFonts w:ascii="Times New Roman" w:hAnsi="Times New Roman" w:cs="Times New Roman"/>
          <w:sz w:val="28"/>
          <w:szCs w:val="28"/>
        </w:rPr>
      </w:pPr>
      <w:r>
        <w:rPr>
          <w:rFonts w:ascii="Times New Roman" w:hAnsi="Times New Roman" w:cs="Times New Roman"/>
          <w:b/>
          <w:bCs/>
          <w:sz w:val="28"/>
          <w:szCs w:val="28"/>
        </w:rPr>
        <w:lastRenderedPageBreak/>
        <w:t xml:space="preserve">Ручной массаж </w:t>
      </w:r>
      <w:r>
        <w:rPr>
          <w:rFonts w:ascii="Times New Roman" w:hAnsi="Times New Roman" w:cs="Times New Roman"/>
          <w:sz w:val="28"/>
          <w:szCs w:val="28"/>
        </w:rPr>
        <w:t>(общий и локальный) проводится после выполнения тренировочных нагрузок по общепринятой методике</w:t>
      </w:r>
    </w:p>
    <w:p w:rsidR="00EA6586" w:rsidRDefault="00993022">
      <w:pPr>
        <w:pStyle w:val="29"/>
        <w:keepNext/>
        <w:keepLines/>
      </w:pPr>
      <w:bookmarkStart w:id="6" w:name="bookmark106"/>
      <w:r>
        <w:t>Пед</w:t>
      </w:r>
      <w:r>
        <w:t>агогические и психологические методы восстановления</w:t>
      </w:r>
      <w:r>
        <w:br/>
        <w:t>спортивной работоспособности.</w:t>
      </w:r>
      <w:bookmarkEnd w:id="6"/>
    </w:p>
    <w:p w:rsidR="00EA6586" w:rsidRDefault="00993022">
      <w:pPr>
        <w:ind w:firstLine="580"/>
        <w:jc w:val="both"/>
        <w:rPr>
          <w:rFonts w:ascii="Times New Roman" w:hAnsi="Times New Roman" w:cs="Times New Roman"/>
          <w:sz w:val="28"/>
          <w:szCs w:val="28"/>
        </w:rPr>
      </w:pPr>
      <w:r>
        <w:rPr>
          <w:rFonts w:ascii="Times New Roman" w:hAnsi="Times New Roman" w:cs="Times New Roman"/>
          <w:sz w:val="28"/>
          <w:szCs w:val="28"/>
        </w:rPr>
        <w:t>Правильная организация отдельного тренировочного занятия. Рациональное планирование тренировочных нагрузок с учетом функционального состояния организма спортсменов. Оптимальн</w:t>
      </w:r>
      <w:r>
        <w:rPr>
          <w:rFonts w:ascii="Times New Roman" w:hAnsi="Times New Roman" w:cs="Times New Roman"/>
          <w:sz w:val="28"/>
          <w:szCs w:val="28"/>
        </w:rPr>
        <w:t>ый график тренировочных и соревновательных микро- и макроциклов. Варианты коррекции физической нагрузки.</w:t>
      </w:r>
    </w:p>
    <w:p w:rsidR="00EA6586" w:rsidRDefault="00993022">
      <w:pPr>
        <w:ind w:firstLine="580"/>
        <w:jc w:val="both"/>
        <w:rPr>
          <w:rFonts w:ascii="Times New Roman" w:hAnsi="Times New Roman" w:cs="Times New Roman"/>
          <w:sz w:val="28"/>
          <w:szCs w:val="28"/>
        </w:rPr>
      </w:pPr>
      <w:r>
        <w:rPr>
          <w:rFonts w:ascii="Times New Roman" w:hAnsi="Times New Roman" w:cs="Times New Roman"/>
          <w:sz w:val="28"/>
          <w:szCs w:val="28"/>
        </w:rPr>
        <w:t>Рациональное построение тренировочных занятий. Индивидуализация нагрузки. Правильное проведение разминки и заключительной частей занятия. Использование</w:t>
      </w:r>
      <w:r>
        <w:rPr>
          <w:rFonts w:ascii="Times New Roman" w:hAnsi="Times New Roman" w:cs="Times New Roman"/>
          <w:sz w:val="28"/>
          <w:szCs w:val="28"/>
        </w:rPr>
        <w:t xml:space="preserve"> интервалов отдыха различной продолжительности между выполнением отдельных упражнений и тренировочными занятиями. Общие принципы построения тренировочных занятий в спорте и фитнесе. Роль тренера в восстановлении спортсмена.</w:t>
      </w:r>
    </w:p>
    <w:p w:rsidR="00EA6586" w:rsidRDefault="00993022">
      <w:pPr>
        <w:tabs>
          <w:tab w:val="left" w:pos="6916"/>
        </w:tabs>
        <w:ind w:firstLine="580"/>
        <w:jc w:val="both"/>
        <w:rPr>
          <w:rFonts w:ascii="Times New Roman" w:hAnsi="Times New Roman" w:cs="Times New Roman"/>
          <w:sz w:val="28"/>
          <w:szCs w:val="28"/>
        </w:rPr>
      </w:pPr>
      <w:r>
        <w:rPr>
          <w:rFonts w:ascii="Times New Roman" w:hAnsi="Times New Roman" w:cs="Times New Roman"/>
          <w:sz w:val="28"/>
          <w:szCs w:val="28"/>
        </w:rPr>
        <w:t>Невротические расстройства в спо</w:t>
      </w:r>
      <w:r>
        <w:rPr>
          <w:rFonts w:ascii="Times New Roman" w:hAnsi="Times New Roman" w:cs="Times New Roman"/>
          <w:sz w:val="28"/>
          <w:szCs w:val="28"/>
        </w:rPr>
        <w:t>рте.</w:t>
      </w:r>
      <w:r>
        <w:rPr>
          <w:rFonts w:ascii="Times New Roman" w:hAnsi="Times New Roman" w:cs="Times New Roman"/>
          <w:sz w:val="28"/>
          <w:szCs w:val="28"/>
        </w:rPr>
        <w:tab/>
        <w:t>Перетренированность.</w:t>
      </w:r>
    </w:p>
    <w:p w:rsidR="00EA6586" w:rsidRDefault="00993022">
      <w:pPr>
        <w:jc w:val="both"/>
        <w:rPr>
          <w:rFonts w:ascii="Times New Roman" w:hAnsi="Times New Roman" w:cs="Times New Roman"/>
          <w:sz w:val="28"/>
          <w:szCs w:val="28"/>
        </w:rPr>
      </w:pPr>
      <w:r>
        <w:rPr>
          <w:rFonts w:ascii="Times New Roman" w:hAnsi="Times New Roman" w:cs="Times New Roman"/>
          <w:sz w:val="28"/>
          <w:szCs w:val="28"/>
        </w:rPr>
        <w:t>Астенические нарушения. Депрессивные нарушения. Ипохондрические нарушения. Способствующие факторы и их коррекция. Комбинация фармакотерапии и психотерапии. Методы коррекции невротических расстройств, применяемые в спортивной медиц</w:t>
      </w:r>
      <w:r>
        <w:rPr>
          <w:rFonts w:ascii="Times New Roman" w:hAnsi="Times New Roman" w:cs="Times New Roman"/>
          <w:sz w:val="28"/>
          <w:szCs w:val="28"/>
        </w:rPr>
        <w:t>ине. Использование методик рациональной психотерапии в восстановлении спортивной работоспособности. Фармакологические препараты. Аутогенная тренировка. Самоконтроль спортсменов.</w:t>
      </w:r>
    </w:p>
    <w:p w:rsidR="00EA6586" w:rsidRDefault="00993022">
      <w:pPr>
        <w:pStyle w:val="29"/>
        <w:keepNext/>
        <w:keepLines/>
        <w:ind w:firstLine="900"/>
        <w:jc w:val="both"/>
      </w:pPr>
      <w:bookmarkStart w:id="7" w:name="bookmark108"/>
      <w:r>
        <w:t>Комплексный подход к коррекции спортивной работоспособности</w:t>
      </w:r>
      <w:bookmarkEnd w:id="7"/>
    </w:p>
    <w:p w:rsidR="00EA6586" w:rsidRDefault="00993022">
      <w:pPr>
        <w:ind w:firstLine="580"/>
        <w:jc w:val="both"/>
        <w:rPr>
          <w:rFonts w:ascii="Times New Roman" w:hAnsi="Times New Roman" w:cs="Times New Roman"/>
          <w:sz w:val="28"/>
          <w:szCs w:val="28"/>
        </w:rPr>
      </w:pPr>
      <w:r>
        <w:rPr>
          <w:rFonts w:ascii="Times New Roman" w:hAnsi="Times New Roman" w:cs="Times New Roman"/>
          <w:sz w:val="28"/>
          <w:szCs w:val="28"/>
        </w:rPr>
        <w:t>Комплексное воздей</w:t>
      </w:r>
      <w:r>
        <w:rPr>
          <w:rFonts w:ascii="Times New Roman" w:hAnsi="Times New Roman" w:cs="Times New Roman"/>
          <w:sz w:val="28"/>
          <w:szCs w:val="28"/>
        </w:rPr>
        <w:t>ствие восстановительных средств на основные функциональные звенья организма: двигательную сферу, нервные процессы, обмен веществ и энергии, иммунный статус. Избирательное воздействие на функциональные звенья, обеспечивающие специальную работоспособность.</w:t>
      </w:r>
    </w:p>
    <w:p w:rsidR="00EA6586" w:rsidRDefault="00993022">
      <w:pPr>
        <w:ind w:firstLine="580"/>
        <w:jc w:val="both"/>
        <w:rPr>
          <w:rFonts w:ascii="Times New Roman" w:hAnsi="Times New Roman" w:cs="Times New Roman"/>
          <w:sz w:val="28"/>
          <w:szCs w:val="28"/>
        </w:rPr>
      </w:pPr>
      <w:r>
        <w:rPr>
          <w:rFonts w:ascii="Times New Roman" w:hAnsi="Times New Roman" w:cs="Times New Roman"/>
          <w:sz w:val="28"/>
          <w:szCs w:val="28"/>
        </w:rPr>
        <w:t>С</w:t>
      </w:r>
      <w:r>
        <w:rPr>
          <w:rFonts w:ascii="Times New Roman" w:hAnsi="Times New Roman" w:cs="Times New Roman"/>
          <w:sz w:val="28"/>
          <w:szCs w:val="28"/>
        </w:rPr>
        <w:t>очетание методов коррекции спортивной работоспособности на этапах подготовки с учетом уровня квалификации спортсмена и задач учебно</w:t>
      </w:r>
      <w:r>
        <w:rPr>
          <w:rFonts w:ascii="Times New Roman" w:hAnsi="Times New Roman" w:cs="Times New Roman"/>
          <w:sz w:val="28"/>
          <w:szCs w:val="28"/>
        </w:rPr>
        <w:softHyphen/>
        <w:t>тренировочного процесса.</w:t>
      </w:r>
    </w:p>
    <w:p w:rsidR="00EA6586" w:rsidRDefault="00993022">
      <w:pPr>
        <w:ind w:firstLine="580"/>
        <w:jc w:val="both"/>
        <w:rPr>
          <w:rFonts w:ascii="Times New Roman" w:hAnsi="Times New Roman" w:cs="Times New Roman"/>
          <w:sz w:val="28"/>
          <w:szCs w:val="28"/>
        </w:rPr>
      </w:pPr>
      <w:r>
        <w:rPr>
          <w:rFonts w:ascii="Times New Roman" w:hAnsi="Times New Roman" w:cs="Times New Roman"/>
          <w:sz w:val="28"/>
          <w:szCs w:val="28"/>
        </w:rPr>
        <w:t>Конкретные методики реабилитации при наиболее частых травмах (коленного, голеностопного суставов, п</w:t>
      </w:r>
      <w:r>
        <w:rPr>
          <w:rFonts w:ascii="Times New Roman" w:hAnsi="Times New Roman" w:cs="Times New Roman"/>
          <w:sz w:val="28"/>
          <w:szCs w:val="28"/>
        </w:rPr>
        <w:t>ояснично-крестцового отдела позвоночника, мышц нижних конечностей).</w:t>
      </w:r>
    </w:p>
    <w:p w:rsidR="00EA6586" w:rsidRDefault="00993022">
      <w:pPr>
        <w:ind w:left="7440"/>
        <w:jc w:val="right"/>
        <w:rPr>
          <w:rFonts w:ascii="Times New Roman" w:hAnsi="Times New Roman" w:cs="Times New Roman"/>
          <w:sz w:val="28"/>
          <w:szCs w:val="28"/>
        </w:rPr>
      </w:pPr>
      <w:r>
        <w:rPr>
          <w:rFonts w:ascii="Times New Roman" w:hAnsi="Times New Roman" w:cs="Times New Roman"/>
          <w:color w:val="000000"/>
          <w:sz w:val="28"/>
          <w:szCs w:val="28"/>
          <w:lang w:eastAsia="ru-RU" w:bidi="ru-RU"/>
        </w:rPr>
        <w:t>Таблица 10</w:t>
      </w:r>
    </w:p>
    <w:p w:rsidR="00EA6586" w:rsidRDefault="00993022">
      <w:pPr>
        <w:spacing w:after="280"/>
        <w:jc w:val="center"/>
        <w:rPr>
          <w:rFonts w:ascii="Times New Roman" w:hAnsi="Times New Roman" w:cs="Times New Roman"/>
          <w:b/>
          <w:bCs/>
          <w:color w:val="000000"/>
          <w:sz w:val="28"/>
          <w:szCs w:val="28"/>
          <w:lang w:eastAsia="ru-RU" w:bidi="ru-RU"/>
        </w:rPr>
      </w:pPr>
      <w:r>
        <w:rPr>
          <w:rFonts w:ascii="Times New Roman" w:hAnsi="Times New Roman" w:cs="Times New Roman"/>
          <w:b/>
          <w:bCs/>
          <w:color w:val="000000"/>
          <w:sz w:val="28"/>
          <w:szCs w:val="28"/>
          <w:lang w:eastAsia="ru-RU" w:bidi="ru-RU"/>
        </w:rPr>
        <w:lastRenderedPageBreak/>
        <w:t xml:space="preserve">План </w:t>
      </w:r>
    </w:p>
    <w:p w:rsidR="00EA6586" w:rsidRDefault="00993022">
      <w:pPr>
        <w:spacing w:after="280"/>
        <w:jc w:val="center"/>
        <w:rPr>
          <w:rFonts w:ascii="Times New Roman" w:hAnsi="Times New Roman" w:cs="Times New Roman"/>
          <w:sz w:val="28"/>
          <w:szCs w:val="28"/>
        </w:rPr>
      </w:pPr>
      <w:r>
        <w:rPr>
          <w:rFonts w:ascii="Times New Roman" w:hAnsi="Times New Roman" w:cs="Times New Roman"/>
          <w:b/>
          <w:bCs/>
          <w:color w:val="000000"/>
          <w:sz w:val="28"/>
          <w:szCs w:val="28"/>
          <w:lang w:eastAsia="ru-RU" w:bidi="ru-RU"/>
        </w:rPr>
        <w:t>медицинских, медико-биологических мероприятий и применения</w:t>
      </w:r>
      <w:r>
        <w:rPr>
          <w:rFonts w:ascii="Times New Roman" w:hAnsi="Times New Roman" w:cs="Times New Roman"/>
          <w:b/>
          <w:bCs/>
          <w:color w:val="000000"/>
          <w:sz w:val="28"/>
          <w:szCs w:val="28"/>
          <w:lang w:eastAsia="ru-RU" w:bidi="ru-RU"/>
        </w:rPr>
        <w:br/>
        <w:t>восстановительных средств</w:t>
      </w:r>
    </w:p>
    <w:tbl>
      <w:tblPr>
        <w:tblW w:w="10464" w:type="dxa"/>
        <w:jc w:val="center"/>
        <w:tblLayout w:type="fixed"/>
        <w:tblCellMar>
          <w:left w:w="10" w:type="dxa"/>
          <w:right w:w="10" w:type="dxa"/>
        </w:tblCellMar>
        <w:tblLook w:val="0000" w:firstRow="0" w:lastRow="0" w:firstColumn="0" w:lastColumn="0" w:noHBand="0" w:noVBand="0"/>
      </w:tblPr>
      <w:tblGrid>
        <w:gridCol w:w="2677"/>
        <w:gridCol w:w="5551"/>
        <w:gridCol w:w="2236"/>
      </w:tblGrid>
      <w:tr w:rsidR="00EA6586">
        <w:trPr>
          <w:trHeight w:hRule="exact" w:val="586"/>
          <w:jc w:val="center"/>
        </w:trPr>
        <w:tc>
          <w:tcPr>
            <w:tcW w:w="2677" w:type="dxa"/>
            <w:tcBorders>
              <w:top w:val="single" w:sz="4" w:space="0" w:color="000000"/>
              <w:left w:val="single" w:sz="4" w:space="0" w:color="000000"/>
            </w:tcBorders>
            <w:shd w:val="clear" w:color="auto" w:fill="auto"/>
          </w:tcPr>
          <w:p w:rsidR="00EA6586" w:rsidRDefault="00993022">
            <w:pPr>
              <w:pStyle w:val="aff6"/>
              <w:spacing w:line="268" w:lineRule="auto"/>
              <w:ind w:firstLine="0"/>
              <w:jc w:val="center"/>
              <w:rPr>
                <w:sz w:val="22"/>
                <w:szCs w:val="22"/>
              </w:rPr>
            </w:pPr>
            <w:r>
              <w:rPr>
                <w:color w:val="000000"/>
                <w:sz w:val="22"/>
                <w:szCs w:val="22"/>
                <w:lang w:eastAsia="ru-RU" w:bidi="ru-RU"/>
              </w:rPr>
              <w:t>Этап спортивной подготовки</w:t>
            </w:r>
          </w:p>
        </w:tc>
        <w:tc>
          <w:tcPr>
            <w:tcW w:w="5551" w:type="dxa"/>
            <w:tcBorders>
              <w:top w:val="single" w:sz="4" w:space="0" w:color="000000"/>
              <w:left w:val="single" w:sz="4" w:space="0" w:color="000000"/>
            </w:tcBorders>
            <w:shd w:val="clear" w:color="auto" w:fill="auto"/>
            <w:vAlign w:val="bottom"/>
          </w:tcPr>
          <w:p w:rsidR="00EA6586" w:rsidRDefault="00993022">
            <w:pPr>
              <w:pStyle w:val="aff6"/>
              <w:spacing w:line="240" w:lineRule="auto"/>
              <w:ind w:firstLine="0"/>
              <w:jc w:val="center"/>
              <w:rPr>
                <w:sz w:val="22"/>
                <w:szCs w:val="22"/>
              </w:rPr>
            </w:pPr>
            <w:r>
              <w:rPr>
                <w:color w:val="000000"/>
                <w:sz w:val="22"/>
                <w:szCs w:val="22"/>
                <w:lang w:eastAsia="ru-RU" w:bidi="ru-RU"/>
              </w:rPr>
              <w:t>Мероприятия</w:t>
            </w:r>
          </w:p>
        </w:tc>
        <w:tc>
          <w:tcPr>
            <w:tcW w:w="2236" w:type="dxa"/>
            <w:tcBorders>
              <w:top w:val="single" w:sz="4" w:space="0" w:color="000000"/>
              <w:left w:val="single" w:sz="4" w:space="0" w:color="000000"/>
              <w:right w:val="single" w:sz="4" w:space="0" w:color="000000"/>
            </w:tcBorders>
            <w:shd w:val="clear" w:color="auto" w:fill="auto"/>
            <w:vAlign w:val="bottom"/>
          </w:tcPr>
          <w:p w:rsidR="00EA6586" w:rsidRDefault="00993022">
            <w:pPr>
              <w:pStyle w:val="aff6"/>
              <w:spacing w:line="240" w:lineRule="auto"/>
              <w:ind w:firstLine="0"/>
              <w:jc w:val="center"/>
              <w:rPr>
                <w:sz w:val="22"/>
                <w:szCs w:val="22"/>
              </w:rPr>
            </w:pPr>
            <w:r>
              <w:rPr>
                <w:color w:val="000000"/>
                <w:sz w:val="22"/>
                <w:szCs w:val="22"/>
                <w:lang w:eastAsia="ru-RU" w:bidi="ru-RU"/>
              </w:rPr>
              <w:t>Сроки проведения</w:t>
            </w:r>
          </w:p>
        </w:tc>
      </w:tr>
      <w:tr w:rsidR="00EA6586">
        <w:trPr>
          <w:trHeight w:hRule="exact" w:val="283"/>
          <w:jc w:val="center"/>
        </w:trPr>
        <w:tc>
          <w:tcPr>
            <w:tcW w:w="2677" w:type="dxa"/>
            <w:vMerge w:val="restart"/>
            <w:tcBorders>
              <w:top w:val="single" w:sz="4" w:space="0" w:color="000000"/>
              <w:left w:val="single" w:sz="4" w:space="0" w:color="000000"/>
              <w:bottom w:val="single" w:sz="4" w:space="0" w:color="000000"/>
            </w:tcBorders>
            <w:shd w:val="clear" w:color="auto" w:fill="auto"/>
            <w:vAlign w:val="center"/>
          </w:tcPr>
          <w:p w:rsidR="00EA6586" w:rsidRDefault="00993022">
            <w:pPr>
              <w:pStyle w:val="aff6"/>
              <w:spacing w:line="261" w:lineRule="auto"/>
              <w:ind w:firstLine="0"/>
              <w:jc w:val="center"/>
              <w:rPr>
                <w:sz w:val="22"/>
                <w:szCs w:val="22"/>
              </w:rPr>
            </w:pPr>
            <w:r>
              <w:rPr>
                <w:color w:val="000000"/>
                <w:sz w:val="22"/>
                <w:szCs w:val="22"/>
                <w:lang w:eastAsia="ru-RU" w:bidi="ru-RU"/>
              </w:rPr>
              <w:t>Этап начальной подготовки (по</w:t>
            </w:r>
            <w:r>
              <w:rPr>
                <w:color w:val="000000"/>
                <w:sz w:val="22"/>
                <w:szCs w:val="22"/>
                <w:lang w:eastAsia="ru-RU" w:bidi="ru-RU"/>
              </w:rPr>
              <w:t xml:space="preserve"> всем годам)</w:t>
            </w:r>
          </w:p>
        </w:tc>
        <w:tc>
          <w:tcPr>
            <w:tcW w:w="5551" w:type="dxa"/>
            <w:tcBorders>
              <w:top w:val="single" w:sz="4" w:space="0" w:color="000000"/>
              <w:left w:val="single" w:sz="4" w:space="0" w:color="000000"/>
            </w:tcBorders>
            <w:shd w:val="clear" w:color="auto" w:fill="auto"/>
            <w:vAlign w:val="bottom"/>
          </w:tcPr>
          <w:p w:rsidR="00EA6586" w:rsidRDefault="00993022">
            <w:pPr>
              <w:pStyle w:val="aff6"/>
              <w:spacing w:line="240" w:lineRule="auto"/>
              <w:ind w:firstLine="0"/>
              <w:rPr>
                <w:sz w:val="22"/>
                <w:szCs w:val="22"/>
              </w:rPr>
            </w:pPr>
            <w:r>
              <w:rPr>
                <w:color w:val="000000"/>
                <w:sz w:val="22"/>
                <w:szCs w:val="22"/>
                <w:lang w:eastAsia="ru-RU" w:bidi="ru-RU"/>
              </w:rPr>
              <w:t>Врачебно-педагогические наблюдения</w:t>
            </w:r>
          </w:p>
        </w:tc>
        <w:tc>
          <w:tcPr>
            <w:tcW w:w="2236" w:type="dxa"/>
            <w:tcBorders>
              <w:top w:val="single" w:sz="4" w:space="0" w:color="000000"/>
              <w:left w:val="single" w:sz="4" w:space="0" w:color="000000"/>
              <w:right w:val="single" w:sz="4" w:space="0" w:color="000000"/>
            </w:tcBorders>
            <w:shd w:val="clear" w:color="auto" w:fill="auto"/>
            <w:vAlign w:val="bottom"/>
          </w:tcPr>
          <w:p w:rsidR="00EA6586" w:rsidRDefault="00993022">
            <w:pPr>
              <w:pStyle w:val="aff6"/>
              <w:spacing w:line="240" w:lineRule="auto"/>
              <w:ind w:firstLine="0"/>
              <w:jc w:val="center"/>
              <w:rPr>
                <w:sz w:val="22"/>
                <w:szCs w:val="22"/>
              </w:rPr>
            </w:pPr>
            <w:r>
              <w:rPr>
                <w:color w:val="000000"/>
                <w:sz w:val="22"/>
                <w:szCs w:val="22"/>
                <w:lang w:eastAsia="ru-RU" w:bidi="ru-RU"/>
              </w:rPr>
              <w:t>В течение года</w:t>
            </w:r>
          </w:p>
        </w:tc>
      </w:tr>
      <w:tr w:rsidR="00EA6586">
        <w:trPr>
          <w:trHeight w:hRule="exact" w:val="830"/>
          <w:jc w:val="center"/>
        </w:trPr>
        <w:tc>
          <w:tcPr>
            <w:tcW w:w="2677" w:type="dxa"/>
            <w:vMerge/>
            <w:tcBorders>
              <w:left w:val="single" w:sz="4" w:space="0" w:color="000000"/>
            </w:tcBorders>
            <w:shd w:val="clear" w:color="auto" w:fill="auto"/>
            <w:vAlign w:val="center"/>
          </w:tcPr>
          <w:p w:rsidR="00EA6586" w:rsidRDefault="00EA6586">
            <w:pPr>
              <w:widowControl w:val="0"/>
            </w:pPr>
          </w:p>
        </w:tc>
        <w:tc>
          <w:tcPr>
            <w:tcW w:w="5551" w:type="dxa"/>
            <w:tcBorders>
              <w:top w:val="single" w:sz="4" w:space="0" w:color="000000"/>
              <w:left w:val="single" w:sz="4" w:space="0" w:color="000000"/>
            </w:tcBorders>
            <w:shd w:val="clear" w:color="auto" w:fill="auto"/>
            <w:vAlign w:val="center"/>
          </w:tcPr>
          <w:p w:rsidR="00EA6586" w:rsidRDefault="00993022">
            <w:pPr>
              <w:pStyle w:val="aff6"/>
              <w:spacing w:line="240" w:lineRule="auto"/>
              <w:ind w:firstLine="0"/>
              <w:rPr>
                <w:sz w:val="22"/>
                <w:szCs w:val="22"/>
              </w:rPr>
            </w:pPr>
            <w:r>
              <w:rPr>
                <w:color w:val="000000"/>
                <w:sz w:val="22"/>
                <w:szCs w:val="22"/>
                <w:lang w:eastAsia="ru-RU" w:bidi="ru-RU"/>
              </w:rPr>
              <w:t>Предварительные медицинские осмотры</w:t>
            </w:r>
          </w:p>
        </w:tc>
        <w:tc>
          <w:tcPr>
            <w:tcW w:w="2236" w:type="dxa"/>
            <w:tcBorders>
              <w:top w:val="single" w:sz="4" w:space="0" w:color="000000"/>
              <w:left w:val="single" w:sz="4" w:space="0" w:color="000000"/>
              <w:right w:val="single" w:sz="4" w:space="0" w:color="000000"/>
            </w:tcBorders>
            <w:shd w:val="clear" w:color="auto" w:fill="auto"/>
            <w:vAlign w:val="bottom"/>
          </w:tcPr>
          <w:p w:rsidR="00EA6586" w:rsidRDefault="00993022">
            <w:pPr>
              <w:pStyle w:val="aff6"/>
              <w:spacing w:line="261" w:lineRule="auto"/>
              <w:ind w:firstLine="0"/>
              <w:jc w:val="center"/>
              <w:rPr>
                <w:sz w:val="22"/>
                <w:szCs w:val="22"/>
              </w:rPr>
            </w:pPr>
            <w:r>
              <w:rPr>
                <w:color w:val="000000"/>
                <w:sz w:val="22"/>
                <w:szCs w:val="22"/>
                <w:lang w:eastAsia="ru-RU" w:bidi="ru-RU"/>
              </w:rPr>
              <w:t>При определении допуска к мероприятиям</w:t>
            </w:r>
          </w:p>
        </w:tc>
      </w:tr>
      <w:tr w:rsidR="00EA6586">
        <w:trPr>
          <w:trHeight w:hRule="exact" w:val="288"/>
          <w:jc w:val="center"/>
        </w:trPr>
        <w:tc>
          <w:tcPr>
            <w:tcW w:w="2677" w:type="dxa"/>
            <w:vMerge/>
            <w:tcBorders>
              <w:left w:val="single" w:sz="4" w:space="0" w:color="000000"/>
            </w:tcBorders>
            <w:shd w:val="clear" w:color="auto" w:fill="auto"/>
            <w:vAlign w:val="center"/>
          </w:tcPr>
          <w:p w:rsidR="00EA6586" w:rsidRDefault="00EA6586">
            <w:pPr>
              <w:widowControl w:val="0"/>
            </w:pPr>
          </w:p>
        </w:tc>
        <w:tc>
          <w:tcPr>
            <w:tcW w:w="5551" w:type="dxa"/>
            <w:tcBorders>
              <w:top w:val="single" w:sz="4" w:space="0" w:color="000000"/>
              <w:left w:val="single" w:sz="4" w:space="0" w:color="000000"/>
            </w:tcBorders>
            <w:shd w:val="clear" w:color="auto" w:fill="auto"/>
            <w:vAlign w:val="bottom"/>
          </w:tcPr>
          <w:p w:rsidR="00EA6586" w:rsidRDefault="00993022">
            <w:pPr>
              <w:pStyle w:val="aff6"/>
              <w:spacing w:line="240" w:lineRule="auto"/>
              <w:ind w:firstLine="0"/>
              <w:rPr>
                <w:sz w:val="22"/>
                <w:szCs w:val="22"/>
              </w:rPr>
            </w:pPr>
            <w:r>
              <w:rPr>
                <w:color w:val="000000"/>
                <w:sz w:val="22"/>
                <w:szCs w:val="22"/>
                <w:lang w:eastAsia="ru-RU" w:bidi="ru-RU"/>
              </w:rPr>
              <w:t>Периодические медицинские осмотры</w:t>
            </w:r>
          </w:p>
        </w:tc>
        <w:tc>
          <w:tcPr>
            <w:tcW w:w="2236" w:type="dxa"/>
            <w:tcBorders>
              <w:top w:val="single" w:sz="4" w:space="0" w:color="000000"/>
              <w:left w:val="single" w:sz="4" w:space="0" w:color="000000"/>
              <w:right w:val="single" w:sz="4" w:space="0" w:color="000000"/>
            </w:tcBorders>
            <w:shd w:val="clear" w:color="auto" w:fill="auto"/>
            <w:vAlign w:val="bottom"/>
          </w:tcPr>
          <w:p w:rsidR="00EA6586" w:rsidRDefault="00993022">
            <w:pPr>
              <w:pStyle w:val="aff6"/>
              <w:spacing w:line="240" w:lineRule="auto"/>
              <w:ind w:firstLine="0"/>
              <w:jc w:val="center"/>
              <w:rPr>
                <w:sz w:val="22"/>
                <w:szCs w:val="22"/>
              </w:rPr>
            </w:pPr>
            <w:r>
              <w:rPr>
                <w:color w:val="000000"/>
                <w:sz w:val="22"/>
                <w:szCs w:val="22"/>
                <w:lang w:eastAsia="ru-RU" w:bidi="ru-RU"/>
              </w:rPr>
              <w:t>1 раз в 12 месяцев</w:t>
            </w:r>
          </w:p>
        </w:tc>
      </w:tr>
      <w:tr w:rsidR="00EA6586">
        <w:trPr>
          <w:trHeight w:hRule="exact" w:val="312"/>
          <w:jc w:val="center"/>
        </w:trPr>
        <w:tc>
          <w:tcPr>
            <w:tcW w:w="2677" w:type="dxa"/>
            <w:vMerge/>
            <w:tcBorders>
              <w:left w:val="single" w:sz="4" w:space="0" w:color="000000"/>
              <w:bottom w:val="single" w:sz="4" w:space="0" w:color="000000"/>
            </w:tcBorders>
            <w:shd w:val="clear" w:color="auto" w:fill="auto"/>
            <w:vAlign w:val="center"/>
          </w:tcPr>
          <w:p w:rsidR="00EA6586" w:rsidRDefault="00EA6586">
            <w:pPr>
              <w:widowControl w:val="0"/>
            </w:pPr>
          </w:p>
        </w:tc>
        <w:tc>
          <w:tcPr>
            <w:tcW w:w="5551" w:type="dxa"/>
            <w:tcBorders>
              <w:top w:val="single" w:sz="4" w:space="0" w:color="000000"/>
              <w:left w:val="single" w:sz="4" w:space="0" w:color="000000"/>
              <w:bottom w:val="single" w:sz="4" w:space="0" w:color="000000"/>
            </w:tcBorders>
            <w:shd w:val="clear" w:color="auto" w:fill="auto"/>
            <w:vAlign w:val="bottom"/>
          </w:tcPr>
          <w:p w:rsidR="00EA6586" w:rsidRDefault="00993022">
            <w:pPr>
              <w:pStyle w:val="aff6"/>
              <w:spacing w:line="240" w:lineRule="auto"/>
              <w:ind w:firstLine="0"/>
              <w:rPr>
                <w:sz w:val="22"/>
                <w:szCs w:val="22"/>
              </w:rPr>
            </w:pPr>
            <w:r>
              <w:rPr>
                <w:color w:val="000000"/>
                <w:sz w:val="22"/>
                <w:szCs w:val="22"/>
                <w:lang w:eastAsia="ru-RU" w:bidi="ru-RU"/>
              </w:rPr>
              <w:t>Этапные и текущие медицинские обследования</w:t>
            </w:r>
          </w:p>
        </w:tc>
        <w:tc>
          <w:tcPr>
            <w:tcW w:w="2236" w:type="dxa"/>
            <w:tcBorders>
              <w:top w:val="single" w:sz="4" w:space="0" w:color="000000"/>
              <w:left w:val="single" w:sz="4" w:space="0" w:color="000000"/>
              <w:bottom w:val="single" w:sz="4" w:space="0" w:color="000000"/>
              <w:right w:val="single" w:sz="4" w:space="0" w:color="000000"/>
            </w:tcBorders>
            <w:shd w:val="clear" w:color="auto" w:fill="auto"/>
            <w:vAlign w:val="bottom"/>
          </w:tcPr>
          <w:p w:rsidR="00EA6586" w:rsidRDefault="00993022">
            <w:pPr>
              <w:pStyle w:val="aff6"/>
              <w:spacing w:line="240" w:lineRule="auto"/>
              <w:ind w:firstLine="0"/>
              <w:jc w:val="center"/>
              <w:rPr>
                <w:sz w:val="22"/>
                <w:szCs w:val="22"/>
              </w:rPr>
            </w:pPr>
            <w:r>
              <w:rPr>
                <w:color w:val="000000"/>
                <w:sz w:val="22"/>
                <w:szCs w:val="22"/>
                <w:lang w:eastAsia="ru-RU" w:bidi="ru-RU"/>
              </w:rPr>
              <w:t>В течение года</w:t>
            </w:r>
          </w:p>
        </w:tc>
      </w:tr>
    </w:tbl>
    <w:tbl>
      <w:tblPr>
        <w:tblpPr w:leftFromText="180" w:rightFromText="180" w:vertAnchor="text" w:horzAnchor="margin" w:tblpX="-561" w:tblpY="1"/>
        <w:tblW w:w="10464" w:type="dxa"/>
        <w:tblLayout w:type="fixed"/>
        <w:tblCellMar>
          <w:left w:w="10" w:type="dxa"/>
          <w:right w:w="10" w:type="dxa"/>
        </w:tblCellMar>
        <w:tblLook w:val="0000" w:firstRow="0" w:lastRow="0" w:firstColumn="0" w:lastColumn="0" w:noHBand="0" w:noVBand="0"/>
      </w:tblPr>
      <w:tblGrid>
        <w:gridCol w:w="2677"/>
        <w:gridCol w:w="5498"/>
        <w:gridCol w:w="2289"/>
      </w:tblGrid>
      <w:tr w:rsidR="00EA6586">
        <w:trPr>
          <w:trHeight w:hRule="exact" w:val="312"/>
        </w:trPr>
        <w:tc>
          <w:tcPr>
            <w:tcW w:w="2677" w:type="dxa"/>
            <w:vMerge w:val="restart"/>
            <w:tcBorders>
              <w:left w:val="single" w:sz="4" w:space="0" w:color="000000"/>
            </w:tcBorders>
            <w:shd w:val="clear" w:color="auto" w:fill="auto"/>
          </w:tcPr>
          <w:p w:rsidR="00EA6586" w:rsidRDefault="00EA6586">
            <w:pPr>
              <w:widowControl w:val="0"/>
              <w:rPr>
                <w:sz w:val="10"/>
                <w:szCs w:val="10"/>
              </w:rPr>
            </w:pPr>
          </w:p>
        </w:tc>
        <w:tc>
          <w:tcPr>
            <w:tcW w:w="5498" w:type="dxa"/>
            <w:tcBorders>
              <w:top w:val="single" w:sz="4" w:space="0" w:color="000000"/>
              <w:left w:val="single" w:sz="4" w:space="0" w:color="000000"/>
            </w:tcBorders>
            <w:shd w:val="clear" w:color="auto" w:fill="auto"/>
            <w:vAlign w:val="bottom"/>
          </w:tcPr>
          <w:p w:rsidR="00EA6586" w:rsidRDefault="00993022">
            <w:pPr>
              <w:pStyle w:val="aff6"/>
              <w:spacing w:line="240" w:lineRule="auto"/>
              <w:ind w:firstLine="0"/>
              <w:rPr>
                <w:sz w:val="22"/>
                <w:szCs w:val="22"/>
              </w:rPr>
            </w:pPr>
            <w:r>
              <w:rPr>
                <w:color w:val="000000"/>
                <w:sz w:val="22"/>
                <w:szCs w:val="22"/>
                <w:lang w:eastAsia="ru-RU" w:bidi="ru-RU"/>
              </w:rPr>
              <w:t>Применение медико-биологических средств</w:t>
            </w:r>
          </w:p>
        </w:tc>
        <w:tc>
          <w:tcPr>
            <w:tcW w:w="2289" w:type="dxa"/>
            <w:tcBorders>
              <w:top w:val="single" w:sz="4" w:space="0" w:color="000000"/>
              <w:left w:val="single" w:sz="4" w:space="0" w:color="000000"/>
              <w:right w:val="single" w:sz="4" w:space="0" w:color="000000"/>
            </w:tcBorders>
            <w:shd w:val="clear" w:color="auto" w:fill="auto"/>
            <w:vAlign w:val="bottom"/>
          </w:tcPr>
          <w:p w:rsidR="00EA6586" w:rsidRDefault="00993022">
            <w:pPr>
              <w:pStyle w:val="aff6"/>
              <w:spacing w:line="240" w:lineRule="auto"/>
              <w:ind w:right="170" w:firstLine="340"/>
              <w:jc w:val="both"/>
              <w:rPr>
                <w:sz w:val="22"/>
                <w:szCs w:val="22"/>
              </w:rPr>
            </w:pPr>
            <w:r>
              <w:rPr>
                <w:color w:val="000000"/>
                <w:sz w:val="22"/>
                <w:szCs w:val="22"/>
                <w:lang w:eastAsia="ru-RU" w:bidi="ru-RU"/>
              </w:rPr>
              <w:t>В течение года</w:t>
            </w:r>
          </w:p>
        </w:tc>
      </w:tr>
      <w:tr w:rsidR="00EA6586">
        <w:trPr>
          <w:trHeight w:hRule="exact" w:val="288"/>
        </w:trPr>
        <w:tc>
          <w:tcPr>
            <w:tcW w:w="2677" w:type="dxa"/>
            <w:vMerge/>
            <w:tcBorders>
              <w:left w:val="single" w:sz="4" w:space="0" w:color="000000"/>
            </w:tcBorders>
            <w:shd w:val="clear" w:color="auto" w:fill="auto"/>
          </w:tcPr>
          <w:p w:rsidR="00EA6586" w:rsidRDefault="00EA6586">
            <w:pPr>
              <w:widowControl w:val="0"/>
            </w:pPr>
          </w:p>
        </w:tc>
        <w:tc>
          <w:tcPr>
            <w:tcW w:w="5498" w:type="dxa"/>
            <w:tcBorders>
              <w:top w:val="single" w:sz="4" w:space="0" w:color="000000"/>
              <w:left w:val="single" w:sz="4" w:space="0" w:color="000000"/>
            </w:tcBorders>
            <w:shd w:val="clear" w:color="auto" w:fill="auto"/>
            <w:vAlign w:val="bottom"/>
          </w:tcPr>
          <w:p w:rsidR="00EA6586" w:rsidRDefault="00993022">
            <w:pPr>
              <w:pStyle w:val="aff6"/>
              <w:spacing w:line="240" w:lineRule="auto"/>
              <w:ind w:firstLine="0"/>
              <w:rPr>
                <w:sz w:val="22"/>
                <w:szCs w:val="22"/>
              </w:rPr>
            </w:pPr>
            <w:r>
              <w:rPr>
                <w:color w:val="000000"/>
                <w:sz w:val="22"/>
                <w:szCs w:val="22"/>
                <w:lang w:eastAsia="ru-RU" w:bidi="ru-RU"/>
              </w:rPr>
              <w:t>Применение педагогических средств</w:t>
            </w:r>
          </w:p>
        </w:tc>
        <w:tc>
          <w:tcPr>
            <w:tcW w:w="2289" w:type="dxa"/>
            <w:tcBorders>
              <w:top w:val="single" w:sz="4" w:space="0" w:color="000000"/>
              <w:left w:val="single" w:sz="4" w:space="0" w:color="000000"/>
              <w:right w:val="single" w:sz="4" w:space="0" w:color="000000"/>
            </w:tcBorders>
            <w:shd w:val="clear" w:color="auto" w:fill="auto"/>
            <w:vAlign w:val="bottom"/>
          </w:tcPr>
          <w:p w:rsidR="00EA6586" w:rsidRDefault="00993022">
            <w:pPr>
              <w:pStyle w:val="aff6"/>
              <w:spacing w:line="240" w:lineRule="auto"/>
              <w:ind w:firstLine="320"/>
              <w:jc w:val="both"/>
              <w:rPr>
                <w:sz w:val="22"/>
                <w:szCs w:val="22"/>
              </w:rPr>
            </w:pPr>
            <w:r>
              <w:rPr>
                <w:color w:val="000000"/>
                <w:sz w:val="22"/>
                <w:szCs w:val="22"/>
                <w:lang w:eastAsia="ru-RU" w:bidi="ru-RU"/>
              </w:rPr>
              <w:t>В течение года</w:t>
            </w:r>
          </w:p>
        </w:tc>
      </w:tr>
      <w:tr w:rsidR="00EA6586">
        <w:trPr>
          <w:trHeight w:hRule="exact" w:val="293"/>
        </w:trPr>
        <w:tc>
          <w:tcPr>
            <w:tcW w:w="2677" w:type="dxa"/>
            <w:vMerge/>
            <w:tcBorders>
              <w:left w:val="single" w:sz="4" w:space="0" w:color="000000"/>
            </w:tcBorders>
            <w:shd w:val="clear" w:color="auto" w:fill="auto"/>
          </w:tcPr>
          <w:p w:rsidR="00EA6586" w:rsidRDefault="00EA6586">
            <w:pPr>
              <w:widowControl w:val="0"/>
            </w:pPr>
          </w:p>
        </w:tc>
        <w:tc>
          <w:tcPr>
            <w:tcW w:w="5498" w:type="dxa"/>
            <w:tcBorders>
              <w:top w:val="single" w:sz="4" w:space="0" w:color="000000"/>
              <w:left w:val="single" w:sz="4" w:space="0" w:color="000000"/>
            </w:tcBorders>
            <w:shd w:val="clear" w:color="auto" w:fill="auto"/>
            <w:vAlign w:val="bottom"/>
          </w:tcPr>
          <w:p w:rsidR="00EA6586" w:rsidRDefault="00993022">
            <w:pPr>
              <w:pStyle w:val="aff6"/>
              <w:spacing w:line="240" w:lineRule="auto"/>
              <w:ind w:firstLine="0"/>
              <w:rPr>
                <w:sz w:val="22"/>
                <w:szCs w:val="22"/>
              </w:rPr>
            </w:pPr>
            <w:r>
              <w:rPr>
                <w:color w:val="000000"/>
                <w:sz w:val="22"/>
                <w:szCs w:val="22"/>
                <w:lang w:eastAsia="ru-RU" w:bidi="ru-RU"/>
              </w:rPr>
              <w:t>Применение психологических средств</w:t>
            </w:r>
          </w:p>
        </w:tc>
        <w:tc>
          <w:tcPr>
            <w:tcW w:w="2289" w:type="dxa"/>
            <w:tcBorders>
              <w:top w:val="single" w:sz="4" w:space="0" w:color="000000"/>
              <w:left w:val="single" w:sz="4" w:space="0" w:color="000000"/>
              <w:right w:val="single" w:sz="4" w:space="0" w:color="000000"/>
            </w:tcBorders>
            <w:shd w:val="clear" w:color="auto" w:fill="auto"/>
            <w:vAlign w:val="bottom"/>
          </w:tcPr>
          <w:p w:rsidR="00EA6586" w:rsidRDefault="00993022">
            <w:pPr>
              <w:pStyle w:val="aff6"/>
              <w:spacing w:line="240" w:lineRule="auto"/>
              <w:ind w:firstLine="320"/>
              <w:jc w:val="both"/>
              <w:rPr>
                <w:sz w:val="22"/>
                <w:szCs w:val="22"/>
              </w:rPr>
            </w:pPr>
            <w:r>
              <w:rPr>
                <w:color w:val="000000"/>
                <w:sz w:val="22"/>
                <w:szCs w:val="22"/>
                <w:lang w:eastAsia="ru-RU" w:bidi="ru-RU"/>
              </w:rPr>
              <w:t>В течение года</w:t>
            </w:r>
          </w:p>
        </w:tc>
      </w:tr>
      <w:tr w:rsidR="00EA6586">
        <w:trPr>
          <w:trHeight w:hRule="exact" w:val="293"/>
        </w:trPr>
        <w:tc>
          <w:tcPr>
            <w:tcW w:w="2677" w:type="dxa"/>
            <w:vMerge/>
            <w:tcBorders>
              <w:left w:val="single" w:sz="4" w:space="0" w:color="000000"/>
            </w:tcBorders>
            <w:shd w:val="clear" w:color="auto" w:fill="auto"/>
          </w:tcPr>
          <w:p w:rsidR="00EA6586" w:rsidRDefault="00EA6586">
            <w:pPr>
              <w:widowControl w:val="0"/>
            </w:pPr>
          </w:p>
        </w:tc>
        <w:tc>
          <w:tcPr>
            <w:tcW w:w="5498" w:type="dxa"/>
            <w:tcBorders>
              <w:top w:val="single" w:sz="4" w:space="0" w:color="000000"/>
              <w:left w:val="single" w:sz="4" w:space="0" w:color="000000"/>
            </w:tcBorders>
            <w:shd w:val="clear" w:color="auto" w:fill="auto"/>
            <w:vAlign w:val="bottom"/>
          </w:tcPr>
          <w:p w:rsidR="00EA6586" w:rsidRDefault="00993022">
            <w:pPr>
              <w:pStyle w:val="aff6"/>
              <w:spacing w:line="240" w:lineRule="auto"/>
              <w:ind w:firstLine="0"/>
              <w:rPr>
                <w:sz w:val="22"/>
                <w:szCs w:val="22"/>
              </w:rPr>
            </w:pPr>
            <w:r>
              <w:rPr>
                <w:color w:val="000000"/>
                <w:sz w:val="22"/>
                <w:szCs w:val="22"/>
                <w:lang w:eastAsia="ru-RU" w:bidi="ru-RU"/>
              </w:rPr>
              <w:t>Применение гигиенических средств</w:t>
            </w:r>
          </w:p>
        </w:tc>
        <w:tc>
          <w:tcPr>
            <w:tcW w:w="2289" w:type="dxa"/>
            <w:tcBorders>
              <w:top w:val="single" w:sz="4" w:space="0" w:color="000000"/>
              <w:left w:val="single" w:sz="4" w:space="0" w:color="000000"/>
              <w:right w:val="single" w:sz="4" w:space="0" w:color="000000"/>
            </w:tcBorders>
            <w:shd w:val="clear" w:color="auto" w:fill="auto"/>
            <w:vAlign w:val="bottom"/>
          </w:tcPr>
          <w:p w:rsidR="00EA6586" w:rsidRDefault="00993022">
            <w:pPr>
              <w:pStyle w:val="aff6"/>
              <w:spacing w:line="240" w:lineRule="auto"/>
              <w:ind w:firstLine="320"/>
              <w:jc w:val="both"/>
              <w:rPr>
                <w:sz w:val="22"/>
                <w:szCs w:val="22"/>
              </w:rPr>
            </w:pPr>
            <w:r>
              <w:rPr>
                <w:color w:val="000000"/>
                <w:sz w:val="22"/>
                <w:szCs w:val="22"/>
                <w:lang w:eastAsia="ru-RU" w:bidi="ru-RU"/>
              </w:rPr>
              <w:t>В течение года</w:t>
            </w:r>
          </w:p>
        </w:tc>
      </w:tr>
      <w:tr w:rsidR="00EA6586">
        <w:trPr>
          <w:trHeight w:hRule="exact" w:val="317"/>
        </w:trPr>
        <w:tc>
          <w:tcPr>
            <w:tcW w:w="2677" w:type="dxa"/>
            <w:vMerge w:val="restart"/>
            <w:tcBorders>
              <w:top w:val="single" w:sz="4" w:space="0" w:color="000000"/>
              <w:left w:val="single" w:sz="4" w:space="0" w:color="000000"/>
            </w:tcBorders>
            <w:shd w:val="clear" w:color="auto" w:fill="auto"/>
            <w:vAlign w:val="center"/>
          </w:tcPr>
          <w:p w:rsidR="00EA6586" w:rsidRDefault="00993022">
            <w:pPr>
              <w:pStyle w:val="aff6"/>
              <w:spacing w:line="259" w:lineRule="auto"/>
              <w:ind w:firstLine="0"/>
              <w:jc w:val="center"/>
              <w:rPr>
                <w:sz w:val="22"/>
                <w:szCs w:val="22"/>
              </w:rPr>
            </w:pPr>
            <w:r>
              <w:rPr>
                <w:color w:val="000000"/>
                <w:sz w:val="22"/>
                <w:szCs w:val="22"/>
                <w:lang w:eastAsia="ru-RU" w:bidi="ru-RU"/>
              </w:rPr>
              <w:t xml:space="preserve">Учебно-тренировочный этап (этап спортивной </w:t>
            </w:r>
            <w:r>
              <w:rPr>
                <w:color w:val="000000"/>
                <w:sz w:val="22"/>
                <w:szCs w:val="22"/>
                <w:lang w:eastAsia="ru-RU" w:bidi="ru-RU"/>
              </w:rPr>
              <w:t>специализации) (по всем годам)</w:t>
            </w:r>
          </w:p>
        </w:tc>
        <w:tc>
          <w:tcPr>
            <w:tcW w:w="5498" w:type="dxa"/>
            <w:tcBorders>
              <w:top w:val="single" w:sz="4" w:space="0" w:color="000000"/>
              <w:left w:val="single" w:sz="4" w:space="0" w:color="000000"/>
            </w:tcBorders>
            <w:shd w:val="clear" w:color="auto" w:fill="auto"/>
            <w:vAlign w:val="bottom"/>
          </w:tcPr>
          <w:p w:rsidR="00EA6586" w:rsidRDefault="00993022">
            <w:pPr>
              <w:pStyle w:val="aff6"/>
              <w:spacing w:line="240" w:lineRule="auto"/>
              <w:ind w:firstLine="0"/>
              <w:rPr>
                <w:sz w:val="22"/>
                <w:szCs w:val="22"/>
              </w:rPr>
            </w:pPr>
            <w:r>
              <w:rPr>
                <w:color w:val="000000"/>
                <w:sz w:val="22"/>
                <w:szCs w:val="22"/>
                <w:lang w:eastAsia="ru-RU" w:bidi="ru-RU"/>
              </w:rPr>
              <w:t>Врачебно-педагогические наблюдения</w:t>
            </w:r>
          </w:p>
        </w:tc>
        <w:tc>
          <w:tcPr>
            <w:tcW w:w="2289" w:type="dxa"/>
            <w:tcBorders>
              <w:top w:val="single" w:sz="4" w:space="0" w:color="000000"/>
              <w:left w:val="single" w:sz="4" w:space="0" w:color="000000"/>
              <w:right w:val="single" w:sz="4" w:space="0" w:color="000000"/>
            </w:tcBorders>
            <w:shd w:val="clear" w:color="auto" w:fill="auto"/>
            <w:vAlign w:val="bottom"/>
          </w:tcPr>
          <w:p w:rsidR="00EA6586" w:rsidRDefault="00993022">
            <w:pPr>
              <w:pStyle w:val="aff6"/>
              <w:spacing w:line="240" w:lineRule="auto"/>
              <w:ind w:firstLine="320"/>
              <w:rPr>
                <w:sz w:val="22"/>
                <w:szCs w:val="22"/>
              </w:rPr>
            </w:pPr>
            <w:r>
              <w:rPr>
                <w:color w:val="000000"/>
                <w:sz w:val="22"/>
                <w:szCs w:val="22"/>
                <w:lang w:eastAsia="ru-RU" w:bidi="ru-RU"/>
              </w:rPr>
              <w:t>В течение года</w:t>
            </w:r>
          </w:p>
        </w:tc>
      </w:tr>
      <w:tr w:rsidR="00EA6586">
        <w:trPr>
          <w:trHeight w:hRule="exact" w:val="845"/>
        </w:trPr>
        <w:tc>
          <w:tcPr>
            <w:tcW w:w="2677" w:type="dxa"/>
            <w:vMerge/>
            <w:tcBorders>
              <w:left w:val="single" w:sz="4" w:space="0" w:color="000000"/>
            </w:tcBorders>
            <w:shd w:val="clear" w:color="auto" w:fill="auto"/>
            <w:vAlign w:val="center"/>
          </w:tcPr>
          <w:p w:rsidR="00EA6586" w:rsidRDefault="00EA6586">
            <w:pPr>
              <w:widowControl w:val="0"/>
            </w:pPr>
          </w:p>
        </w:tc>
        <w:tc>
          <w:tcPr>
            <w:tcW w:w="5498" w:type="dxa"/>
            <w:tcBorders>
              <w:top w:val="single" w:sz="4" w:space="0" w:color="000000"/>
              <w:left w:val="single" w:sz="4" w:space="0" w:color="000000"/>
            </w:tcBorders>
            <w:shd w:val="clear" w:color="auto" w:fill="auto"/>
            <w:vAlign w:val="center"/>
          </w:tcPr>
          <w:p w:rsidR="00EA6586" w:rsidRDefault="00993022">
            <w:pPr>
              <w:pStyle w:val="aff6"/>
              <w:spacing w:line="240" w:lineRule="auto"/>
              <w:ind w:firstLine="0"/>
              <w:rPr>
                <w:sz w:val="22"/>
                <w:szCs w:val="22"/>
              </w:rPr>
            </w:pPr>
            <w:r>
              <w:rPr>
                <w:color w:val="000000"/>
                <w:sz w:val="22"/>
                <w:szCs w:val="22"/>
                <w:lang w:eastAsia="ru-RU" w:bidi="ru-RU"/>
              </w:rPr>
              <w:t>Предварительные медицинские осмотры</w:t>
            </w:r>
          </w:p>
        </w:tc>
        <w:tc>
          <w:tcPr>
            <w:tcW w:w="2289" w:type="dxa"/>
            <w:tcBorders>
              <w:top w:val="single" w:sz="4" w:space="0" w:color="000000"/>
              <w:left w:val="single" w:sz="4" w:space="0" w:color="000000"/>
              <w:right w:val="single" w:sz="4" w:space="0" w:color="000000"/>
            </w:tcBorders>
            <w:shd w:val="clear" w:color="auto" w:fill="auto"/>
            <w:vAlign w:val="bottom"/>
          </w:tcPr>
          <w:p w:rsidR="00EA6586" w:rsidRDefault="00993022">
            <w:pPr>
              <w:pStyle w:val="aff6"/>
              <w:spacing w:line="264" w:lineRule="auto"/>
              <w:ind w:firstLine="0"/>
              <w:jc w:val="center"/>
              <w:rPr>
                <w:sz w:val="22"/>
                <w:szCs w:val="22"/>
              </w:rPr>
            </w:pPr>
            <w:r>
              <w:rPr>
                <w:color w:val="000000"/>
                <w:sz w:val="22"/>
                <w:szCs w:val="22"/>
                <w:lang w:eastAsia="ru-RU" w:bidi="ru-RU"/>
              </w:rPr>
              <w:t>При определении допуска к мероприятиям</w:t>
            </w:r>
          </w:p>
        </w:tc>
      </w:tr>
      <w:tr w:rsidR="00EA6586">
        <w:trPr>
          <w:trHeight w:hRule="exact" w:val="840"/>
        </w:trPr>
        <w:tc>
          <w:tcPr>
            <w:tcW w:w="2677" w:type="dxa"/>
            <w:vMerge/>
            <w:tcBorders>
              <w:left w:val="single" w:sz="4" w:space="0" w:color="000000"/>
            </w:tcBorders>
            <w:shd w:val="clear" w:color="auto" w:fill="auto"/>
            <w:vAlign w:val="center"/>
          </w:tcPr>
          <w:p w:rsidR="00EA6586" w:rsidRDefault="00EA6586">
            <w:pPr>
              <w:widowControl w:val="0"/>
            </w:pPr>
          </w:p>
        </w:tc>
        <w:tc>
          <w:tcPr>
            <w:tcW w:w="5498" w:type="dxa"/>
            <w:tcBorders>
              <w:top w:val="single" w:sz="4" w:space="0" w:color="000000"/>
              <w:left w:val="single" w:sz="4" w:space="0" w:color="000000"/>
            </w:tcBorders>
            <w:shd w:val="clear" w:color="auto" w:fill="auto"/>
            <w:vAlign w:val="bottom"/>
          </w:tcPr>
          <w:p w:rsidR="00EA6586" w:rsidRDefault="00993022">
            <w:pPr>
              <w:pStyle w:val="aff6"/>
              <w:spacing w:line="259" w:lineRule="auto"/>
              <w:ind w:firstLine="0"/>
              <w:rPr>
                <w:sz w:val="22"/>
                <w:szCs w:val="22"/>
              </w:rPr>
            </w:pPr>
            <w:r>
              <w:rPr>
                <w:color w:val="000000"/>
                <w:sz w:val="22"/>
                <w:szCs w:val="22"/>
                <w:lang w:eastAsia="ru-RU" w:bidi="ru-RU"/>
              </w:rPr>
              <w:t xml:space="preserve">Периодические медицинские осмотры (в том числе по углубленной программе медицинского </w:t>
            </w:r>
            <w:r>
              <w:rPr>
                <w:color w:val="000000"/>
                <w:sz w:val="22"/>
                <w:szCs w:val="22"/>
                <w:lang w:eastAsia="ru-RU" w:bidi="ru-RU"/>
              </w:rPr>
              <w:t>обследования)</w:t>
            </w:r>
          </w:p>
        </w:tc>
        <w:tc>
          <w:tcPr>
            <w:tcW w:w="2289" w:type="dxa"/>
            <w:tcBorders>
              <w:top w:val="single" w:sz="4" w:space="0" w:color="000000"/>
              <w:left w:val="single" w:sz="4" w:space="0" w:color="000000"/>
              <w:right w:val="single" w:sz="4" w:space="0" w:color="000000"/>
            </w:tcBorders>
            <w:shd w:val="clear" w:color="auto" w:fill="auto"/>
            <w:vAlign w:val="center"/>
          </w:tcPr>
          <w:p w:rsidR="00EA6586" w:rsidRDefault="00993022">
            <w:pPr>
              <w:pStyle w:val="aff6"/>
              <w:spacing w:line="240" w:lineRule="auto"/>
              <w:ind w:firstLine="180"/>
              <w:rPr>
                <w:sz w:val="22"/>
                <w:szCs w:val="22"/>
              </w:rPr>
            </w:pPr>
            <w:r>
              <w:rPr>
                <w:color w:val="000000"/>
                <w:sz w:val="22"/>
                <w:szCs w:val="22"/>
                <w:lang w:eastAsia="ru-RU" w:bidi="ru-RU"/>
              </w:rPr>
              <w:t>1 раз в 12 месяцев</w:t>
            </w:r>
          </w:p>
        </w:tc>
      </w:tr>
      <w:tr w:rsidR="00EA6586">
        <w:trPr>
          <w:trHeight w:hRule="exact" w:val="288"/>
        </w:trPr>
        <w:tc>
          <w:tcPr>
            <w:tcW w:w="2677" w:type="dxa"/>
            <w:vMerge/>
            <w:tcBorders>
              <w:left w:val="single" w:sz="4" w:space="0" w:color="000000"/>
            </w:tcBorders>
            <w:shd w:val="clear" w:color="auto" w:fill="auto"/>
            <w:vAlign w:val="center"/>
          </w:tcPr>
          <w:p w:rsidR="00EA6586" w:rsidRDefault="00EA6586">
            <w:pPr>
              <w:widowControl w:val="0"/>
            </w:pPr>
          </w:p>
        </w:tc>
        <w:tc>
          <w:tcPr>
            <w:tcW w:w="5498" w:type="dxa"/>
            <w:tcBorders>
              <w:top w:val="single" w:sz="4" w:space="0" w:color="000000"/>
              <w:left w:val="single" w:sz="4" w:space="0" w:color="000000"/>
            </w:tcBorders>
            <w:shd w:val="clear" w:color="auto" w:fill="auto"/>
            <w:vAlign w:val="bottom"/>
          </w:tcPr>
          <w:p w:rsidR="00EA6586" w:rsidRDefault="00993022">
            <w:pPr>
              <w:pStyle w:val="aff6"/>
              <w:spacing w:line="240" w:lineRule="auto"/>
              <w:ind w:firstLine="0"/>
              <w:rPr>
                <w:sz w:val="22"/>
                <w:szCs w:val="22"/>
              </w:rPr>
            </w:pPr>
            <w:r>
              <w:rPr>
                <w:color w:val="000000"/>
                <w:sz w:val="22"/>
                <w:szCs w:val="22"/>
                <w:lang w:eastAsia="ru-RU" w:bidi="ru-RU"/>
              </w:rPr>
              <w:t>Этапные и текущие медицинские обследования</w:t>
            </w:r>
          </w:p>
        </w:tc>
        <w:tc>
          <w:tcPr>
            <w:tcW w:w="2289" w:type="dxa"/>
            <w:tcBorders>
              <w:top w:val="single" w:sz="4" w:space="0" w:color="000000"/>
              <w:left w:val="single" w:sz="4" w:space="0" w:color="000000"/>
              <w:right w:val="single" w:sz="4" w:space="0" w:color="000000"/>
            </w:tcBorders>
            <w:shd w:val="clear" w:color="auto" w:fill="auto"/>
            <w:vAlign w:val="bottom"/>
          </w:tcPr>
          <w:p w:rsidR="00EA6586" w:rsidRDefault="00993022">
            <w:pPr>
              <w:pStyle w:val="aff6"/>
              <w:spacing w:line="240" w:lineRule="auto"/>
              <w:ind w:firstLine="320"/>
              <w:rPr>
                <w:sz w:val="22"/>
                <w:szCs w:val="22"/>
              </w:rPr>
            </w:pPr>
            <w:r>
              <w:rPr>
                <w:color w:val="000000"/>
                <w:sz w:val="22"/>
                <w:szCs w:val="22"/>
                <w:lang w:eastAsia="ru-RU" w:bidi="ru-RU"/>
              </w:rPr>
              <w:t>В течение года</w:t>
            </w:r>
          </w:p>
        </w:tc>
      </w:tr>
      <w:tr w:rsidR="00EA6586">
        <w:trPr>
          <w:trHeight w:hRule="exact" w:val="283"/>
        </w:trPr>
        <w:tc>
          <w:tcPr>
            <w:tcW w:w="2677" w:type="dxa"/>
            <w:vMerge/>
            <w:tcBorders>
              <w:left w:val="single" w:sz="4" w:space="0" w:color="000000"/>
            </w:tcBorders>
            <w:shd w:val="clear" w:color="auto" w:fill="auto"/>
            <w:vAlign w:val="center"/>
          </w:tcPr>
          <w:p w:rsidR="00EA6586" w:rsidRDefault="00EA6586">
            <w:pPr>
              <w:widowControl w:val="0"/>
            </w:pPr>
          </w:p>
        </w:tc>
        <w:tc>
          <w:tcPr>
            <w:tcW w:w="5498" w:type="dxa"/>
            <w:tcBorders>
              <w:top w:val="single" w:sz="4" w:space="0" w:color="000000"/>
              <w:left w:val="single" w:sz="4" w:space="0" w:color="000000"/>
            </w:tcBorders>
            <w:shd w:val="clear" w:color="auto" w:fill="auto"/>
            <w:vAlign w:val="bottom"/>
          </w:tcPr>
          <w:p w:rsidR="00EA6586" w:rsidRDefault="00993022">
            <w:pPr>
              <w:pStyle w:val="aff6"/>
              <w:spacing w:line="240" w:lineRule="auto"/>
              <w:ind w:firstLine="0"/>
              <w:rPr>
                <w:sz w:val="22"/>
                <w:szCs w:val="22"/>
              </w:rPr>
            </w:pPr>
            <w:r>
              <w:rPr>
                <w:color w:val="000000"/>
                <w:sz w:val="22"/>
                <w:szCs w:val="22"/>
                <w:lang w:eastAsia="ru-RU" w:bidi="ru-RU"/>
              </w:rPr>
              <w:t>Применение медико-биологических средств</w:t>
            </w:r>
          </w:p>
        </w:tc>
        <w:tc>
          <w:tcPr>
            <w:tcW w:w="2289" w:type="dxa"/>
            <w:tcBorders>
              <w:top w:val="single" w:sz="4" w:space="0" w:color="000000"/>
              <w:left w:val="single" w:sz="4" w:space="0" w:color="000000"/>
              <w:right w:val="single" w:sz="4" w:space="0" w:color="000000"/>
            </w:tcBorders>
            <w:shd w:val="clear" w:color="auto" w:fill="auto"/>
            <w:vAlign w:val="bottom"/>
          </w:tcPr>
          <w:p w:rsidR="00EA6586" w:rsidRDefault="00993022">
            <w:pPr>
              <w:pStyle w:val="aff6"/>
              <w:spacing w:line="240" w:lineRule="auto"/>
              <w:ind w:firstLine="320"/>
              <w:rPr>
                <w:sz w:val="22"/>
                <w:szCs w:val="22"/>
              </w:rPr>
            </w:pPr>
            <w:r>
              <w:rPr>
                <w:color w:val="000000"/>
                <w:sz w:val="22"/>
                <w:szCs w:val="22"/>
                <w:lang w:eastAsia="ru-RU" w:bidi="ru-RU"/>
              </w:rPr>
              <w:t>В течение года</w:t>
            </w:r>
          </w:p>
        </w:tc>
      </w:tr>
      <w:tr w:rsidR="00EA6586">
        <w:trPr>
          <w:trHeight w:hRule="exact" w:val="298"/>
        </w:trPr>
        <w:tc>
          <w:tcPr>
            <w:tcW w:w="2677" w:type="dxa"/>
            <w:vMerge/>
            <w:tcBorders>
              <w:left w:val="single" w:sz="4" w:space="0" w:color="000000"/>
            </w:tcBorders>
            <w:shd w:val="clear" w:color="auto" w:fill="auto"/>
            <w:vAlign w:val="center"/>
          </w:tcPr>
          <w:p w:rsidR="00EA6586" w:rsidRDefault="00EA6586">
            <w:pPr>
              <w:widowControl w:val="0"/>
            </w:pPr>
          </w:p>
        </w:tc>
        <w:tc>
          <w:tcPr>
            <w:tcW w:w="5498" w:type="dxa"/>
            <w:tcBorders>
              <w:top w:val="single" w:sz="4" w:space="0" w:color="000000"/>
              <w:left w:val="single" w:sz="4" w:space="0" w:color="000000"/>
            </w:tcBorders>
            <w:shd w:val="clear" w:color="auto" w:fill="auto"/>
            <w:vAlign w:val="bottom"/>
          </w:tcPr>
          <w:p w:rsidR="00EA6586" w:rsidRDefault="00993022">
            <w:pPr>
              <w:pStyle w:val="aff6"/>
              <w:spacing w:line="240" w:lineRule="auto"/>
              <w:ind w:firstLine="0"/>
              <w:rPr>
                <w:sz w:val="22"/>
                <w:szCs w:val="22"/>
              </w:rPr>
            </w:pPr>
            <w:r>
              <w:rPr>
                <w:color w:val="000000"/>
                <w:sz w:val="22"/>
                <w:szCs w:val="22"/>
                <w:lang w:eastAsia="ru-RU" w:bidi="ru-RU"/>
              </w:rPr>
              <w:t>Применение педагогических средств</w:t>
            </w:r>
          </w:p>
        </w:tc>
        <w:tc>
          <w:tcPr>
            <w:tcW w:w="2289" w:type="dxa"/>
            <w:tcBorders>
              <w:top w:val="single" w:sz="4" w:space="0" w:color="000000"/>
              <w:left w:val="single" w:sz="4" w:space="0" w:color="000000"/>
              <w:right w:val="single" w:sz="4" w:space="0" w:color="000000"/>
            </w:tcBorders>
            <w:shd w:val="clear" w:color="auto" w:fill="auto"/>
            <w:vAlign w:val="bottom"/>
          </w:tcPr>
          <w:p w:rsidR="00EA6586" w:rsidRDefault="00993022">
            <w:pPr>
              <w:pStyle w:val="aff6"/>
              <w:spacing w:line="240" w:lineRule="auto"/>
              <w:ind w:firstLine="320"/>
              <w:rPr>
                <w:sz w:val="22"/>
                <w:szCs w:val="22"/>
              </w:rPr>
            </w:pPr>
            <w:r>
              <w:rPr>
                <w:color w:val="000000"/>
                <w:sz w:val="22"/>
                <w:szCs w:val="22"/>
                <w:lang w:eastAsia="ru-RU" w:bidi="ru-RU"/>
              </w:rPr>
              <w:t>В течение года</w:t>
            </w:r>
          </w:p>
        </w:tc>
      </w:tr>
      <w:tr w:rsidR="00EA6586">
        <w:trPr>
          <w:trHeight w:hRule="exact" w:val="288"/>
        </w:trPr>
        <w:tc>
          <w:tcPr>
            <w:tcW w:w="2677" w:type="dxa"/>
            <w:vMerge/>
            <w:tcBorders>
              <w:left w:val="single" w:sz="4" w:space="0" w:color="000000"/>
            </w:tcBorders>
            <w:shd w:val="clear" w:color="auto" w:fill="auto"/>
            <w:vAlign w:val="center"/>
          </w:tcPr>
          <w:p w:rsidR="00EA6586" w:rsidRDefault="00EA6586">
            <w:pPr>
              <w:widowControl w:val="0"/>
            </w:pPr>
          </w:p>
        </w:tc>
        <w:tc>
          <w:tcPr>
            <w:tcW w:w="5498" w:type="dxa"/>
            <w:tcBorders>
              <w:top w:val="single" w:sz="4" w:space="0" w:color="000000"/>
              <w:left w:val="single" w:sz="4" w:space="0" w:color="000000"/>
            </w:tcBorders>
            <w:shd w:val="clear" w:color="auto" w:fill="auto"/>
            <w:vAlign w:val="bottom"/>
          </w:tcPr>
          <w:p w:rsidR="00EA6586" w:rsidRDefault="00993022">
            <w:pPr>
              <w:pStyle w:val="aff6"/>
              <w:spacing w:line="240" w:lineRule="auto"/>
              <w:ind w:firstLine="0"/>
              <w:rPr>
                <w:sz w:val="22"/>
                <w:szCs w:val="22"/>
              </w:rPr>
            </w:pPr>
            <w:r>
              <w:rPr>
                <w:color w:val="000000"/>
                <w:sz w:val="22"/>
                <w:szCs w:val="22"/>
                <w:lang w:eastAsia="ru-RU" w:bidi="ru-RU"/>
              </w:rPr>
              <w:t>Применение психологических средств</w:t>
            </w:r>
          </w:p>
        </w:tc>
        <w:tc>
          <w:tcPr>
            <w:tcW w:w="2289" w:type="dxa"/>
            <w:tcBorders>
              <w:top w:val="single" w:sz="4" w:space="0" w:color="000000"/>
              <w:left w:val="single" w:sz="4" w:space="0" w:color="000000"/>
              <w:right w:val="single" w:sz="4" w:space="0" w:color="000000"/>
            </w:tcBorders>
            <w:shd w:val="clear" w:color="auto" w:fill="auto"/>
            <w:vAlign w:val="bottom"/>
          </w:tcPr>
          <w:p w:rsidR="00EA6586" w:rsidRDefault="00993022">
            <w:pPr>
              <w:pStyle w:val="aff6"/>
              <w:spacing w:line="240" w:lineRule="auto"/>
              <w:ind w:firstLine="320"/>
              <w:rPr>
                <w:sz w:val="22"/>
                <w:szCs w:val="22"/>
              </w:rPr>
            </w:pPr>
            <w:r>
              <w:rPr>
                <w:color w:val="000000"/>
                <w:sz w:val="22"/>
                <w:szCs w:val="22"/>
                <w:lang w:eastAsia="ru-RU" w:bidi="ru-RU"/>
              </w:rPr>
              <w:t>В течение года</w:t>
            </w:r>
          </w:p>
        </w:tc>
      </w:tr>
      <w:tr w:rsidR="00EA6586">
        <w:trPr>
          <w:trHeight w:hRule="exact" w:val="278"/>
        </w:trPr>
        <w:tc>
          <w:tcPr>
            <w:tcW w:w="2677" w:type="dxa"/>
            <w:vMerge/>
            <w:tcBorders>
              <w:left w:val="single" w:sz="4" w:space="0" w:color="000000"/>
            </w:tcBorders>
            <w:shd w:val="clear" w:color="auto" w:fill="auto"/>
            <w:vAlign w:val="center"/>
          </w:tcPr>
          <w:p w:rsidR="00EA6586" w:rsidRDefault="00EA6586">
            <w:pPr>
              <w:widowControl w:val="0"/>
            </w:pPr>
          </w:p>
        </w:tc>
        <w:tc>
          <w:tcPr>
            <w:tcW w:w="5498" w:type="dxa"/>
            <w:tcBorders>
              <w:top w:val="single" w:sz="4" w:space="0" w:color="000000"/>
              <w:left w:val="single" w:sz="4" w:space="0" w:color="000000"/>
            </w:tcBorders>
            <w:shd w:val="clear" w:color="auto" w:fill="auto"/>
            <w:vAlign w:val="bottom"/>
          </w:tcPr>
          <w:p w:rsidR="00EA6586" w:rsidRDefault="00993022">
            <w:pPr>
              <w:pStyle w:val="aff6"/>
              <w:spacing w:line="240" w:lineRule="auto"/>
              <w:ind w:firstLine="0"/>
              <w:rPr>
                <w:sz w:val="22"/>
                <w:szCs w:val="22"/>
              </w:rPr>
            </w:pPr>
            <w:r>
              <w:rPr>
                <w:color w:val="000000"/>
                <w:sz w:val="22"/>
                <w:szCs w:val="22"/>
                <w:lang w:eastAsia="ru-RU" w:bidi="ru-RU"/>
              </w:rPr>
              <w:t>Применение гигиенических средств</w:t>
            </w:r>
          </w:p>
        </w:tc>
        <w:tc>
          <w:tcPr>
            <w:tcW w:w="2289" w:type="dxa"/>
            <w:tcBorders>
              <w:top w:val="single" w:sz="4" w:space="0" w:color="000000"/>
              <w:left w:val="single" w:sz="4" w:space="0" w:color="000000"/>
              <w:right w:val="single" w:sz="4" w:space="0" w:color="000000"/>
            </w:tcBorders>
            <w:shd w:val="clear" w:color="auto" w:fill="auto"/>
            <w:vAlign w:val="bottom"/>
          </w:tcPr>
          <w:p w:rsidR="00EA6586" w:rsidRDefault="00993022">
            <w:pPr>
              <w:pStyle w:val="aff6"/>
              <w:spacing w:line="240" w:lineRule="auto"/>
              <w:ind w:firstLine="320"/>
              <w:rPr>
                <w:sz w:val="22"/>
                <w:szCs w:val="22"/>
              </w:rPr>
            </w:pPr>
            <w:r>
              <w:rPr>
                <w:color w:val="000000"/>
                <w:sz w:val="22"/>
                <w:szCs w:val="22"/>
                <w:lang w:eastAsia="ru-RU" w:bidi="ru-RU"/>
              </w:rPr>
              <w:t>В течение года</w:t>
            </w:r>
          </w:p>
        </w:tc>
      </w:tr>
      <w:tr w:rsidR="00EA6586">
        <w:trPr>
          <w:trHeight w:hRule="exact" w:val="465"/>
        </w:trPr>
        <w:tc>
          <w:tcPr>
            <w:tcW w:w="2677" w:type="dxa"/>
            <w:vMerge w:val="restart"/>
            <w:tcBorders>
              <w:top w:val="single" w:sz="4" w:space="0" w:color="000000"/>
              <w:left w:val="single" w:sz="4" w:space="0" w:color="000000"/>
              <w:bottom w:val="single" w:sz="4" w:space="0" w:color="000000"/>
            </w:tcBorders>
            <w:shd w:val="clear" w:color="auto" w:fill="auto"/>
            <w:vAlign w:val="center"/>
          </w:tcPr>
          <w:p w:rsidR="00EA6586" w:rsidRDefault="00993022">
            <w:pPr>
              <w:pStyle w:val="aff6"/>
              <w:spacing w:line="264" w:lineRule="auto"/>
              <w:ind w:firstLine="0"/>
              <w:jc w:val="center"/>
              <w:rPr>
                <w:sz w:val="22"/>
                <w:szCs w:val="22"/>
              </w:rPr>
            </w:pPr>
            <w:r>
              <w:rPr>
                <w:color w:val="000000"/>
                <w:sz w:val="22"/>
                <w:szCs w:val="22"/>
                <w:lang w:eastAsia="ru-RU" w:bidi="ru-RU"/>
              </w:rPr>
              <w:t>Этапы совершенствования спортивного мастерства и высшего спортивного мастерства</w:t>
            </w:r>
          </w:p>
        </w:tc>
        <w:tc>
          <w:tcPr>
            <w:tcW w:w="5498" w:type="dxa"/>
            <w:tcBorders>
              <w:top w:val="single" w:sz="4" w:space="0" w:color="000000"/>
              <w:left w:val="single" w:sz="4" w:space="0" w:color="000000"/>
            </w:tcBorders>
            <w:shd w:val="clear" w:color="auto" w:fill="auto"/>
            <w:vAlign w:val="bottom"/>
          </w:tcPr>
          <w:p w:rsidR="00EA6586" w:rsidRDefault="00993022">
            <w:pPr>
              <w:pStyle w:val="aff6"/>
              <w:spacing w:line="240" w:lineRule="auto"/>
              <w:ind w:firstLine="0"/>
              <w:rPr>
                <w:sz w:val="22"/>
                <w:szCs w:val="22"/>
              </w:rPr>
            </w:pPr>
            <w:r>
              <w:rPr>
                <w:color w:val="000000"/>
                <w:sz w:val="22"/>
                <w:szCs w:val="22"/>
                <w:lang w:eastAsia="ru-RU" w:bidi="ru-RU"/>
              </w:rPr>
              <w:t>Врачебно-педагогические наблюдения</w:t>
            </w:r>
          </w:p>
        </w:tc>
        <w:tc>
          <w:tcPr>
            <w:tcW w:w="2289" w:type="dxa"/>
            <w:tcBorders>
              <w:top w:val="single" w:sz="4" w:space="0" w:color="000000"/>
              <w:left w:val="single" w:sz="4" w:space="0" w:color="000000"/>
              <w:right w:val="single" w:sz="4" w:space="0" w:color="000000"/>
            </w:tcBorders>
            <w:shd w:val="clear" w:color="auto" w:fill="auto"/>
            <w:vAlign w:val="bottom"/>
          </w:tcPr>
          <w:p w:rsidR="00EA6586" w:rsidRDefault="00993022">
            <w:pPr>
              <w:pStyle w:val="aff6"/>
              <w:spacing w:line="240" w:lineRule="auto"/>
              <w:ind w:firstLine="320"/>
              <w:rPr>
                <w:sz w:val="22"/>
                <w:szCs w:val="22"/>
              </w:rPr>
            </w:pPr>
            <w:r>
              <w:rPr>
                <w:color w:val="000000"/>
                <w:sz w:val="22"/>
                <w:szCs w:val="22"/>
                <w:lang w:eastAsia="ru-RU" w:bidi="ru-RU"/>
              </w:rPr>
              <w:t>В течение года</w:t>
            </w:r>
          </w:p>
        </w:tc>
      </w:tr>
      <w:tr w:rsidR="00EA6586">
        <w:trPr>
          <w:trHeight w:hRule="exact" w:val="835"/>
        </w:trPr>
        <w:tc>
          <w:tcPr>
            <w:tcW w:w="2677" w:type="dxa"/>
            <w:vMerge/>
            <w:tcBorders>
              <w:left w:val="single" w:sz="4" w:space="0" w:color="000000"/>
            </w:tcBorders>
            <w:shd w:val="clear" w:color="auto" w:fill="auto"/>
            <w:vAlign w:val="center"/>
          </w:tcPr>
          <w:p w:rsidR="00EA6586" w:rsidRDefault="00EA6586">
            <w:pPr>
              <w:widowControl w:val="0"/>
            </w:pPr>
          </w:p>
        </w:tc>
        <w:tc>
          <w:tcPr>
            <w:tcW w:w="5498" w:type="dxa"/>
            <w:tcBorders>
              <w:top w:val="single" w:sz="4" w:space="0" w:color="000000"/>
              <w:left w:val="single" w:sz="4" w:space="0" w:color="000000"/>
            </w:tcBorders>
            <w:shd w:val="clear" w:color="auto" w:fill="auto"/>
            <w:vAlign w:val="center"/>
          </w:tcPr>
          <w:p w:rsidR="00EA6586" w:rsidRDefault="00993022">
            <w:pPr>
              <w:pStyle w:val="aff6"/>
              <w:spacing w:line="240" w:lineRule="auto"/>
              <w:ind w:firstLine="0"/>
              <w:rPr>
                <w:sz w:val="22"/>
                <w:szCs w:val="22"/>
              </w:rPr>
            </w:pPr>
            <w:r>
              <w:rPr>
                <w:color w:val="000000"/>
                <w:sz w:val="22"/>
                <w:szCs w:val="22"/>
                <w:lang w:eastAsia="ru-RU" w:bidi="ru-RU"/>
              </w:rPr>
              <w:t>Предварительные медицинские осмотры</w:t>
            </w:r>
          </w:p>
        </w:tc>
        <w:tc>
          <w:tcPr>
            <w:tcW w:w="2289" w:type="dxa"/>
            <w:tcBorders>
              <w:top w:val="single" w:sz="4" w:space="0" w:color="000000"/>
              <w:left w:val="single" w:sz="4" w:space="0" w:color="000000"/>
              <w:right w:val="single" w:sz="4" w:space="0" w:color="000000"/>
            </w:tcBorders>
            <w:shd w:val="clear" w:color="auto" w:fill="auto"/>
            <w:vAlign w:val="bottom"/>
          </w:tcPr>
          <w:p w:rsidR="00EA6586" w:rsidRDefault="00993022">
            <w:pPr>
              <w:pStyle w:val="aff6"/>
              <w:spacing w:line="261" w:lineRule="auto"/>
              <w:ind w:firstLine="0"/>
              <w:jc w:val="center"/>
              <w:rPr>
                <w:sz w:val="22"/>
                <w:szCs w:val="22"/>
              </w:rPr>
            </w:pPr>
            <w:r>
              <w:rPr>
                <w:color w:val="000000"/>
                <w:sz w:val="22"/>
                <w:szCs w:val="22"/>
                <w:lang w:eastAsia="ru-RU" w:bidi="ru-RU"/>
              </w:rPr>
              <w:t>При определении допуска к мероприятиям</w:t>
            </w:r>
          </w:p>
        </w:tc>
      </w:tr>
      <w:tr w:rsidR="00EA6586">
        <w:trPr>
          <w:trHeight w:hRule="exact" w:val="845"/>
        </w:trPr>
        <w:tc>
          <w:tcPr>
            <w:tcW w:w="2677" w:type="dxa"/>
            <w:vMerge/>
            <w:tcBorders>
              <w:left w:val="single" w:sz="4" w:space="0" w:color="000000"/>
            </w:tcBorders>
            <w:shd w:val="clear" w:color="auto" w:fill="auto"/>
            <w:vAlign w:val="center"/>
          </w:tcPr>
          <w:p w:rsidR="00EA6586" w:rsidRDefault="00EA6586">
            <w:pPr>
              <w:widowControl w:val="0"/>
            </w:pPr>
          </w:p>
        </w:tc>
        <w:tc>
          <w:tcPr>
            <w:tcW w:w="5498" w:type="dxa"/>
            <w:tcBorders>
              <w:top w:val="single" w:sz="4" w:space="0" w:color="000000"/>
              <w:left w:val="single" w:sz="4" w:space="0" w:color="000000"/>
            </w:tcBorders>
            <w:shd w:val="clear" w:color="auto" w:fill="auto"/>
            <w:vAlign w:val="bottom"/>
          </w:tcPr>
          <w:p w:rsidR="00EA6586" w:rsidRDefault="00993022">
            <w:pPr>
              <w:pStyle w:val="aff6"/>
              <w:spacing w:line="261" w:lineRule="auto"/>
              <w:ind w:firstLine="0"/>
              <w:rPr>
                <w:sz w:val="22"/>
                <w:szCs w:val="22"/>
              </w:rPr>
            </w:pPr>
            <w:r>
              <w:rPr>
                <w:color w:val="000000"/>
                <w:sz w:val="22"/>
                <w:szCs w:val="22"/>
                <w:lang w:eastAsia="ru-RU" w:bidi="ru-RU"/>
              </w:rPr>
              <w:t>Периодические медицинские осмотры (в том числе по углубленной программе медицинского обследования)</w:t>
            </w:r>
          </w:p>
        </w:tc>
        <w:tc>
          <w:tcPr>
            <w:tcW w:w="2289" w:type="dxa"/>
            <w:tcBorders>
              <w:top w:val="single" w:sz="4" w:space="0" w:color="000000"/>
              <w:left w:val="single" w:sz="4" w:space="0" w:color="000000"/>
              <w:right w:val="single" w:sz="4" w:space="0" w:color="000000"/>
            </w:tcBorders>
            <w:shd w:val="clear" w:color="auto" w:fill="auto"/>
            <w:vAlign w:val="center"/>
          </w:tcPr>
          <w:p w:rsidR="00EA6586" w:rsidRDefault="00993022">
            <w:pPr>
              <w:pStyle w:val="aff6"/>
              <w:spacing w:line="240" w:lineRule="auto"/>
              <w:ind w:firstLine="0"/>
              <w:jc w:val="center"/>
              <w:rPr>
                <w:sz w:val="22"/>
                <w:szCs w:val="22"/>
              </w:rPr>
            </w:pPr>
            <w:r>
              <w:rPr>
                <w:color w:val="000000"/>
                <w:sz w:val="22"/>
                <w:szCs w:val="22"/>
                <w:lang w:eastAsia="ru-RU" w:bidi="ru-RU"/>
              </w:rPr>
              <w:t>1 раз в 6 месяцев</w:t>
            </w:r>
          </w:p>
        </w:tc>
      </w:tr>
      <w:tr w:rsidR="00EA6586">
        <w:trPr>
          <w:trHeight w:hRule="exact" w:val="288"/>
        </w:trPr>
        <w:tc>
          <w:tcPr>
            <w:tcW w:w="2677" w:type="dxa"/>
            <w:vMerge/>
            <w:tcBorders>
              <w:left w:val="single" w:sz="4" w:space="0" w:color="000000"/>
            </w:tcBorders>
            <w:shd w:val="clear" w:color="auto" w:fill="auto"/>
            <w:vAlign w:val="center"/>
          </w:tcPr>
          <w:p w:rsidR="00EA6586" w:rsidRDefault="00EA6586">
            <w:pPr>
              <w:widowControl w:val="0"/>
            </w:pPr>
          </w:p>
        </w:tc>
        <w:tc>
          <w:tcPr>
            <w:tcW w:w="5498" w:type="dxa"/>
            <w:tcBorders>
              <w:top w:val="single" w:sz="4" w:space="0" w:color="000000"/>
              <w:left w:val="single" w:sz="4" w:space="0" w:color="000000"/>
            </w:tcBorders>
            <w:shd w:val="clear" w:color="auto" w:fill="auto"/>
            <w:vAlign w:val="bottom"/>
          </w:tcPr>
          <w:p w:rsidR="00EA6586" w:rsidRDefault="00993022">
            <w:pPr>
              <w:pStyle w:val="aff6"/>
              <w:spacing w:line="240" w:lineRule="auto"/>
              <w:ind w:firstLine="0"/>
              <w:rPr>
                <w:sz w:val="22"/>
                <w:szCs w:val="22"/>
              </w:rPr>
            </w:pPr>
            <w:r>
              <w:rPr>
                <w:color w:val="000000"/>
                <w:sz w:val="22"/>
                <w:szCs w:val="22"/>
                <w:lang w:eastAsia="ru-RU" w:bidi="ru-RU"/>
              </w:rPr>
              <w:t>Этапные и текущие медицинские обследования</w:t>
            </w:r>
          </w:p>
        </w:tc>
        <w:tc>
          <w:tcPr>
            <w:tcW w:w="2289" w:type="dxa"/>
            <w:tcBorders>
              <w:top w:val="single" w:sz="4" w:space="0" w:color="000000"/>
              <w:left w:val="single" w:sz="4" w:space="0" w:color="000000"/>
              <w:right w:val="single" w:sz="4" w:space="0" w:color="000000"/>
            </w:tcBorders>
            <w:shd w:val="clear" w:color="auto" w:fill="auto"/>
            <w:vAlign w:val="bottom"/>
          </w:tcPr>
          <w:p w:rsidR="00EA6586" w:rsidRDefault="00993022">
            <w:pPr>
              <w:pStyle w:val="aff6"/>
              <w:spacing w:line="240" w:lineRule="auto"/>
              <w:ind w:firstLine="320"/>
              <w:jc w:val="both"/>
              <w:rPr>
                <w:sz w:val="22"/>
                <w:szCs w:val="22"/>
              </w:rPr>
            </w:pPr>
            <w:r>
              <w:rPr>
                <w:color w:val="000000"/>
                <w:sz w:val="22"/>
                <w:szCs w:val="22"/>
                <w:lang w:eastAsia="ru-RU" w:bidi="ru-RU"/>
              </w:rPr>
              <w:t>В течение года</w:t>
            </w:r>
          </w:p>
        </w:tc>
      </w:tr>
      <w:tr w:rsidR="00EA6586">
        <w:trPr>
          <w:trHeight w:hRule="exact" w:val="283"/>
        </w:trPr>
        <w:tc>
          <w:tcPr>
            <w:tcW w:w="2677" w:type="dxa"/>
            <w:vMerge/>
            <w:tcBorders>
              <w:left w:val="single" w:sz="4" w:space="0" w:color="000000"/>
            </w:tcBorders>
            <w:shd w:val="clear" w:color="auto" w:fill="auto"/>
            <w:vAlign w:val="center"/>
          </w:tcPr>
          <w:p w:rsidR="00EA6586" w:rsidRDefault="00EA6586">
            <w:pPr>
              <w:widowControl w:val="0"/>
            </w:pPr>
          </w:p>
        </w:tc>
        <w:tc>
          <w:tcPr>
            <w:tcW w:w="5498" w:type="dxa"/>
            <w:tcBorders>
              <w:top w:val="single" w:sz="4" w:space="0" w:color="000000"/>
              <w:left w:val="single" w:sz="4" w:space="0" w:color="000000"/>
            </w:tcBorders>
            <w:shd w:val="clear" w:color="auto" w:fill="auto"/>
            <w:vAlign w:val="bottom"/>
          </w:tcPr>
          <w:p w:rsidR="00EA6586" w:rsidRDefault="00993022">
            <w:pPr>
              <w:pStyle w:val="aff6"/>
              <w:spacing w:line="240" w:lineRule="auto"/>
              <w:ind w:firstLine="0"/>
              <w:rPr>
                <w:sz w:val="22"/>
                <w:szCs w:val="22"/>
              </w:rPr>
            </w:pPr>
            <w:r>
              <w:rPr>
                <w:color w:val="000000"/>
                <w:sz w:val="22"/>
                <w:szCs w:val="22"/>
                <w:lang w:eastAsia="ru-RU" w:bidi="ru-RU"/>
              </w:rPr>
              <w:t>Применение медико-биологических средств</w:t>
            </w:r>
          </w:p>
        </w:tc>
        <w:tc>
          <w:tcPr>
            <w:tcW w:w="2289" w:type="dxa"/>
            <w:tcBorders>
              <w:top w:val="single" w:sz="4" w:space="0" w:color="000000"/>
              <w:left w:val="single" w:sz="4" w:space="0" w:color="000000"/>
              <w:right w:val="single" w:sz="4" w:space="0" w:color="000000"/>
            </w:tcBorders>
            <w:shd w:val="clear" w:color="auto" w:fill="auto"/>
            <w:vAlign w:val="bottom"/>
          </w:tcPr>
          <w:p w:rsidR="00EA6586" w:rsidRDefault="00993022">
            <w:pPr>
              <w:pStyle w:val="aff6"/>
              <w:spacing w:line="240" w:lineRule="auto"/>
              <w:ind w:firstLine="320"/>
              <w:jc w:val="both"/>
              <w:rPr>
                <w:sz w:val="22"/>
                <w:szCs w:val="22"/>
              </w:rPr>
            </w:pPr>
            <w:r>
              <w:rPr>
                <w:color w:val="000000"/>
                <w:sz w:val="22"/>
                <w:szCs w:val="22"/>
                <w:lang w:eastAsia="ru-RU" w:bidi="ru-RU"/>
              </w:rPr>
              <w:t>В течение года</w:t>
            </w:r>
          </w:p>
        </w:tc>
      </w:tr>
      <w:tr w:rsidR="00EA6586">
        <w:trPr>
          <w:trHeight w:hRule="exact" w:val="288"/>
        </w:trPr>
        <w:tc>
          <w:tcPr>
            <w:tcW w:w="2677" w:type="dxa"/>
            <w:vMerge/>
            <w:tcBorders>
              <w:left w:val="single" w:sz="4" w:space="0" w:color="000000"/>
            </w:tcBorders>
            <w:shd w:val="clear" w:color="auto" w:fill="auto"/>
            <w:vAlign w:val="center"/>
          </w:tcPr>
          <w:p w:rsidR="00EA6586" w:rsidRDefault="00EA6586">
            <w:pPr>
              <w:widowControl w:val="0"/>
            </w:pPr>
          </w:p>
        </w:tc>
        <w:tc>
          <w:tcPr>
            <w:tcW w:w="5498" w:type="dxa"/>
            <w:tcBorders>
              <w:top w:val="single" w:sz="4" w:space="0" w:color="000000"/>
              <w:left w:val="single" w:sz="4" w:space="0" w:color="000000"/>
            </w:tcBorders>
            <w:shd w:val="clear" w:color="auto" w:fill="auto"/>
            <w:vAlign w:val="bottom"/>
          </w:tcPr>
          <w:p w:rsidR="00EA6586" w:rsidRDefault="00993022">
            <w:pPr>
              <w:pStyle w:val="aff6"/>
              <w:spacing w:line="240" w:lineRule="auto"/>
              <w:ind w:firstLine="0"/>
              <w:rPr>
                <w:sz w:val="22"/>
                <w:szCs w:val="22"/>
              </w:rPr>
            </w:pPr>
            <w:r>
              <w:rPr>
                <w:color w:val="000000"/>
                <w:sz w:val="22"/>
                <w:szCs w:val="22"/>
                <w:lang w:eastAsia="ru-RU" w:bidi="ru-RU"/>
              </w:rPr>
              <w:t xml:space="preserve">Применение </w:t>
            </w:r>
            <w:r>
              <w:rPr>
                <w:color w:val="000000"/>
                <w:sz w:val="22"/>
                <w:szCs w:val="22"/>
                <w:lang w:eastAsia="ru-RU" w:bidi="ru-RU"/>
              </w:rPr>
              <w:t>педагогических средств</w:t>
            </w:r>
          </w:p>
        </w:tc>
        <w:tc>
          <w:tcPr>
            <w:tcW w:w="2289" w:type="dxa"/>
            <w:tcBorders>
              <w:top w:val="single" w:sz="4" w:space="0" w:color="000000"/>
              <w:left w:val="single" w:sz="4" w:space="0" w:color="000000"/>
              <w:right w:val="single" w:sz="4" w:space="0" w:color="000000"/>
            </w:tcBorders>
            <w:shd w:val="clear" w:color="auto" w:fill="auto"/>
            <w:vAlign w:val="bottom"/>
          </w:tcPr>
          <w:p w:rsidR="00EA6586" w:rsidRDefault="00993022">
            <w:pPr>
              <w:pStyle w:val="aff6"/>
              <w:spacing w:line="240" w:lineRule="auto"/>
              <w:ind w:firstLine="320"/>
              <w:jc w:val="both"/>
              <w:rPr>
                <w:sz w:val="22"/>
                <w:szCs w:val="22"/>
              </w:rPr>
            </w:pPr>
            <w:r>
              <w:rPr>
                <w:color w:val="000000"/>
                <w:sz w:val="22"/>
                <w:szCs w:val="22"/>
                <w:lang w:eastAsia="ru-RU" w:bidi="ru-RU"/>
              </w:rPr>
              <w:t>В течение года</w:t>
            </w:r>
          </w:p>
        </w:tc>
      </w:tr>
      <w:tr w:rsidR="00EA6586">
        <w:trPr>
          <w:trHeight w:hRule="exact" w:val="288"/>
        </w:trPr>
        <w:tc>
          <w:tcPr>
            <w:tcW w:w="2677" w:type="dxa"/>
            <w:vMerge/>
            <w:tcBorders>
              <w:left w:val="single" w:sz="4" w:space="0" w:color="000000"/>
            </w:tcBorders>
            <w:shd w:val="clear" w:color="auto" w:fill="auto"/>
            <w:vAlign w:val="center"/>
          </w:tcPr>
          <w:p w:rsidR="00EA6586" w:rsidRDefault="00EA6586">
            <w:pPr>
              <w:widowControl w:val="0"/>
            </w:pPr>
          </w:p>
        </w:tc>
        <w:tc>
          <w:tcPr>
            <w:tcW w:w="5498" w:type="dxa"/>
            <w:tcBorders>
              <w:top w:val="single" w:sz="4" w:space="0" w:color="000000"/>
              <w:left w:val="single" w:sz="4" w:space="0" w:color="000000"/>
            </w:tcBorders>
            <w:shd w:val="clear" w:color="auto" w:fill="auto"/>
            <w:vAlign w:val="bottom"/>
          </w:tcPr>
          <w:p w:rsidR="00EA6586" w:rsidRDefault="00993022">
            <w:pPr>
              <w:pStyle w:val="aff6"/>
              <w:spacing w:line="240" w:lineRule="auto"/>
              <w:ind w:firstLine="0"/>
              <w:rPr>
                <w:sz w:val="22"/>
                <w:szCs w:val="22"/>
              </w:rPr>
            </w:pPr>
            <w:r>
              <w:rPr>
                <w:color w:val="000000"/>
                <w:sz w:val="22"/>
                <w:szCs w:val="22"/>
                <w:lang w:eastAsia="ru-RU" w:bidi="ru-RU"/>
              </w:rPr>
              <w:t>Применение психологических средств</w:t>
            </w:r>
          </w:p>
        </w:tc>
        <w:tc>
          <w:tcPr>
            <w:tcW w:w="2289" w:type="dxa"/>
            <w:tcBorders>
              <w:top w:val="single" w:sz="4" w:space="0" w:color="000000"/>
              <w:left w:val="single" w:sz="4" w:space="0" w:color="000000"/>
              <w:right w:val="single" w:sz="4" w:space="0" w:color="000000"/>
            </w:tcBorders>
            <w:shd w:val="clear" w:color="auto" w:fill="auto"/>
            <w:vAlign w:val="bottom"/>
          </w:tcPr>
          <w:p w:rsidR="00EA6586" w:rsidRDefault="00993022">
            <w:pPr>
              <w:pStyle w:val="aff6"/>
              <w:spacing w:line="240" w:lineRule="auto"/>
              <w:ind w:firstLine="0"/>
              <w:jc w:val="center"/>
              <w:rPr>
                <w:sz w:val="22"/>
                <w:szCs w:val="22"/>
              </w:rPr>
            </w:pPr>
            <w:r>
              <w:rPr>
                <w:color w:val="000000"/>
                <w:sz w:val="22"/>
                <w:szCs w:val="22"/>
                <w:lang w:eastAsia="ru-RU" w:bidi="ru-RU"/>
              </w:rPr>
              <w:t>В течение года</w:t>
            </w:r>
          </w:p>
        </w:tc>
      </w:tr>
      <w:tr w:rsidR="00EA6586">
        <w:trPr>
          <w:trHeight w:hRule="exact" w:val="302"/>
        </w:trPr>
        <w:tc>
          <w:tcPr>
            <w:tcW w:w="2677" w:type="dxa"/>
            <w:vMerge/>
            <w:tcBorders>
              <w:left w:val="single" w:sz="4" w:space="0" w:color="000000"/>
              <w:bottom w:val="single" w:sz="4" w:space="0" w:color="000000"/>
            </w:tcBorders>
            <w:shd w:val="clear" w:color="auto" w:fill="auto"/>
            <w:vAlign w:val="center"/>
          </w:tcPr>
          <w:p w:rsidR="00EA6586" w:rsidRDefault="00EA6586">
            <w:pPr>
              <w:widowControl w:val="0"/>
            </w:pPr>
          </w:p>
        </w:tc>
        <w:tc>
          <w:tcPr>
            <w:tcW w:w="5498" w:type="dxa"/>
            <w:tcBorders>
              <w:top w:val="single" w:sz="4" w:space="0" w:color="000000"/>
              <w:left w:val="single" w:sz="4" w:space="0" w:color="000000"/>
              <w:bottom w:val="single" w:sz="4" w:space="0" w:color="000000"/>
            </w:tcBorders>
            <w:shd w:val="clear" w:color="auto" w:fill="auto"/>
            <w:vAlign w:val="bottom"/>
          </w:tcPr>
          <w:p w:rsidR="00EA6586" w:rsidRDefault="00993022">
            <w:pPr>
              <w:pStyle w:val="aff6"/>
              <w:spacing w:line="240" w:lineRule="auto"/>
              <w:ind w:firstLine="0"/>
              <w:rPr>
                <w:sz w:val="22"/>
                <w:szCs w:val="22"/>
              </w:rPr>
            </w:pPr>
            <w:r>
              <w:rPr>
                <w:color w:val="000000"/>
                <w:sz w:val="22"/>
                <w:szCs w:val="22"/>
                <w:lang w:eastAsia="ru-RU" w:bidi="ru-RU"/>
              </w:rPr>
              <w:t>Применение гигиенических средств</w:t>
            </w:r>
          </w:p>
        </w:tc>
        <w:tc>
          <w:tcPr>
            <w:tcW w:w="2289" w:type="dxa"/>
            <w:tcBorders>
              <w:top w:val="single" w:sz="4" w:space="0" w:color="000000"/>
              <w:left w:val="single" w:sz="4" w:space="0" w:color="000000"/>
              <w:bottom w:val="single" w:sz="4" w:space="0" w:color="000000"/>
              <w:right w:val="single" w:sz="4" w:space="0" w:color="000000"/>
            </w:tcBorders>
            <w:shd w:val="clear" w:color="auto" w:fill="auto"/>
            <w:vAlign w:val="bottom"/>
          </w:tcPr>
          <w:p w:rsidR="00EA6586" w:rsidRDefault="00993022">
            <w:pPr>
              <w:pStyle w:val="aff6"/>
              <w:spacing w:line="240" w:lineRule="auto"/>
              <w:ind w:firstLine="320"/>
              <w:jc w:val="both"/>
              <w:rPr>
                <w:sz w:val="22"/>
                <w:szCs w:val="22"/>
              </w:rPr>
            </w:pPr>
            <w:r>
              <w:rPr>
                <w:color w:val="000000"/>
                <w:sz w:val="22"/>
                <w:szCs w:val="22"/>
                <w:lang w:eastAsia="ru-RU" w:bidi="ru-RU"/>
              </w:rPr>
              <w:t>В течение года</w:t>
            </w:r>
          </w:p>
        </w:tc>
      </w:tr>
      <w:tr w:rsidR="00EA6586">
        <w:trPr>
          <w:trHeight w:val="70"/>
        </w:trPr>
        <w:tc>
          <w:tcPr>
            <w:tcW w:w="2677" w:type="dxa"/>
            <w:tcBorders>
              <w:top w:val="single" w:sz="4" w:space="0" w:color="000000"/>
            </w:tcBorders>
          </w:tcPr>
          <w:p w:rsidR="00EA6586" w:rsidRDefault="00EA6586">
            <w:pPr>
              <w:widowControl w:val="0"/>
              <w:spacing w:line="1" w:lineRule="exact"/>
            </w:pPr>
          </w:p>
        </w:tc>
        <w:tc>
          <w:tcPr>
            <w:tcW w:w="5498" w:type="dxa"/>
          </w:tcPr>
          <w:p w:rsidR="00EA6586" w:rsidRDefault="00EA6586">
            <w:pPr>
              <w:widowControl w:val="0"/>
            </w:pPr>
          </w:p>
        </w:tc>
        <w:tc>
          <w:tcPr>
            <w:tcW w:w="2289" w:type="dxa"/>
          </w:tcPr>
          <w:p w:rsidR="00EA6586" w:rsidRDefault="00EA6586">
            <w:pPr>
              <w:widowControl w:val="0"/>
            </w:pPr>
          </w:p>
        </w:tc>
      </w:tr>
    </w:tbl>
    <w:p w:rsidR="00EA6586" w:rsidRDefault="00993022">
      <w:pPr>
        <w:spacing w:line="1" w:lineRule="exact"/>
        <w:rPr>
          <w:sz w:val="2"/>
          <w:szCs w:val="2"/>
        </w:rPr>
      </w:pPr>
      <w:r>
        <w:br w:type="page"/>
      </w:r>
    </w:p>
    <w:p w:rsidR="00EA6586" w:rsidRDefault="00EA6586">
      <w:pPr>
        <w:spacing w:after="479" w:line="1" w:lineRule="exact"/>
        <w:rPr>
          <w:rFonts w:ascii="Times New Roman" w:hAnsi="Times New Roman" w:cs="Times New Roman"/>
          <w:sz w:val="28"/>
          <w:szCs w:val="28"/>
        </w:rPr>
      </w:pPr>
    </w:p>
    <w:p w:rsidR="00EA6586" w:rsidRDefault="00993022">
      <w:pPr>
        <w:ind w:firstLine="820"/>
        <w:jc w:val="both"/>
        <w:rPr>
          <w:rFonts w:ascii="Times New Roman" w:hAnsi="Times New Roman" w:cs="Times New Roman"/>
          <w:sz w:val="28"/>
          <w:szCs w:val="28"/>
        </w:rPr>
      </w:pPr>
      <w:r>
        <w:rPr>
          <w:rFonts w:ascii="Times New Roman" w:hAnsi="Times New Roman" w:cs="Times New Roman"/>
          <w:color w:val="000000"/>
          <w:sz w:val="28"/>
          <w:szCs w:val="28"/>
          <w:lang w:eastAsia="ru-RU" w:bidi="ru-RU"/>
        </w:rPr>
        <w:t xml:space="preserve">В Организации осуществляется медицинское обеспечение обучающихся по Программе, в том числе организация систематического медицинского контроля, </w:t>
      </w:r>
      <w:r>
        <w:rPr>
          <w:rFonts w:ascii="Times New Roman" w:hAnsi="Times New Roman" w:cs="Times New Roman"/>
          <w:i/>
          <w:iCs/>
          <w:color w:val="000000"/>
          <w:sz w:val="28"/>
          <w:szCs w:val="28"/>
          <w:lang w:eastAsia="ru-RU" w:bidi="ru-RU"/>
        </w:rPr>
        <w:t>(п. 4 ч. 2 ст. 34.3 Федерального закона № 329-ФЗ)</w:t>
      </w:r>
    </w:p>
    <w:p w:rsidR="00EA6586" w:rsidRDefault="00993022">
      <w:pPr>
        <w:ind w:firstLine="820"/>
        <w:jc w:val="both"/>
        <w:rPr>
          <w:rFonts w:ascii="Times New Roman" w:hAnsi="Times New Roman" w:cs="Times New Roman"/>
          <w:sz w:val="28"/>
          <w:szCs w:val="28"/>
        </w:rPr>
      </w:pPr>
      <w:r>
        <w:rPr>
          <w:rFonts w:ascii="Times New Roman" w:hAnsi="Times New Roman" w:cs="Times New Roman"/>
          <w:color w:val="000000"/>
          <w:sz w:val="28"/>
          <w:szCs w:val="28"/>
          <w:lang w:eastAsia="ru-RU" w:bidi="ru-RU"/>
        </w:rPr>
        <w:t xml:space="preserve">Организация осуществляет контроль за прохождением обучающимися </w:t>
      </w:r>
      <w:r>
        <w:rPr>
          <w:rFonts w:ascii="Times New Roman" w:hAnsi="Times New Roman" w:cs="Times New Roman"/>
          <w:color w:val="000000"/>
          <w:sz w:val="28"/>
          <w:szCs w:val="28"/>
          <w:lang w:eastAsia="ru-RU" w:bidi="ru-RU"/>
        </w:rPr>
        <w:t>медицинского обследования в медицинских организациях, осуществляющие проведение медицинских осмотров лиц, занимающихся физической культурой и спортом на этапах спортивной подготовки.</w:t>
      </w:r>
    </w:p>
    <w:p w:rsidR="00EA6586" w:rsidRDefault="00993022">
      <w:pPr>
        <w:ind w:firstLine="800"/>
        <w:jc w:val="both"/>
        <w:rPr>
          <w:rFonts w:ascii="Times New Roman" w:hAnsi="Times New Roman" w:cs="Times New Roman"/>
          <w:sz w:val="28"/>
          <w:szCs w:val="28"/>
        </w:rPr>
      </w:pPr>
      <w:r>
        <w:rPr>
          <w:rFonts w:ascii="Times New Roman" w:hAnsi="Times New Roman" w:cs="Times New Roman"/>
          <w:color w:val="000000"/>
          <w:sz w:val="28"/>
          <w:szCs w:val="28"/>
          <w:lang w:eastAsia="ru-RU" w:bidi="ru-RU"/>
        </w:rPr>
        <w:t xml:space="preserve">Правила организации оказания медицинской помощи обучающимся (в том числе </w:t>
      </w:r>
      <w:r>
        <w:rPr>
          <w:rFonts w:ascii="Times New Roman" w:hAnsi="Times New Roman" w:cs="Times New Roman"/>
          <w:color w:val="000000"/>
          <w:sz w:val="28"/>
          <w:szCs w:val="28"/>
          <w:lang w:eastAsia="ru-RU" w:bidi="ru-RU"/>
        </w:rPr>
        <w:t>при подготовке и проведении физкультурных мероприятий и спортивных мероприятий), включая порядок медицинского осмотра, установлены приказом Минздрава России от 23.10.2020 № 1144н «Об утверждении порядка организации оказания медицинской помощи лицам, занима</w:t>
      </w:r>
      <w:r>
        <w:rPr>
          <w:rFonts w:ascii="Times New Roman" w:hAnsi="Times New Roman" w:cs="Times New Roman"/>
          <w:color w:val="000000"/>
          <w:sz w:val="28"/>
          <w:szCs w:val="28"/>
          <w:lang w:eastAsia="ru-RU" w:bidi="ru-RU"/>
        </w:rPr>
        <w:t>ющимся физической культурой и спортом (в том числе при подготовке и проведении физкультурных мероприятий и спортивных мероприятий), включая порядок медицинского осмотра лиц, желающих пройти спортивную подготовку, заниматься физической культурой и спортом в</w:t>
      </w:r>
      <w:r>
        <w:rPr>
          <w:rFonts w:ascii="Times New Roman" w:hAnsi="Times New Roman" w:cs="Times New Roman"/>
          <w:color w:val="000000"/>
          <w:sz w:val="28"/>
          <w:szCs w:val="28"/>
          <w:lang w:eastAsia="ru-RU" w:bidi="ru-RU"/>
        </w:rPr>
        <w:t xml:space="preserve"> организациях и (или) выполнить нормативы испытаний (тестов) Всероссийского физкультурно-спортивного комплекса «Готов к труду и обороне» (ГТО)» и форм медицинских заключений о допуске к участию физкультурных и спортивных мероприятиях».</w:t>
      </w:r>
    </w:p>
    <w:p w:rsidR="00EA6586" w:rsidRDefault="00993022">
      <w:pPr>
        <w:ind w:firstLine="720"/>
        <w:jc w:val="both"/>
        <w:rPr>
          <w:rFonts w:ascii="Times New Roman" w:hAnsi="Times New Roman" w:cs="Times New Roman"/>
          <w:sz w:val="28"/>
          <w:szCs w:val="28"/>
        </w:rPr>
      </w:pPr>
      <w:r>
        <w:rPr>
          <w:rFonts w:ascii="Times New Roman" w:hAnsi="Times New Roman" w:cs="Times New Roman"/>
          <w:color w:val="000000"/>
          <w:sz w:val="28"/>
          <w:szCs w:val="28"/>
          <w:lang w:eastAsia="ru-RU" w:bidi="ru-RU"/>
        </w:rPr>
        <w:t>Систематический конт</w:t>
      </w:r>
      <w:r>
        <w:rPr>
          <w:rFonts w:ascii="Times New Roman" w:hAnsi="Times New Roman" w:cs="Times New Roman"/>
          <w:color w:val="000000"/>
          <w:sz w:val="28"/>
          <w:szCs w:val="28"/>
          <w:lang w:eastAsia="ru-RU" w:bidi="ru-RU"/>
        </w:rPr>
        <w:t>роль за состоянием здоровья обучающихся (в том числе при подготовке и проведении мероприятий), включает предварительные (при определении допуска к мероприятиям) и периодические медицинские осмотры (в том числе по углубленной программе медицинского обследов</w:t>
      </w:r>
      <w:r>
        <w:rPr>
          <w:rFonts w:ascii="Times New Roman" w:hAnsi="Times New Roman" w:cs="Times New Roman"/>
          <w:color w:val="000000"/>
          <w:sz w:val="28"/>
          <w:szCs w:val="28"/>
          <w:lang w:eastAsia="ru-RU" w:bidi="ru-RU"/>
        </w:rPr>
        <w:t xml:space="preserve">ания); этапные и текущие медицинские обследования; врачебно-педагогические наблюдения, </w:t>
      </w:r>
      <w:r>
        <w:rPr>
          <w:rFonts w:ascii="Times New Roman" w:hAnsi="Times New Roman" w:cs="Times New Roman"/>
          <w:i/>
          <w:iCs/>
          <w:color w:val="000000"/>
          <w:sz w:val="28"/>
          <w:szCs w:val="28"/>
          <w:lang w:eastAsia="ru-RU" w:bidi="ru-RU"/>
        </w:rPr>
        <w:t>(п. 8 Приказа № 1144н)</w:t>
      </w:r>
    </w:p>
    <w:p w:rsidR="00EA6586" w:rsidRDefault="00993022">
      <w:pPr>
        <w:ind w:firstLine="720"/>
        <w:jc w:val="both"/>
        <w:rPr>
          <w:rFonts w:ascii="Times New Roman" w:hAnsi="Times New Roman" w:cs="Times New Roman"/>
          <w:sz w:val="28"/>
          <w:szCs w:val="28"/>
        </w:rPr>
      </w:pPr>
      <w:r>
        <w:rPr>
          <w:rFonts w:ascii="Times New Roman" w:hAnsi="Times New Roman" w:cs="Times New Roman"/>
          <w:color w:val="000000"/>
          <w:sz w:val="28"/>
          <w:szCs w:val="28"/>
          <w:lang w:eastAsia="ru-RU" w:bidi="ru-RU"/>
        </w:rPr>
        <w:t xml:space="preserve">Основанием для допуска обучающегося к учебно-тренировочным занятиям на этапе начальной подготовки является наличие у него медицинского заключения </w:t>
      </w:r>
      <w:r>
        <w:rPr>
          <w:rFonts w:ascii="Times New Roman" w:hAnsi="Times New Roman" w:cs="Times New Roman"/>
          <w:color w:val="000000"/>
          <w:sz w:val="28"/>
          <w:szCs w:val="28"/>
          <w:lang w:eastAsia="ru-RU" w:bidi="ru-RU"/>
        </w:rPr>
        <w:t xml:space="preserve">с установленной первой или второй группой здоровья, выданного по результатам профилактического медицинского осмотра или диспансеризации согласно возрастной группе в соответствии с приказами Минздрава России, </w:t>
      </w:r>
      <w:r>
        <w:rPr>
          <w:rFonts w:ascii="Times New Roman" w:hAnsi="Times New Roman" w:cs="Times New Roman"/>
          <w:i/>
          <w:iCs/>
          <w:color w:val="000000"/>
          <w:sz w:val="28"/>
          <w:szCs w:val="28"/>
          <w:lang w:eastAsia="ru-RU" w:bidi="ru-RU"/>
        </w:rPr>
        <w:t>(п. 36 Приказа № 1144н)</w:t>
      </w:r>
    </w:p>
    <w:p w:rsidR="00EA6586" w:rsidRDefault="00993022">
      <w:pPr>
        <w:ind w:firstLine="720"/>
        <w:jc w:val="both"/>
        <w:rPr>
          <w:rFonts w:ascii="Times New Roman" w:hAnsi="Times New Roman" w:cs="Times New Roman"/>
          <w:sz w:val="28"/>
          <w:szCs w:val="28"/>
        </w:rPr>
      </w:pPr>
      <w:r>
        <w:rPr>
          <w:rFonts w:ascii="Times New Roman" w:hAnsi="Times New Roman" w:cs="Times New Roman"/>
          <w:color w:val="000000"/>
          <w:sz w:val="28"/>
          <w:szCs w:val="28"/>
          <w:lang w:eastAsia="ru-RU" w:bidi="ru-RU"/>
        </w:rPr>
        <w:t>Основанием для допуска о</w:t>
      </w:r>
      <w:r>
        <w:rPr>
          <w:rFonts w:ascii="Times New Roman" w:hAnsi="Times New Roman" w:cs="Times New Roman"/>
          <w:color w:val="000000"/>
          <w:sz w:val="28"/>
          <w:szCs w:val="28"/>
          <w:lang w:eastAsia="ru-RU" w:bidi="ru-RU"/>
        </w:rPr>
        <w:t xml:space="preserve">бучающихся к учебно-тренировочным занятиям начиная с тренировочного этапа спортивной подготовки (этап спортивной специализации) является наличие медицинского заключения о допуске к тренировочным мероприятиям и к участию в спортивных соревнованиях, </w:t>
      </w:r>
      <w:r>
        <w:rPr>
          <w:rFonts w:ascii="Times New Roman" w:hAnsi="Times New Roman" w:cs="Times New Roman"/>
          <w:i/>
          <w:iCs/>
          <w:color w:val="000000"/>
          <w:sz w:val="28"/>
          <w:szCs w:val="28"/>
          <w:lang w:eastAsia="ru-RU" w:bidi="ru-RU"/>
        </w:rPr>
        <w:t>(п. 42 П</w:t>
      </w:r>
      <w:r>
        <w:rPr>
          <w:rFonts w:ascii="Times New Roman" w:hAnsi="Times New Roman" w:cs="Times New Roman"/>
          <w:i/>
          <w:iCs/>
          <w:color w:val="000000"/>
          <w:sz w:val="28"/>
          <w:szCs w:val="28"/>
          <w:lang w:eastAsia="ru-RU" w:bidi="ru-RU"/>
        </w:rPr>
        <w:t>риказа № 1144и)</w:t>
      </w:r>
    </w:p>
    <w:p w:rsidR="00EA6586" w:rsidRDefault="00993022">
      <w:pPr>
        <w:spacing w:after="0" w:line="240" w:lineRule="auto"/>
        <w:contextualSpacing/>
        <w:jc w:val="center"/>
        <w:rPr>
          <w:rFonts w:ascii="Times New Roman" w:eastAsia="Times New Roman" w:hAnsi="Times New Roman" w:cs="Times New Roman"/>
          <w:b/>
          <w:sz w:val="28"/>
          <w:szCs w:val="28"/>
          <w:lang w:eastAsia="ru-RU"/>
        </w:rPr>
      </w:pPr>
      <w:r>
        <w:rPr>
          <w:rFonts w:ascii="Times New Roman" w:hAnsi="Times New Roman" w:cs="Times New Roman"/>
          <w:b/>
          <w:sz w:val="28"/>
          <w:szCs w:val="28"/>
        </w:rPr>
        <w:lastRenderedPageBreak/>
        <w:t>II</w:t>
      </w:r>
      <w:r>
        <w:rPr>
          <w:rFonts w:ascii="Times New Roman" w:hAnsi="Times New Roman" w:cs="Times New Roman"/>
          <w:b/>
          <w:sz w:val="28"/>
          <w:szCs w:val="28"/>
          <w:lang w:val="en-US"/>
        </w:rPr>
        <w:t>I</w:t>
      </w:r>
      <w:r>
        <w:rPr>
          <w:rFonts w:ascii="Times New Roman" w:hAnsi="Times New Roman" w:cs="Times New Roman"/>
          <w:b/>
          <w:sz w:val="28"/>
          <w:szCs w:val="28"/>
        </w:rPr>
        <w:t xml:space="preserve">. </w:t>
      </w:r>
      <w:r>
        <w:rPr>
          <w:rFonts w:ascii="Times New Roman" w:eastAsia="Times New Roman" w:hAnsi="Times New Roman" w:cs="Times New Roman"/>
          <w:b/>
          <w:sz w:val="28"/>
          <w:szCs w:val="28"/>
          <w:lang w:eastAsia="ru-RU"/>
        </w:rPr>
        <w:t>Систем</w:t>
      </w:r>
      <w:r>
        <w:rPr>
          <w:rFonts w:ascii="Times New Roman" w:eastAsia="Times New Roman" w:hAnsi="Times New Roman" w:cs="Times New Roman"/>
          <w:b/>
          <w:sz w:val="28"/>
          <w:szCs w:val="28"/>
        </w:rPr>
        <w:t xml:space="preserve">а </w:t>
      </w:r>
      <w:r>
        <w:rPr>
          <w:rFonts w:ascii="Times New Roman" w:eastAsia="Times New Roman" w:hAnsi="Times New Roman" w:cs="Times New Roman"/>
          <w:b/>
          <w:sz w:val="28"/>
          <w:szCs w:val="28"/>
          <w:lang w:eastAsia="ru-RU"/>
        </w:rPr>
        <w:t xml:space="preserve">контроля </w:t>
      </w:r>
    </w:p>
    <w:p w:rsidR="00EA6586" w:rsidRDefault="00EA6586">
      <w:pPr>
        <w:spacing w:after="0" w:line="240" w:lineRule="auto"/>
        <w:contextualSpacing/>
        <w:jc w:val="center"/>
        <w:rPr>
          <w:rFonts w:ascii="Times New Roman" w:hAnsi="Times New Roman" w:cs="Times New Roman"/>
          <w:b/>
          <w:sz w:val="28"/>
          <w:szCs w:val="28"/>
        </w:rPr>
      </w:pPr>
    </w:p>
    <w:p w:rsidR="00EA6586" w:rsidRDefault="00993022">
      <w:pPr>
        <w:pStyle w:val="a5"/>
        <w:tabs>
          <w:tab w:val="left" w:pos="1276"/>
        </w:tabs>
        <w:spacing w:after="0" w:line="240" w:lineRule="auto"/>
        <w:ind w:left="0" w:firstLine="709"/>
        <w:jc w:val="both"/>
        <w:rPr>
          <w:rFonts w:ascii="Times New Roman" w:hAnsi="Times New Roman" w:cs="Times New Roman"/>
          <w:sz w:val="28"/>
          <w:szCs w:val="28"/>
        </w:rPr>
      </w:pPr>
      <w:r>
        <w:rPr>
          <w:rFonts w:ascii="Times New Roman" w:hAnsi="Times New Roman" w:cs="Times New Roman"/>
          <w:b/>
          <w:sz w:val="28"/>
          <w:szCs w:val="28"/>
        </w:rPr>
        <w:t>3.1.</w:t>
      </w:r>
      <w:r>
        <w:rPr>
          <w:rFonts w:ascii="Times New Roman" w:hAnsi="Times New Roman" w:cs="Times New Roman"/>
          <w:sz w:val="28"/>
          <w:szCs w:val="28"/>
        </w:rPr>
        <w:t xml:space="preserve"> По итогам освоения Программы применительно к этапам спортивной подготовки </w:t>
      </w:r>
      <w:r>
        <w:rPr>
          <w:rFonts w:ascii="Times New Roman" w:hAnsi="Times New Roman" w:cs="Times New Roman"/>
          <w:bCs/>
          <w:sz w:val="28"/>
          <w:szCs w:val="28"/>
        </w:rPr>
        <w:t xml:space="preserve">лицу, проходящему спортивную подготовку (далее – обучающийся), необходимо выполнить следующие </w:t>
      </w:r>
      <w:r>
        <w:rPr>
          <w:rFonts w:ascii="Times New Roman" w:hAnsi="Times New Roman" w:cs="Times New Roman"/>
          <w:sz w:val="28"/>
          <w:szCs w:val="28"/>
        </w:rPr>
        <w:t>требования к результатам прохождения Програ</w:t>
      </w:r>
      <w:r>
        <w:rPr>
          <w:rFonts w:ascii="Times New Roman" w:hAnsi="Times New Roman" w:cs="Times New Roman"/>
          <w:sz w:val="28"/>
          <w:szCs w:val="28"/>
        </w:rPr>
        <w:t>ммы, в том числе, к участию в спортивных соревнованиях:</w:t>
      </w:r>
    </w:p>
    <w:p w:rsidR="00EA6586" w:rsidRDefault="00993022">
      <w:pPr>
        <w:tabs>
          <w:tab w:val="left" w:pos="1276"/>
        </w:tabs>
        <w:spacing w:after="0" w:line="240" w:lineRule="auto"/>
        <w:ind w:left="710"/>
        <w:jc w:val="both"/>
        <w:rPr>
          <w:rFonts w:ascii="Times New Roman" w:hAnsi="Times New Roman" w:cs="Times New Roman"/>
          <w:sz w:val="28"/>
          <w:szCs w:val="28"/>
        </w:rPr>
      </w:pPr>
      <w:r>
        <w:rPr>
          <w:rFonts w:ascii="Times New Roman" w:hAnsi="Times New Roman" w:cs="Times New Roman"/>
          <w:sz w:val="28"/>
          <w:szCs w:val="28"/>
        </w:rPr>
        <w:t>1. На этапе начальной подготовки:</w:t>
      </w:r>
    </w:p>
    <w:p w:rsidR="00EA6586" w:rsidRDefault="00993022">
      <w:pPr>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изучить основы безопасного поведения при занятиях спортом;</w:t>
      </w:r>
    </w:p>
    <w:p w:rsidR="00EA6586" w:rsidRDefault="00993022">
      <w:pPr>
        <w:widowControl w:val="0"/>
        <w:spacing w:after="0" w:line="240" w:lineRule="auto"/>
        <w:ind w:firstLine="709"/>
        <w:contextualSpacing/>
        <w:jc w:val="both"/>
        <w:rPr>
          <w:rFonts w:ascii="Times New Roman" w:hAnsi="Times New Roman" w:cs="Times New Roman"/>
          <w:color w:val="FF0000"/>
          <w:sz w:val="28"/>
          <w:szCs w:val="28"/>
        </w:rPr>
      </w:pPr>
      <w:r>
        <w:rPr>
          <w:rFonts w:ascii="Times New Roman" w:hAnsi="Times New Roman" w:cs="Times New Roman"/>
          <w:sz w:val="28"/>
          <w:szCs w:val="28"/>
        </w:rPr>
        <w:t>повысить уровень физической подготовленности;</w:t>
      </w:r>
    </w:p>
    <w:p w:rsidR="00EA6586" w:rsidRDefault="00993022">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овладеть основами техники вида спорта «футбол»;</w:t>
      </w:r>
    </w:p>
    <w:p w:rsidR="00EA6586" w:rsidRDefault="00993022">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получить </w:t>
      </w:r>
      <w:r>
        <w:rPr>
          <w:rFonts w:ascii="Times New Roman" w:hAnsi="Times New Roman" w:cs="Times New Roman"/>
          <w:sz w:val="28"/>
          <w:szCs w:val="28"/>
        </w:rPr>
        <w:t>общие знания об антидопинговых правилах;</w:t>
      </w:r>
    </w:p>
    <w:p w:rsidR="00EA6586" w:rsidRDefault="00993022">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соблюдать антидопинговые правила;</w:t>
      </w:r>
    </w:p>
    <w:p w:rsidR="00EA6586" w:rsidRDefault="00993022">
      <w:pPr>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ежегодно выполнять контрольно-переводные нормативы (испытания) </w:t>
      </w:r>
      <w:r>
        <w:rPr>
          <w:rFonts w:ascii="Times New Roman" w:hAnsi="Times New Roman" w:cs="Times New Roman"/>
          <w:sz w:val="28"/>
          <w:szCs w:val="28"/>
        </w:rPr>
        <w:br/>
        <w:t>по видам спортивной подготовки.</w:t>
      </w:r>
    </w:p>
    <w:p w:rsidR="00EA6586" w:rsidRDefault="00993022">
      <w:pPr>
        <w:widowControl w:val="0"/>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2. На учебно-тренировочном этапе (этапе спортивной специализации):</w:t>
      </w:r>
    </w:p>
    <w:p w:rsidR="00EA6586" w:rsidRDefault="00993022">
      <w:pPr>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повышать уровень ф</w:t>
      </w:r>
      <w:r>
        <w:rPr>
          <w:rFonts w:ascii="Times New Roman" w:hAnsi="Times New Roman" w:cs="Times New Roman"/>
          <w:sz w:val="28"/>
          <w:szCs w:val="28"/>
        </w:rPr>
        <w:t xml:space="preserve">изической, технической, тактической, теоретической </w:t>
      </w:r>
      <w:r>
        <w:rPr>
          <w:rFonts w:ascii="Times New Roman" w:hAnsi="Times New Roman" w:cs="Times New Roman"/>
          <w:sz w:val="28"/>
          <w:szCs w:val="28"/>
        </w:rPr>
        <w:br/>
        <w:t>и психологической подготовленности;</w:t>
      </w:r>
    </w:p>
    <w:p w:rsidR="00EA6586" w:rsidRDefault="00993022">
      <w:pPr>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изучить правила безопасности при занятиях видом спорта «футбол» </w:t>
      </w:r>
      <w:r>
        <w:rPr>
          <w:rFonts w:ascii="Times New Roman" w:hAnsi="Times New Roman" w:cs="Times New Roman"/>
          <w:sz w:val="28"/>
          <w:szCs w:val="28"/>
        </w:rPr>
        <w:br/>
        <w:t xml:space="preserve">и успешно применять их в ходе проведения учебно-тренировочных занятий </w:t>
      </w:r>
      <w:r>
        <w:rPr>
          <w:rFonts w:ascii="Times New Roman" w:hAnsi="Times New Roman" w:cs="Times New Roman"/>
          <w:sz w:val="28"/>
          <w:szCs w:val="28"/>
        </w:rPr>
        <w:br/>
        <w:t>и участия в спортивных соревнова</w:t>
      </w:r>
      <w:r>
        <w:rPr>
          <w:rFonts w:ascii="Times New Roman" w:hAnsi="Times New Roman" w:cs="Times New Roman"/>
          <w:sz w:val="28"/>
          <w:szCs w:val="28"/>
        </w:rPr>
        <w:t>ниях;</w:t>
      </w:r>
    </w:p>
    <w:p w:rsidR="00EA6586" w:rsidRDefault="00993022">
      <w:pPr>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соблюдать режим учебно-тренировочных занятий;</w:t>
      </w:r>
    </w:p>
    <w:p w:rsidR="00EA6586" w:rsidRDefault="00993022">
      <w:pPr>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изучить основные методы саморегуляции и самоконтроля;</w:t>
      </w:r>
    </w:p>
    <w:p w:rsidR="00EA6586" w:rsidRDefault="00993022">
      <w:pPr>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овладеть общими теоретическими</w:t>
      </w:r>
      <w:r>
        <w:rPr>
          <w:rFonts w:cs="Times New Roman"/>
          <w:sz w:val="24"/>
          <w:szCs w:val="24"/>
        </w:rPr>
        <w:t xml:space="preserve"> </w:t>
      </w:r>
      <w:r>
        <w:rPr>
          <w:rFonts w:ascii="Times New Roman" w:hAnsi="Times New Roman" w:cs="Times New Roman"/>
          <w:sz w:val="28"/>
          <w:szCs w:val="28"/>
        </w:rPr>
        <w:t>знаниями о правилах вида спорта «футбол»;</w:t>
      </w:r>
    </w:p>
    <w:p w:rsidR="00EA6586" w:rsidRDefault="00993022">
      <w:pPr>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изучить антидопинговые правила;</w:t>
      </w:r>
    </w:p>
    <w:p w:rsidR="00EA6586" w:rsidRDefault="00993022">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соблюдать антидопинговые правила и не иметь и</w:t>
      </w:r>
      <w:r>
        <w:rPr>
          <w:rFonts w:ascii="Times New Roman" w:hAnsi="Times New Roman" w:cs="Times New Roman"/>
          <w:sz w:val="28"/>
          <w:szCs w:val="28"/>
        </w:rPr>
        <w:t>х нарушений;</w:t>
      </w:r>
    </w:p>
    <w:p w:rsidR="00EA6586" w:rsidRDefault="00993022">
      <w:pPr>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ежегодно выполнять контрольно-переводные нормативы (испытания) </w:t>
      </w:r>
      <w:r>
        <w:rPr>
          <w:rFonts w:ascii="Times New Roman" w:hAnsi="Times New Roman" w:cs="Times New Roman"/>
          <w:sz w:val="28"/>
          <w:szCs w:val="28"/>
        </w:rPr>
        <w:br/>
        <w:t>по видам спортивной подготовки;</w:t>
      </w:r>
    </w:p>
    <w:p w:rsidR="00EA6586" w:rsidRDefault="00993022">
      <w:pPr>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принимать участие в официальных спортивных соревнованиях не ниже уровня спортивных соревнований муниципального образования на первом и втором и тре</w:t>
      </w:r>
      <w:r>
        <w:rPr>
          <w:rFonts w:ascii="Times New Roman" w:hAnsi="Times New Roman" w:cs="Times New Roman"/>
          <w:sz w:val="28"/>
          <w:szCs w:val="28"/>
        </w:rPr>
        <w:t>тьем году;</w:t>
      </w:r>
    </w:p>
    <w:p w:rsidR="00EA6586" w:rsidRDefault="00993022">
      <w:pPr>
        <w:spacing w:after="0" w:line="24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 xml:space="preserve">принимать участие в официальных спортивных соревнованиях проведения </w:t>
      </w:r>
      <w:r>
        <w:rPr>
          <w:rFonts w:ascii="Times New Roman" w:hAnsi="Times New Roman" w:cs="Times New Roman"/>
          <w:sz w:val="28"/>
          <w:szCs w:val="28"/>
        </w:rPr>
        <w:br/>
        <w:t>не ниже уровня спортивных соревнований субъекта Российской Федерации, начиная с четвертого года;</w:t>
      </w:r>
    </w:p>
    <w:p w:rsidR="00EA6586" w:rsidRDefault="00993022">
      <w:pPr>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получить уровень спортивной квалификации (спортивный разряд), необходимый для з</w:t>
      </w:r>
      <w:r>
        <w:rPr>
          <w:rFonts w:ascii="Times New Roman" w:hAnsi="Times New Roman" w:cs="Times New Roman"/>
          <w:sz w:val="28"/>
          <w:szCs w:val="28"/>
        </w:rPr>
        <w:t>ачисления и перевода на этап совершенствования спортивного мастерства.</w:t>
      </w:r>
    </w:p>
    <w:p w:rsidR="00EA6586" w:rsidRDefault="00993022">
      <w:pPr>
        <w:widowControl w:val="0"/>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3. На этапе совершенствования спортивного мастерства:</w:t>
      </w:r>
    </w:p>
    <w:p w:rsidR="00EA6586" w:rsidRDefault="00993022">
      <w:pPr>
        <w:widowControl w:val="0"/>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повышать уровень физической, технической, тактической, теоретической </w:t>
      </w:r>
      <w:r>
        <w:rPr>
          <w:rFonts w:ascii="Times New Roman" w:hAnsi="Times New Roman" w:cs="Times New Roman"/>
          <w:sz w:val="28"/>
          <w:szCs w:val="28"/>
        </w:rPr>
        <w:br/>
        <w:t>и психологической подготовленности;</w:t>
      </w:r>
    </w:p>
    <w:p w:rsidR="00EA6586" w:rsidRDefault="00993022">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lastRenderedPageBreak/>
        <w:t>соблюдать режим учебно-тр</w:t>
      </w:r>
      <w:r>
        <w:rPr>
          <w:rFonts w:ascii="Times New Roman" w:hAnsi="Times New Roman" w:cs="Times New Roman"/>
          <w:sz w:val="28"/>
          <w:szCs w:val="28"/>
        </w:rPr>
        <w:t xml:space="preserve">енировочных занятий (включая самостоятельную подготовку), спортивных мероприятий, восстановления и питания;  </w:t>
      </w:r>
    </w:p>
    <w:p w:rsidR="00EA6586" w:rsidRDefault="00993022">
      <w:pPr>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приобрести знания и навыки оказания первой доврачебной помощи;</w:t>
      </w:r>
    </w:p>
    <w:p w:rsidR="00EA6586" w:rsidRDefault="00993022">
      <w:pPr>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овладеть теоретическими</w:t>
      </w:r>
      <w:r>
        <w:rPr>
          <w:rFonts w:cs="Times New Roman"/>
          <w:sz w:val="24"/>
          <w:szCs w:val="24"/>
        </w:rPr>
        <w:t xml:space="preserve"> </w:t>
      </w:r>
      <w:r>
        <w:rPr>
          <w:rFonts w:ascii="Times New Roman" w:hAnsi="Times New Roman" w:cs="Times New Roman"/>
          <w:sz w:val="28"/>
          <w:szCs w:val="28"/>
        </w:rPr>
        <w:t>знаниями о правилах вида спорта «футбол»;</w:t>
      </w:r>
    </w:p>
    <w:p w:rsidR="00EA6586" w:rsidRDefault="00993022">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выполнить план ин</w:t>
      </w:r>
      <w:r>
        <w:rPr>
          <w:rFonts w:ascii="Times New Roman" w:hAnsi="Times New Roman" w:cs="Times New Roman"/>
          <w:sz w:val="28"/>
          <w:szCs w:val="28"/>
        </w:rPr>
        <w:t>дивидуальной подготовки;</w:t>
      </w:r>
    </w:p>
    <w:p w:rsidR="00EA6586" w:rsidRDefault="00993022">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закрепить и углубить знания антидопинговых правил;</w:t>
      </w:r>
    </w:p>
    <w:p w:rsidR="00EA6586" w:rsidRDefault="00993022">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соблюдать антидопинговые правила и не иметь их нарушений;</w:t>
      </w:r>
    </w:p>
    <w:p w:rsidR="00EA6586" w:rsidRDefault="00993022">
      <w:pPr>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ежегодно выполнять контрольно-переводные нормативы (испытания) </w:t>
      </w:r>
      <w:r>
        <w:rPr>
          <w:rFonts w:ascii="Times New Roman" w:hAnsi="Times New Roman" w:cs="Times New Roman"/>
          <w:sz w:val="28"/>
          <w:szCs w:val="28"/>
        </w:rPr>
        <w:br/>
        <w:t>по видам спортивной подготовки;</w:t>
      </w:r>
    </w:p>
    <w:p w:rsidR="00EA6586" w:rsidRDefault="00993022">
      <w:pPr>
        <w:widowControl w:val="0"/>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демонстрировать высокие </w:t>
      </w:r>
      <w:r>
        <w:rPr>
          <w:rFonts w:ascii="Times New Roman" w:hAnsi="Times New Roman" w:cs="Times New Roman"/>
          <w:sz w:val="28"/>
          <w:szCs w:val="28"/>
        </w:rPr>
        <w:t>спортивные результаты в официальных спортивных соревнованиях;</w:t>
      </w:r>
    </w:p>
    <w:p w:rsidR="00EA6586" w:rsidRDefault="00993022">
      <w:pPr>
        <w:widowControl w:val="0"/>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показывать результаты, соответствующие присвоению спортивного разряда «второй спортивный разряд» не реже одного раза в два года;</w:t>
      </w:r>
    </w:p>
    <w:p w:rsidR="00EA6586" w:rsidRDefault="00993022">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принимать участие в официальных спортивных соревнованиях не ниже </w:t>
      </w:r>
      <w:r>
        <w:rPr>
          <w:rFonts w:ascii="Times New Roman" w:hAnsi="Times New Roman" w:cs="Times New Roman"/>
          <w:sz w:val="28"/>
          <w:szCs w:val="28"/>
        </w:rPr>
        <w:t>уровня межрегиональных спортивных соревнований;</w:t>
      </w:r>
    </w:p>
    <w:p w:rsidR="00EA6586" w:rsidRDefault="00993022">
      <w:pPr>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получить уровень спортивной квалификации (спортивный разряд), необходимый для зачисления и перевода на этап высшего спортивного мастерства.</w:t>
      </w:r>
    </w:p>
    <w:p w:rsidR="00EA6586" w:rsidRDefault="00993022">
      <w:pPr>
        <w:widowControl w:val="0"/>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4. На этапе высшего спортивного мастерства:</w:t>
      </w:r>
    </w:p>
    <w:p w:rsidR="00EA6586" w:rsidRDefault="00993022">
      <w:pPr>
        <w:widowControl w:val="0"/>
        <w:spacing w:after="0" w:line="240" w:lineRule="auto"/>
        <w:ind w:firstLine="709"/>
        <w:contextualSpacing/>
        <w:jc w:val="both"/>
        <w:rPr>
          <w:rFonts w:ascii="Times New Roman" w:hAnsi="Times New Roman" w:cs="Times New Roman"/>
          <w:color w:val="000000" w:themeColor="text1"/>
          <w:sz w:val="28"/>
          <w:szCs w:val="28"/>
        </w:rPr>
      </w:pPr>
      <w:bookmarkStart w:id="8" w:name="_Hlk54941151"/>
      <w:r>
        <w:rPr>
          <w:rFonts w:ascii="Times New Roman" w:hAnsi="Times New Roman" w:cs="Times New Roman"/>
          <w:color w:val="000000" w:themeColor="text1"/>
          <w:sz w:val="28"/>
          <w:szCs w:val="28"/>
        </w:rPr>
        <w:t>совершенствовать уровень</w:t>
      </w:r>
      <w:r>
        <w:rPr>
          <w:rFonts w:ascii="Times New Roman" w:hAnsi="Times New Roman" w:cs="Times New Roman"/>
          <w:color w:val="000000" w:themeColor="text1"/>
          <w:sz w:val="28"/>
          <w:szCs w:val="28"/>
        </w:rPr>
        <w:t xml:space="preserve"> общей физической и специальной физической, технической, тактической, теоретической и психологической подготовленности;</w:t>
      </w:r>
      <w:bookmarkEnd w:id="8"/>
    </w:p>
    <w:p w:rsidR="00EA6586" w:rsidRDefault="00993022">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соблюдать режим учебно-тренировочных занятий (включая самостоятельную подготовку), спортивных мероприятий, восстановления и питания;</w:t>
      </w:r>
    </w:p>
    <w:p w:rsidR="00EA6586" w:rsidRDefault="00993022">
      <w:pPr>
        <w:widowControl w:val="0"/>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выполнить план индивидуальной подготовки;</w:t>
      </w:r>
    </w:p>
    <w:p w:rsidR="00EA6586" w:rsidRDefault="00993022">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знать и соблюдать антидопинговые правила, не иметь нарушений таких правил;</w:t>
      </w:r>
    </w:p>
    <w:p w:rsidR="00EA6586" w:rsidRDefault="00993022">
      <w:pPr>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ежегодно выполнять контрольно-переводные нормативы (испытания) </w:t>
      </w:r>
      <w:r>
        <w:rPr>
          <w:rFonts w:ascii="Times New Roman" w:hAnsi="Times New Roman" w:cs="Times New Roman"/>
          <w:sz w:val="28"/>
          <w:szCs w:val="28"/>
        </w:rPr>
        <w:br/>
        <w:t>по видам спортивной подготовки;</w:t>
      </w:r>
    </w:p>
    <w:p w:rsidR="00EA6586" w:rsidRDefault="00993022">
      <w:pPr>
        <w:widowControl w:val="0"/>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принимать участие в официальных спортивных </w:t>
      </w:r>
      <w:r>
        <w:rPr>
          <w:rFonts w:ascii="Times New Roman" w:hAnsi="Times New Roman" w:cs="Times New Roman"/>
          <w:sz w:val="28"/>
          <w:szCs w:val="28"/>
        </w:rPr>
        <w:t>соревнованиях не ниже уровня всероссийских спортивных соревнований;</w:t>
      </w:r>
    </w:p>
    <w:p w:rsidR="00EA6586" w:rsidRDefault="0099302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показывать результаты, соответствующие присвоению спортивного разряда «первый спортивный разряд» или выполнять нормы и требования, необходимые для присвоения спортивного разряда «кандидат </w:t>
      </w:r>
      <w:r>
        <w:rPr>
          <w:rFonts w:ascii="Times New Roman" w:hAnsi="Times New Roman" w:cs="Times New Roman"/>
          <w:sz w:val="28"/>
          <w:szCs w:val="28"/>
        </w:rPr>
        <w:t>в мастера спорта» или спортивного звания «мастер спорта России» не реже одного раза в два года;</w:t>
      </w:r>
    </w:p>
    <w:p w:rsidR="00EA6586" w:rsidRDefault="00993022">
      <w:pPr>
        <w:widowControl w:val="0"/>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достичь результатов уровня спортивной сборной команды субъекта </w:t>
      </w:r>
      <w:r>
        <w:rPr>
          <w:rFonts w:ascii="Times New Roman" w:hAnsi="Times New Roman" w:cs="Times New Roman"/>
          <w:sz w:val="28"/>
          <w:szCs w:val="28"/>
        </w:rPr>
        <w:br/>
        <w:t xml:space="preserve">Российской Федерации и (или) спортивной сборной команды </w:t>
      </w:r>
      <w:r>
        <w:rPr>
          <w:rFonts w:ascii="Times New Roman" w:hAnsi="Times New Roman" w:cs="Times New Roman"/>
          <w:sz w:val="28"/>
          <w:szCs w:val="28"/>
        </w:rPr>
        <w:br/>
        <w:t xml:space="preserve">Российской Федерации; </w:t>
      </w:r>
    </w:p>
    <w:p w:rsidR="00EA6586" w:rsidRDefault="00993022">
      <w:pPr>
        <w:widowControl w:val="0"/>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демонстрировать </w:t>
      </w:r>
      <w:r>
        <w:rPr>
          <w:rFonts w:ascii="Times New Roman" w:hAnsi="Times New Roman" w:cs="Times New Roman"/>
          <w:sz w:val="28"/>
          <w:szCs w:val="28"/>
        </w:rPr>
        <w:t>высокие спортивные результаты в межрегиональных, всероссийских и международных официальных спортивных соревнованиях.</w:t>
      </w:r>
    </w:p>
    <w:p w:rsidR="00EA6586" w:rsidRDefault="00993022">
      <w:pPr>
        <w:tabs>
          <w:tab w:val="left" w:pos="1272"/>
        </w:tabs>
        <w:spacing w:line="360" w:lineRule="auto"/>
        <w:ind w:firstLine="709"/>
        <w:jc w:val="both"/>
        <w:rPr>
          <w:rFonts w:ascii="Times New Roman" w:hAnsi="Times New Roman" w:cs="Times New Roman"/>
          <w:sz w:val="28"/>
          <w:szCs w:val="28"/>
        </w:rPr>
      </w:pPr>
      <w:r>
        <w:rPr>
          <w:rFonts w:ascii="Times New Roman" w:hAnsi="Times New Roman" w:cs="Times New Roman"/>
          <w:b/>
          <w:sz w:val="28"/>
          <w:szCs w:val="28"/>
        </w:rPr>
        <w:lastRenderedPageBreak/>
        <w:t xml:space="preserve">3.2. Оценка </w:t>
      </w:r>
      <w:r>
        <w:rPr>
          <w:rFonts w:ascii="Times New Roman" w:hAnsi="Times New Roman" w:cs="Times New Roman"/>
          <w:color w:val="000000"/>
          <w:sz w:val="28"/>
          <w:szCs w:val="28"/>
          <w:lang w:eastAsia="ru-RU" w:bidi="ru-RU"/>
        </w:rPr>
        <w:t>результатов освоения Программы сопровождается аттестацией обучающихся, проводимой Организацией, на основе разработанных комплек</w:t>
      </w:r>
      <w:r>
        <w:rPr>
          <w:rFonts w:ascii="Times New Roman" w:hAnsi="Times New Roman" w:cs="Times New Roman"/>
          <w:color w:val="000000"/>
          <w:sz w:val="28"/>
          <w:szCs w:val="28"/>
          <w:lang w:eastAsia="ru-RU" w:bidi="ru-RU"/>
        </w:rPr>
        <w:t>сов контрольных упражнений, перечня тестов и (или) вопросов по видам подготовки, не связанным с физическими нагрузками (далее - тесты), а также с учетом результатов участия обучающегося в спортивных соревнованиях и достижения им соответствующего уровня спо</w:t>
      </w:r>
      <w:r>
        <w:rPr>
          <w:rFonts w:ascii="Times New Roman" w:hAnsi="Times New Roman" w:cs="Times New Roman"/>
          <w:color w:val="000000"/>
          <w:sz w:val="28"/>
          <w:szCs w:val="28"/>
          <w:lang w:eastAsia="ru-RU" w:bidi="ru-RU"/>
        </w:rPr>
        <w:t xml:space="preserve">ртивной квалификации, </w:t>
      </w:r>
      <w:r>
        <w:rPr>
          <w:rFonts w:ascii="Times New Roman" w:hAnsi="Times New Roman" w:cs="Times New Roman"/>
          <w:i/>
          <w:iCs/>
          <w:color w:val="000000"/>
          <w:sz w:val="28"/>
          <w:szCs w:val="28"/>
          <w:lang w:eastAsia="ru-RU" w:bidi="ru-RU"/>
        </w:rPr>
        <w:t>(п. 12 Примерной Программы по виду спорта)</w:t>
      </w:r>
    </w:p>
    <w:p w:rsidR="00EA6586" w:rsidRDefault="00993022">
      <w:pPr>
        <w:spacing w:line="343" w:lineRule="auto"/>
        <w:ind w:firstLine="720"/>
        <w:jc w:val="both"/>
        <w:rPr>
          <w:rFonts w:ascii="Times New Roman" w:hAnsi="Times New Roman" w:cs="Times New Roman"/>
          <w:sz w:val="28"/>
          <w:szCs w:val="28"/>
        </w:rPr>
      </w:pPr>
      <w:r>
        <w:rPr>
          <w:rFonts w:ascii="Times New Roman" w:hAnsi="Times New Roman" w:cs="Times New Roman"/>
          <w:color w:val="000000"/>
          <w:sz w:val="28"/>
          <w:szCs w:val="28"/>
          <w:lang w:eastAsia="ru-RU" w:bidi="ru-RU"/>
        </w:rPr>
        <w:t xml:space="preserve">Промежуточная аттестация проводится не реже одного раза в год. </w:t>
      </w:r>
      <w:r>
        <w:rPr>
          <w:rFonts w:ascii="Times New Roman" w:hAnsi="Times New Roman" w:cs="Times New Roman"/>
          <w:i/>
          <w:iCs/>
          <w:color w:val="000000"/>
          <w:sz w:val="28"/>
          <w:szCs w:val="28"/>
          <w:lang w:eastAsia="ru-RU" w:bidi="ru-RU"/>
        </w:rPr>
        <w:t>(п. 5 Приказа № 634)</w:t>
      </w:r>
    </w:p>
    <w:p w:rsidR="00EA6586" w:rsidRDefault="00993022">
      <w:pPr>
        <w:ind w:firstLine="709"/>
        <w:jc w:val="both"/>
        <w:rPr>
          <w:rFonts w:ascii="Times New Roman" w:hAnsi="Times New Roman" w:cs="Times New Roman"/>
          <w:sz w:val="28"/>
          <w:szCs w:val="28"/>
        </w:rPr>
      </w:pPr>
      <w:r>
        <w:rPr>
          <w:rFonts w:ascii="Times New Roman" w:hAnsi="Times New Roman" w:cs="Times New Roman"/>
          <w:sz w:val="28"/>
          <w:szCs w:val="28"/>
        </w:rPr>
        <w:t xml:space="preserve">Перенос сроков проведения промежуточной аттестации на следующий спортивный сезон допускается по решению </w:t>
      </w:r>
      <w:r>
        <w:rPr>
          <w:rFonts w:ascii="Times New Roman" w:hAnsi="Times New Roman" w:cs="Times New Roman"/>
          <w:sz w:val="28"/>
          <w:szCs w:val="28"/>
        </w:rPr>
        <w:t>Организации с учетом позиции регионального центра спортивной подготовки в случае невозможности ее проведения для обучающегося по причине его болезни (временной нетрудоспособности), травмы, (п. 5 Приказа № 634)</w:t>
      </w:r>
    </w:p>
    <w:p w:rsidR="00EA6586" w:rsidRDefault="00993022">
      <w:pPr>
        <w:ind w:firstLine="720"/>
        <w:jc w:val="both"/>
        <w:rPr>
          <w:rFonts w:ascii="Times New Roman" w:hAnsi="Times New Roman" w:cs="Times New Roman"/>
          <w:sz w:val="28"/>
          <w:szCs w:val="28"/>
        </w:rPr>
      </w:pPr>
      <w:r>
        <w:rPr>
          <w:rFonts w:ascii="Times New Roman" w:hAnsi="Times New Roman" w:cs="Times New Roman"/>
          <w:color w:val="000000"/>
          <w:sz w:val="28"/>
          <w:szCs w:val="28"/>
          <w:lang w:eastAsia="ru-RU" w:bidi="ru-RU"/>
        </w:rPr>
        <w:t>В случае, если на одном из этапов спортивной п</w:t>
      </w:r>
      <w:r>
        <w:rPr>
          <w:rFonts w:ascii="Times New Roman" w:hAnsi="Times New Roman" w:cs="Times New Roman"/>
          <w:color w:val="000000"/>
          <w:sz w:val="28"/>
          <w:szCs w:val="28"/>
          <w:lang w:eastAsia="ru-RU" w:bidi="ru-RU"/>
        </w:rPr>
        <w:t>одготовки результаты прохождения спортивной подготовки не соответствуют требованиям, установленным Программой, обучающийся отчисляется на данном этапе спортивной подготовки. По заявлению обучающегося или одного из родителей (законных представителей) несове</w:t>
      </w:r>
      <w:r>
        <w:rPr>
          <w:rFonts w:ascii="Times New Roman" w:hAnsi="Times New Roman" w:cs="Times New Roman"/>
          <w:color w:val="000000"/>
          <w:sz w:val="28"/>
          <w:szCs w:val="28"/>
          <w:lang w:eastAsia="ru-RU" w:bidi="ru-RU"/>
        </w:rPr>
        <w:t xml:space="preserve">ршеннолетнего обучающегося Организация осуществляет перевод такого обучающегося на соответствующую дополнительную общеразвивающую программу в области физической культуры и спорта (при ее реализации), </w:t>
      </w:r>
      <w:r>
        <w:rPr>
          <w:rFonts w:ascii="Times New Roman" w:hAnsi="Times New Roman" w:cs="Times New Roman"/>
          <w:i/>
          <w:iCs/>
          <w:color w:val="000000"/>
          <w:sz w:val="28"/>
          <w:szCs w:val="28"/>
          <w:lang w:eastAsia="ru-RU" w:bidi="ru-RU"/>
        </w:rPr>
        <w:t>(п. 3.2 ст. 84 Федерального закона № 273-ФЗ)</w:t>
      </w:r>
    </w:p>
    <w:p w:rsidR="00EA6586" w:rsidRDefault="00993022">
      <w:pPr>
        <w:tabs>
          <w:tab w:val="left" w:pos="567"/>
          <w:tab w:val="left" w:pos="1276"/>
        </w:tabs>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3.3.Контрол</w:t>
      </w:r>
      <w:r>
        <w:rPr>
          <w:rFonts w:ascii="Times New Roman" w:hAnsi="Times New Roman" w:cs="Times New Roman"/>
          <w:b/>
          <w:sz w:val="28"/>
          <w:szCs w:val="28"/>
        </w:rPr>
        <w:t xml:space="preserve">ьные и контрольно-переводные нормативы (испытания) </w:t>
      </w:r>
      <w:r>
        <w:rPr>
          <w:rFonts w:ascii="Times New Roman" w:hAnsi="Times New Roman" w:cs="Times New Roman"/>
          <w:b/>
          <w:sz w:val="28"/>
          <w:szCs w:val="28"/>
        </w:rPr>
        <w:br/>
        <w:t>по видам спортивной подготовки и уровень спортивной квалификации обучающихся по годам и этапам спортивной подготовки.</w:t>
      </w:r>
    </w:p>
    <w:p w:rsidR="00EA6586" w:rsidRDefault="00993022">
      <w:pPr>
        <w:ind w:firstLine="720"/>
        <w:jc w:val="both"/>
        <w:rPr>
          <w:rFonts w:ascii="Times New Roman" w:hAnsi="Times New Roman" w:cs="Times New Roman"/>
          <w:sz w:val="28"/>
          <w:szCs w:val="28"/>
        </w:rPr>
      </w:pPr>
      <w:r>
        <w:rPr>
          <w:rFonts w:ascii="Times New Roman" w:hAnsi="Times New Roman" w:cs="Times New Roman"/>
          <w:color w:val="000000"/>
          <w:sz w:val="28"/>
          <w:szCs w:val="28"/>
          <w:lang w:eastAsia="ru-RU" w:bidi="ru-RU"/>
        </w:rPr>
        <w:t>Нормативы физической подготовки и иные спортивные нормативы обучающихся, на этапах спо</w:t>
      </w:r>
      <w:r>
        <w:rPr>
          <w:rFonts w:ascii="Times New Roman" w:hAnsi="Times New Roman" w:cs="Times New Roman"/>
          <w:color w:val="000000"/>
          <w:sz w:val="28"/>
          <w:szCs w:val="28"/>
          <w:lang w:eastAsia="ru-RU" w:bidi="ru-RU"/>
        </w:rPr>
        <w:t>ртивной подготовки, уровень их спортивной квалификации (спортивные разряды и спортивные звания) учитывают их возраст, пол, а также особенности вида спорта «Кикбоксинг» и включают нормативы общей физической и специальной физической подготовки и уровень спор</w:t>
      </w:r>
      <w:r>
        <w:rPr>
          <w:rFonts w:ascii="Times New Roman" w:hAnsi="Times New Roman" w:cs="Times New Roman"/>
          <w:color w:val="000000"/>
          <w:sz w:val="28"/>
          <w:szCs w:val="28"/>
          <w:lang w:eastAsia="ru-RU" w:bidi="ru-RU"/>
        </w:rPr>
        <w:t xml:space="preserve">тивной квалификации (спортивные разряды и спортивные звания) для зачисления и перевода на следующий и (или) соответствующий этап спортивной подготовки по виду спорта, </w:t>
      </w:r>
      <w:r>
        <w:rPr>
          <w:rFonts w:ascii="Times New Roman" w:hAnsi="Times New Roman" w:cs="Times New Roman"/>
          <w:i/>
          <w:iCs/>
          <w:color w:val="000000"/>
          <w:sz w:val="28"/>
          <w:szCs w:val="28"/>
          <w:lang w:eastAsia="ru-RU" w:bidi="ru-RU"/>
        </w:rPr>
        <w:t>(п. 2 главы 11 ФССП по виду спорта)</w:t>
      </w:r>
    </w:p>
    <w:p w:rsidR="00EA6586" w:rsidRDefault="00EA6586">
      <w:pPr>
        <w:pStyle w:val="a5"/>
        <w:tabs>
          <w:tab w:val="left" w:pos="567"/>
          <w:tab w:val="left" w:pos="1276"/>
        </w:tabs>
        <w:spacing w:after="0" w:line="240" w:lineRule="auto"/>
        <w:ind w:left="0" w:firstLine="709"/>
        <w:jc w:val="both"/>
        <w:rPr>
          <w:rFonts w:ascii="Times New Roman" w:hAnsi="Times New Roman" w:cs="Times New Roman"/>
          <w:sz w:val="28"/>
          <w:szCs w:val="28"/>
        </w:rPr>
      </w:pPr>
    </w:p>
    <w:p w:rsidR="00EA6586" w:rsidRDefault="00993022">
      <w:pPr>
        <w:tabs>
          <w:tab w:val="left" w:pos="1695"/>
        </w:tabs>
        <w:spacing w:after="0"/>
        <w:jc w:val="right"/>
        <w:rPr>
          <w:rFonts w:ascii="Times New Roman" w:hAnsi="Times New Roman" w:cs="Times New Roman"/>
          <w:sz w:val="28"/>
          <w:szCs w:val="28"/>
        </w:rPr>
      </w:pPr>
      <w:r>
        <w:rPr>
          <w:rFonts w:ascii="Times New Roman" w:hAnsi="Times New Roman" w:cs="Times New Roman"/>
          <w:sz w:val="28"/>
          <w:szCs w:val="28"/>
        </w:rPr>
        <w:t>Таблица №11</w:t>
      </w:r>
    </w:p>
    <w:p w:rsidR="00EA6586" w:rsidRDefault="00993022">
      <w:pPr>
        <w:spacing w:after="0" w:line="240" w:lineRule="auto"/>
        <w:contextualSpacing/>
        <w:jc w:val="center"/>
      </w:pPr>
      <w:r>
        <w:rPr>
          <w:rFonts w:ascii="Times New Roman" w:eastAsia="Times New Roman" w:hAnsi="Times New Roman" w:cs="Times New Roman"/>
          <w:b/>
          <w:sz w:val="28"/>
          <w:szCs w:val="28"/>
        </w:rPr>
        <w:t>Нормативы общей физической и технической</w:t>
      </w:r>
      <w:r>
        <w:rPr>
          <w:rFonts w:ascii="Times New Roman" w:eastAsia="Times New Roman" w:hAnsi="Times New Roman" w:cs="Times New Roman"/>
          <w:b/>
          <w:sz w:val="28"/>
          <w:szCs w:val="28"/>
        </w:rPr>
        <w:t xml:space="preserve"> подготовки</w:t>
      </w:r>
      <w:r>
        <w:rPr>
          <w:b/>
        </w:rPr>
        <w:t xml:space="preserve"> </w:t>
      </w:r>
      <w:r>
        <w:rPr>
          <w:rFonts w:ascii="Times New Roman" w:hAnsi="Times New Roman" w:cs="Times New Roman"/>
          <w:b/>
          <w:sz w:val="28"/>
          <w:szCs w:val="28"/>
        </w:rPr>
        <w:t xml:space="preserve">для зачисления </w:t>
      </w:r>
      <w:r>
        <w:rPr>
          <w:rFonts w:ascii="Times New Roman" w:hAnsi="Times New Roman" w:cs="Times New Roman"/>
          <w:b/>
          <w:sz w:val="28"/>
          <w:szCs w:val="28"/>
        </w:rPr>
        <w:br/>
        <w:t>и перевода на этап</w:t>
      </w:r>
      <w:r>
        <w:rPr>
          <w:rFonts w:ascii="Times New Roman" w:eastAsia="Times New Roman" w:hAnsi="Times New Roman" w:cs="Times New Roman"/>
          <w:b/>
          <w:sz w:val="28"/>
          <w:szCs w:val="28"/>
        </w:rPr>
        <w:t xml:space="preserve"> начальной подготовки</w:t>
      </w:r>
      <w:r>
        <w:rPr>
          <w:rFonts w:ascii="Times New Roman" w:eastAsia="Times New Roman" w:hAnsi="Times New Roman" w:cs="Times New Roman"/>
          <w:b/>
          <w:sz w:val="28"/>
          <w:szCs w:val="28"/>
        </w:rPr>
        <w:br/>
        <w:t xml:space="preserve">по виду спорта </w:t>
      </w:r>
      <w:r>
        <w:rPr>
          <w:rFonts w:ascii="Times New Roman" w:hAnsi="Times New Roman" w:cs="Times New Roman"/>
          <w:b/>
          <w:sz w:val="28"/>
          <w:szCs w:val="28"/>
        </w:rPr>
        <w:t>«футбол»</w:t>
      </w:r>
    </w:p>
    <w:tbl>
      <w:tblPr>
        <w:tblW w:w="10395" w:type="dxa"/>
        <w:tblInd w:w="-423" w:type="dxa"/>
        <w:tblLayout w:type="fixed"/>
        <w:tblLook w:val="04A0" w:firstRow="1" w:lastRow="0" w:firstColumn="1" w:lastColumn="0" w:noHBand="0" w:noVBand="1"/>
      </w:tblPr>
      <w:tblGrid>
        <w:gridCol w:w="1170"/>
        <w:gridCol w:w="3135"/>
        <w:gridCol w:w="1425"/>
        <w:gridCol w:w="1230"/>
        <w:gridCol w:w="30"/>
        <w:gridCol w:w="75"/>
        <w:gridCol w:w="1170"/>
        <w:gridCol w:w="1245"/>
        <w:gridCol w:w="45"/>
        <w:gridCol w:w="15"/>
        <w:gridCol w:w="30"/>
        <w:gridCol w:w="30"/>
        <w:gridCol w:w="795"/>
      </w:tblGrid>
      <w:tr w:rsidR="00EA6586">
        <w:trPr>
          <w:cantSplit/>
          <w:trHeight w:val="452"/>
        </w:trPr>
        <w:tc>
          <w:tcPr>
            <w:tcW w:w="117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widowControl w:val="0"/>
              <w:spacing w:after="0" w:line="240" w:lineRule="auto"/>
              <w:contextualSpacing/>
              <w:jc w:val="center"/>
              <w:rPr>
                <w:bCs/>
                <w:sz w:val="24"/>
                <w:szCs w:val="24"/>
              </w:rPr>
            </w:pPr>
            <w:r>
              <w:rPr>
                <w:rFonts w:ascii="Times New Roman" w:hAnsi="Times New Roman" w:cs="Times New Roman"/>
                <w:bCs/>
                <w:sz w:val="24"/>
                <w:szCs w:val="24"/>
              </w:rPr>
              <w:t>№</w:t>
            </w:r>
          </w:p>
          <w:p w:rsidR="00EA6586" w:rsidRDefault="00993022">
            <w:pPr>
              <w:widowControl w:val="0"/>
              <w:spacing w:after="0" w:line="240" w:lineRule="auto"/>
              <w:contextualSpacing/>
              <w:jc w:val="center"/>
              <w:rPr>
                <w:bCs/>
                <w:sz w:val="24"/>
                <w:szCs w:val="24"/>
              </w:rPr>
            </w:pPr>
            <w:r>
              <w:rPr>
                <w:rFonts w:ascii="Times New Roman" w:hAnsi="Times New Roman" w:cs="Times New Roman"/>
                <w:bCs/>
                <w:sz w:val="24"/>
                <w:szCs w:val="24"/>
              </w:rPr>
              <w:t>п/п</w:t>
            </w:r>
          </w:p>
        </w:tc>
        <w:tc>
          <w:tcPr>
            <w:tcW w:w="313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widowControl w:val="0"/>
              <w:spacing w:after="0" w:line="240" w:lineRule="auto"/>
              <w:contextualSpacing/>
              <w:jc w:val="center"/>
              <w:rPr>
                <w:bCs/>
                <w:sz w:val="24"/>
                <w:szCs w:val="24"/>
              </w:rPr>
            </w:pPr>
            <w:r>
              <w:rPr>
                <w:rFonts w:ascii="Times New Roman" w:hAnsi="Times New Roman" w:cs="Times New Roman"/>
                <w:bCs/>
                <w:sz w:val="24"/>
                <w:szCs w:val="24"/>
              </w:rPr>
              <w:t>Упражнения</w:t>
            </w:r>
          </w:p>
        </w:tc>
        <w:tc>
          <w:tcPr>
            <w:tcW w:w="142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widowControl w:val="0"/>
              <w:spacing w:after="0" w:line="240" w:lineRule="auto"/>
              <w:contextualSpacing/>
              <w:jc w:val="center"/>
              <w:rPr>
                <w:bCs/>
                <w:sz w:val="24"/>
                <w:szCs w:val="24"/>
              </w:rPr>
            </w:pPr>
            <w:r>
              <w:rPr>
                <w:rFonts w:ascii="Times New Roman" w:hAnsi="Times New Roman" w:cs="Times New Roman"/>
                <w:bCs/>
                <w:sz w:val="24"/>
                <w:szCs w:val="24"/>
              </w:rPr>
              <w:t>Единица измерения</w:t>
            </w:r>
          </w:p>
        </w:tc>
        <w:tc>
          <w:tcPr>
            <w:tcW w:w="2505"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widowControl w:val="0"/>
              <w:spacing w:after="0" w:line="240" w:lineRule="auto"/>
              <w:contextualSpacing/>
              <w:jc w:val="center"/>
              <w:rPr>
                <w:bCs/>
                <w:sz w:val="24"/>
                <w:szCs w:val="24"/>
              </w:rPr>
            </w:pPr>
            <w:r>
              <w:rPr>
                <w:rFonts w:ascii="Times New Roman" w:hAnsi="Times New Roman" w:cs="Times New Roman"/>
                <w:bCs/>
                <w:sz w:val="24"/>
                <w:szCs w:val="24"/>
              </w:rPr>
              <w:t>Норматив до года обучения</w:t>
            </w:r>
          </w:p>
        </w:tc>
        <w:tc>
          <w:tcPr>
            <w:tcW w:w="2160"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widowControl w:val="0"/>
              <w:spacing w:after="0" w:line="240" w:lineRule="auto"/>
              <w:contextualSpacing/>
              <w:jc w:val="center"/>
              <w:rPr>
                <w:bCs/>
                <w:sz w:val="24"/>
                <w:szCs w:val="24"/>
              </w:rPr>
            </w:pPr>
            <w:r>
              <w:rPr>
                <w:rFonts w:ascii="Times New Roman" w:hAnsi="Times New Roman" w:cs="Times New Roman"/>
                <w:bCs/>
                <w:sz w:val="24"/>
                <w:szCs w:val="24"/>
              </w:rPr>
              <w:t>Норматив свыше года обучения</w:t>
            </w:r>
          </w:p>
        </w:tc>
      </w:tr>
      <w:tr w:rsidR="00EA6586">
        <w:trPr>
          <w:cantSplit/>
          <w:trHeight w:val="23"/>
        </w:trPr>
        <w:tc>
          <w:tcPr>
            <w:tcW w:w="117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EA6586">
            <w:pPr>
              <w:widowControl w:val="0"/>
              <w:snapToGrid w:val="0"/>
              <w:spacing w:after="0" w:line="240" w:lineRule="auto"/>
              <w:contextualSpacing/>
              <w:jc w:val="center"/>
              <w:rPr>
                <w:rFonts w:ascii="Times New Roman" w:hAnsi="Times New Roman" w:cs="Times New Roman"/>
                <w:bCs/>
                <w:sz w:val="24"/>
                <w:szCs w:val="24"/>
              </w:rPr>
            </w:pPr>
          </w:p>
        </w:tc>
        <w:tc>
          <w:tcPr>
            <w:tcW w:w="31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EA6586">
            <w:pPr>
              <w:widowControl w:val="0"/>
              <w:snapToGrid w:val="0"/>
              <w:spacing w:after="0" w:line="240" w:lineRule="auto"/>
              <w:contextualSpacing/>
              <w:jc w:val="center"/>
              <w:rPr>
                <w:rFonts w:ascii="Times New Roman" w:hAnsi="Times New Roman" w:cs="Times New Roman"/>
                <w:bCs/>
                <w:sz w:val="24"/>
                <w:szCs w:val="24"/>
              </w:rPr>
            </w:pPr>
          </w:p>
        </w:tc>
        <w:tc>
          <w:tcPr>
            <w:tcW w:w="14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EA6586">
            <w:pPr>
              <w:widowControl w:val="0"/>
              <w:snapToGrid w:val="0"/>
              <w:spacing w:after="0" w:line="240" w:lineRule="auto"/>
              <w:contextualSpacing/>
              <w:jc w:val="center"/>
              <w:rPr>
                <w:rFonts w:ascii="Times New Roman" w:hAnsi="Times New Roman" w:cs="Times New Roman"/>
                <w:bCs/>
                <w:sz w:val="24"/>
                <w:szCs w:val="24"/>
                <w:lang w:val="en-US"/>
              </w:rPr>
            </w:pPr>
          </w:p>
        </w:tc>
        <w:tc>
          <w:tcPr>
            <w:tcW w:w="133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widowControl w:val="0"/>
              <w:spacing w:after="0" w:line="240" w:lineRule="auto"/>
              <w:contextualSpacing/>
              <w:jc w:val="center"/>
              <w:rPr>
                <w:bCs/>
                <w:sz w:val="24"/>
                <w:szCs w:val="24"/>
              </w:rPr>
            </w:pPr>
            <w:r>
              <w:rPr>
                <w:rFonts w:ascii="Times New Roman" w:hAnsi="Times New Roman" w:cs="Times New Roman"/>
                <w:bCs/>
                <w:sz w:val="24"/>
                <w:szCs w:val="24"/>
              </w:rPr>
              <w:t>мальчики</w:t>
            </w:r>
          </w:p>
        </w:tc>
        <w:tc>
          <w:tcPr>
            <w:tcW w:w="1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widowControl w:val="0"/>
              <w:spacing w:after="0" w:line="240" w:lineRule="auto"/>
              <w:contextualSpacing/>
              <w:jc w:val="center"/>
              <w:rPr>
                <w:bCs/>
                <w:sz w:val="24"/>
                <w:szCs w:val="24"/>
              </w:rPr>
            </w:pPr>
            <w:r>
              <w:rPr>
                <w:rFonts w:ascii="Times New Roman" w:hAnsi="Times New Roman" w:cs="Times New Roman"/>
                <w:bCs/>
                <w:sz w:val="24"/>
                <w:szCs w:val="24"/>
              </w:rPr>
              <w:t>девочки</w:t>
            </w:r>
          </w:p>
        </w:tc>
        <w:tc>
          <w:tcPr>
            <w:tcW w:w="129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widowControl w:val="0"/>
              <w:spacing w:after="0" w:line="240" w:lineRule="auto"/>
              <w:contextualSpacing/>
              <w:jc w:val="center"/>
              <w:rPr>
                <w:bCs/>
                <w:sz w:val="24"/>
                <w:szCs w:val="24"/>
              </w:rPr>
            </w:pPr>
            <w:r>
              <w:rPr>
                <w:rFonts w:ascii="Times New Roman" w:hAnsi="Times New Roman" w:cs="Times New Roman"/>
                <w:bCs/>
                <w:sz w:val="24"/>
                <w:szCs w:val="24"/>
              </w:rPr>
              <w:t>мальчики</w:t>
            </w:r>
          </w:p>
        </w:tc>
        <w:tc>
          <w:tcPr>
            <w:tcW w:w="870"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widowControl w:val="0"/>
              <w:spacing w:after="0" w:line="240" w:lineRule="auto"/>
              <w:contextualSpacing/>
              <w:jc w:val="center"/>
              <w:rPr>
                <w:bCs/>
                <w:sz w:val="24"/>
                <w:szCs w:val="24"/>
              </w:rPr>
            </w:pPr>
            <w:r>
              <w:rPr>
                <w:rFonts w:ascii="Times New Roman" w:hAnsi="Times New Roman" w:cs="Times New Roman"/>
                <w:bCs/>
                <w:sz w:val="24"/>
                <w:szCs w:val="24"/>
              </w:rPr>
              <w:t>девочки</w:t>
            </w:r>
          </w:p>
        </w:tc>
      </w:tr>
      <w:tr w:rsidR="00EA6586">
        <w:trPr>
          <w:cantSplit/>
          <w:trHeight w:val="567"/>
        </w:trPr>
        <w:tc>
          <w:tcPr>
            <w:tcW w:w="10395" w:type="dxa"/>
            <w:gridSpan w:val="13"/>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pStyle w:val="ConsPlusNormal"/>
              <w:ind w:left="176"/>
              <w:jc w:val="center"/>
              <w:rPr>
                <w:rFonts w:ascii="Times New Roman" w:hAnsi="Times New Roman"/>
                <w:sz w:val="24"/>
                <w:szCs w:val="24"/>
              </w:rPr>
            </w:pPr>
            <w:r>
              <w:rPr>
                <w:rFonts w:ascii="Times New Roman" w:hAnsi="Times New Roman" w:cs="Times New Roman"/>
                <w:sz w:val="24"/>
                <w:szCs w:val="24"/>
              </w:rPr>
              <w:t xml:space="preserve">1. Нормативы общей физической </w:t>
            </w:r>
            <w:r>
              <w:rPr>
                <w:rFonts w:ascii="Times New Roman" w:hAnsi="Times New Roman" w:cs="Times New Roman"/>
                <w:sz w:val="24"/>
                <w:szCs w:val="24"/>
              </w:rPr>
              <w:t>подготовки для спортивной дисциплины «футбол»</w:t>
            </w:r>
          </w:p>
        </w:tc>
      </w:tr>
      <w:tr w:rsidR="00EA6586">
        <w:trPr>
          <w:cantSplit/>
          <w:trHeight w:val="23"/>
        </w:trPr>
        <w:tc>
          <w:tcPr>
            <w:tcW w:w="117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widowControl w:val="0"/>
              <w:spacing w:after="0" w:line="240" w:lineRule="auto"/>
              <w:ind w:left="176"/>
              <w:jc w:val="center"/>
              <w:rPr>
                <w:rFonts w:ascii="Times New Roman" w:hAnsi="Times New Roman" w:cs="Times New Roman"/>
                <w:sz w:val="24"/>
                <w:szCs w:val="24"/>
              </w:rPr>
            </w:pPr>
            <w:r>
              <w:rPr>
                <w:rFonts w:ascii="Times New Roman" w:hAnsi="Times New Roman" w:cs="Times New Roman"/>
                <w:sz w:val="24"/>
                <w:szCs w:val="24"/>
              </w:rPr>
              <w:t>1.1.</w:t>
            </w:r>
          </w:p>
        </w:tc>
        <w:tc>
          <w:tcPr>
            <w:tcW w:w="313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sz w:val="24"/>
                <w:szCs w:val="24"/>
              </w:rPr>
            </w:pPr>
            <w:r>
              <w:rPr>
                <w:rFonts w:ascii="Times New Roman" w:hAnsi="Times New Roman"/>
                <w:sz w:val="24"/>
                <w:szCs w:val="24"/>
              </w:rPr>
              <w:t>Челночный бег 3x10 м</w:t>
            </w:r>
          </w:p>
        </w:tc>
        <w:tc>
          <w:tcPr>
            <w:tcW w:w="142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sz w:val="24"/>
                <w:szCs w:val="24"/>
              </w:rPr>
            </w:pPr>
            <w:r>
              <w:rPr>
                <w:rFonts w:ascii="Times New Roman" w:hAnsi="Times New Roman"/>
                <w:sz w:val="24"/>
                <w:szCs w:val="24"/>
              </w:rPr>
              <w:t>с</w:t>
            </w:r>
          </w:p>
        </w:tc>
        <w:tc>
          <w:tcPr>
            <w:tcW w:w="2505"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sz w:val="24"/>
                <w:szCs w:val="24"/>
              </w:rPr>
            </w:pPr>
            <w:r>
              <w:rPr>
                <w:rFonts w:ascii="Times New Roman" w:hAnsi="Times New Roman"/>
                <w:sz w:val="24"/>
                <w:szCs w:val="24"/>
              </w:rPr>
              <w:t>не более</w:t>
            </w:r>
          </w:p>
        </w:tc>
        <w:tc>
          <w:tcPr>
            <w:tcW w:w="2160"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sz w:val="24"/>
                <w:szCs w:val="24"/>
              </w:rPr>
            </w:pPr>
            <w:r>
              <w:rPr>
                <w:rFonts w:ascii="Times New Roman" w:hAnsi="Times New Roman"/>
                <w:sz w:val="24"/>
                <w:szCs w:val="24"/>
              </w:rPr>
              <w:t>не более</w:t>
            </w:r>
          </w:p>
        </w:tc>
      </w:tr>
      <w:tr w:rsidR="00EA6586">
        <w:trPr>
          <w:cantSplit/>
          <w:trHeight w:val="23"/>
        </w:trPr>
        <w:tc>
          <w:tcPr>
            <w:tcW w:w="117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EA6586">
            <w:pPr>
              <w:pStyle w:val="a5"/>
              <w:widowControl w:val="0"/>
              <w:snapToGrid w:val="0"/>
              <w:spacing w:after="0" w:line="276" w:lineRule="auto"/>
              <w:ind w:left="176"/>
              <w:jc w:val="center"/>
              <w:rPr>
                <w:rFonts w:ascii="Times New Roman" w:hAnsi="Times New Roman" w:cs="Times New Roman"/>
                <w:sz w:val="24"/>
                <w:szCs w:val="24"/>
              </w:rPr>
            </w:pPr>
          </w:p>
        </w:tc>
        <w:tc>
          <w:tcPr>
            <w:tcW w:w="31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EA6586">
            <w:pPr>
              <w:widowControl w:val="0"/>
              <w:snapToGrid w:val="0"/>
              <w:spacing w:after="0"/>
              <w:jc w:val="center"/>
              <w:rPr>
                <w:rFonts w:ascii="Times New Roman" w:hAnsi="Times New Roman"/>
                <w:sz w:val="24"/>
                <w:szCs w:val="24"/>
              </w:rPr>
            </w:pPr>
          </w:p>
        </w:tc>
        <w:tc>
          <w:tcPr>
            <w:tcW w:w="14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EA6586">
            <w:pPr>
              <w:widowControl w:val="0"/>
              <w:snapToGrid w:val="0"/>
              <w:spacing w:after="0"/>
              <w:jc w:val="center"/>
              <w:rPr>
                <w:rFonts w:ascii="Times New Roman" w:hAnsi="Times New Roman"/>
                <w:sz w:val="24"/>
                <w:szCs w:val="24"/>
              </w:rPr>
            </w:pPr>
          </w:p>
        </w:tc>
        <w:tc>
          <w:tcPr>
            <w:tcW w:w="133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sz w:val="24"/>
                <w:szCs w:val="24"/>
              </w:rPr>
            </w:pPr>
            <w:r>
              <w:rPr>
                <w:rFonts w:ascii="Times New Roman" w:hAnsi="Times New Roman"/>
                <w:sz w:val="24"/>
                <w:szCs w:val="24"/>
              </w:rPr>
              <w:t>-</w:t>
            </w:r>
          </w:p>
        </w:tc>
        <w:tc>
          <w:tcPr>
            <w:tcW w:w="1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sz w:val="24"/>
                <w:szCs w:val="24"/>
              </w:rPr>
            </w:pPr>
            <w:r>
              <w:rPr>
                <w:rFonts w:ascii="Times New Roman" w:hAnsi="Times New Roman"/>
                <w:sz w:val="24"/>
                <w:szCs w:val="24"/>
              </w:rPr>
              <w:t>-</w:t>
            </w:r>
          </w:p>
        </w:tc>
        <w:tc>
          <w:tcPr>
            <w:tcW w:w="130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sz w:val="24"/>
                <w:szCs w:val="24"/>
              </w:rPr>
            </w:pPr>
            <w:r>
              <w:rPr>
                <w:rFonts w:ascii="Times New Roman" w:hAnsi="Times New Roman"/>
                <w:sz w:val="24"/>
                <w:szCs w:val="24"/>
              </w:rPr>
              <w:t>9,30</w:t>
            </w:r>
          </w:p>
        </w:tc>
        <w:tc>
          <w:tcPr>
            <w:tcW w:w="85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sz w:val="24"/>
                <w:szCs w:val="24"/>
              </w:rPr>
            </w:pPr>
            <w:r>
              <w:rPr>
                <w:rFonts w:ascii="Times New Roman" w:hAnsi="Times New Roman"/>
                <w:sz w:val="24"/>
                <w:szCs w:val="24"/>
              </w:rPr>
              <w:t>10,30</w:t>
            </w:r>
          </w:p>
        </w:tc>
      </w:tr>
      <w:tr w:rsidR="00EA6586">
        <w:trPr>
          <w:cantSplit/>
          <w:trHeight w:val="23"/>
        </w:trPr>
        <w:tc>
          <w:tcPr>
            <w:tcW w:w="117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widowControl w:val="0"/>
              <w:snapToGrid w:val="0"/>
              <w:spacing w:after="0" w:line="240" w:lineRule="auto"/>
              <w:ind w:left="176"/>
              <w:jc w:val="center"/>
              <w:rPr>
                <w:rFonts w:ascii="Times New Roman" w:hAnsi="Times New Roman" w:cs="Times New Roman"/>
                <w:sz w:val="24"/>
                <w:szCs w:val="24"/>
              </w:rPr>
            </w:pPr>
            <w:r>
              <w:rPr>
                <w:rFonts w:ascii="Times New Roman" w:hAnsi="Times New Roman" w:cs="Times New Roman"/>
                <w:sz w:val="24"/>
                <w:szCs w:val="24"/>
              </w:rPr>
              <w:t>1.2.</w:t>
            </w:r>
          </w:p>
        </w:tc>
        <w:tc>
          <w:tcPr>
            <w:tcW w:w="313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sz w:val="24"/>
                <w:szCs w:val="24"/>
              </w:rPr>
            </w:pPr>
            <w:r>
              <w:rPr>
                <w:rFonts w:ascii="Times New Roman" w:hAnsi="Times New Roman"/>
                <w:sz w:val="24"/>
                <w:szCs w:val="24"/>
              </w:rPr>
              <w:t>Бег на 10 м</w:t>
            </w:r>
          </w:p>
          <w:p w:rsidR="00EA6586" w:rsidRDefault="00993022">
            <w:pPr>
              <w:pStyle w:val="ConsPlusNormal"/>
              <w:jc w:val="center"/>
              <w:rPr>
                <w:rFonts w:ascii="Times New Roman" w:hAnsi="Times New Roman"/>
                <w:sz w:val="24"/>
                <w:szCs w:val="24"/>
              </w:rPr>
            </w:pPr>
            <w:r>
              <w:rPr>
                <w:rFonts w:ascii="Times New Roman" w:hAnsi="Times New Roman"/>
                <w:sz w:val="24"/>
                <w:szCs w:val="24"/>
              </w:rPr>
              <w:t>с высокого старта</w:t>
            </w:r>
          </w:p>
        </w:tc>
        <w:tc>
          <w:tcPr>
            <w:tcW w:w="142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sz w:val="24"/>
                <w:szCs w:val="24"/>
              </w:rPr>
            </w:pPr>
            <w:r>
              <w:rPr>
                <w:rFonts w:ascii="Times New Roman" w:hAnsi="Times New Roman"/>
                <w:sz w:val="24"/>
                <w:szCs w:val="24"/>
              </w:rPr>
              <w:t>с</w:t>
            </w:r>
          </w:p>
        </w:tc>
        <w:tc>
          <w:tcPr>
            <w:tcW w:w="2505"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sz w:val="24"/>
                <w:szCs w:val="24"/>
              </w:rPr>
            </w:pPr>
            <w:r>
              <w:rPr>
                <w:rFonts w:ascii="Times New Roman" w:hAnsi="Times New Roman"/>
                <w:sz w:val="24"/>
                <w:szCs w:val="24"/>
              </w:rPr>
              <w:t>не более</w:t>
            </w:r>
          </w:p>
        </w:tc>
        <w:tc>
          <w:tcPr>
            <w:tcW w:w="2160"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sz w:val="24"/>
                <w:szCs w:val="24"/>
              </w:rPr>
            </w:pPr>
            <w:r>
              <w:rPr>
                <w:rFonts w:ascii="Times New Roman" w:hAnsi="Times New Roman"/>
                <w:sz w:val="24"/>
                <w:szCs w:val="24"/>
              </w:rPr>
              <w:t>не более</w:t>
            </w:r>
          </w:p>
        </w:tc>
      </w:tr>
      <w:tr w:rsidR="00EA6586">
        <w:trPr>
          <w:cantSplit/>
          <w:trHeight w:val="23"/>
        </w:trPr>
        <w:tc>
          <w:tcPr>
            <w:tcW w:w="117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EA6586">
            <w:pPr>
              <w:widowControl w:val="0"/>
              <w:snapToGrid w:val="0"/>
              <w:spacing w:after="0" w:line="240" w:lineRule="auto"/>
              <w:ind w:left="176"/>
              <w:jc w:val="center"/>
              <w:rPr>
                <w:rFonts w:ascii="Times New Roman" w:hAnsi="Times New Roman" w:cs="Times New Roman"/>
                <w:sz w:val="24"/>
                <w:szCs w:val="24"/>
              </w:rPr>
            </w:pPr>
          </w:p>
        </w:tc>
        <w:tc>
          <w:tcPr>
            <w:tcW w:w="31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EA6586">
            <w:pPr>
              <w:pStyle w:val="ConsPlusNormal"/>
              <w:jc w:val="center"/>
              <w:rPr>
                <w:rFonts w:ascii="Times New Roman" w:hAnsi="Times New Roman"/>
                <w:sz w:val="24"/>
                <w:szCs w:val="24"/>
              </w:rPr>
            </w:pPr>
          </w:p>
        </w:tc>
        <w:tc>
          <w:tcPr>
            <w:tcW w:w="14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EA6586">
            <w:pPr>
              <w:pStyle w:val="ConsPlusNormal"/>
              <w:jc w:val="center"/>
              <w:rPr>
                <w:rFonts w:ascii="Times New Roman" w:hAnsi="Times New Roman"/>
                <w:sz w:val="24"/>
                <w:szCs w:val="24"/>
              </w:rPr>
            </w:pPr>
          </w:p>
        </w:tc>
        <w:tc>
          <w:tcPr>
            <w:tcW w:w="133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sz w:val="24"/>
                <w:szCs w:val="24"/>
              </w:rPr>
            </w:pPr>
            <w:r>
              <w:rPr>
                <w:rFonts w:ascii="Times New Roman" w:hAnsi="Times New Roman"/>
                <w:sz w:val="24"/>
                <w:szCs w:val="24"/>
              </w:rPr>
              <w:t>2,35</w:t>
            </w:r>
          </w:p>
        </w:tc>
        <w:tc>
          <w:tcPr>
            <w:tcW w:w="1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sz w:val="24"/>
                <w:szCs w:val="24"/>
              </w:rPr>
            </w:pPr>
            <w:r>
              <w:rPr>
                <w:rFonts w:ascii="Times New Roman" w:hAnsi="Times New Roman"/>
                <w:sz w:val="24"/>
                <w:szCs w:val="24"/>
              </w:rPr>
              <w:t>2,50</w:t>
            </w:r>
          </w:p>
        </w:tc>
        <w:tc>
          <w:tcPr>
            <w:tcW w:w="130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sz w:val="24"/>
                <w:szCs w:val="24"/>
              </w:rPr>
            </w:pPr>
            <w:r>
              <w:rPr>
                <w:rFonts w:ascii="Times New Roman" w:hAnsi="Times New Roman"/>
                <w:sz w:val="24"/>
                <w:szCs w:val="24"/>
              </w:rPr>
              <w:t>2,30</w:t>
            </w:r>
          </w:p>
        </w:tc>
        <w:tc>
          <w:tcPr>
            <w:tcW w:w="85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sz w:val="24"/>
                <w:szCs w:val="24"/>
              </w:rPr>
            </w:pPr>
            <w:r>
              <w:rPr>
                <w:rFonts w:ascii="Times New Roman" w:hAnsi="Times New Roman"/>
                <w:sz w:val="24"/>
                <w:szCs w:val="24"/>
              </w:rPr>
              <w:t>2,40</w:t>
            </w:r>
          </w:p>
        </w:tc>
      </w:tr>
      <w:tr w:rsidR="00EA6586">
        <w:trPr>
          <w:cantSplit/>
          <w:trHeight w:val="23"/>
        </w:trPr>
        <w:tc>
          <w:tcPr>
            <w:tcW w:w="117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widowControl w:val="0"/>
              <w:snapToGrid w:val="0"/>
              <w:spacing w:after="0" w:line="240" w:lineRule="auto"/>
              <w:ind w:left="176"/>
              <w:jc w:val="center"/>
              <w:rPr>
                <w:rFonts w:ascii="Times New Roman" w:hAnsi="Times New Roman" w:cs="Times New Roman"/>
                <w:sz w:val="24"/>
                <w:szCs w:val="24"/>
              </w:rPr>
            </w:pPr>
            <w:r>
              <w:rPr>
                <w:rFonts w:ascii="Times New Roman" w:hAnsi="Times New Roman" w:cs="Times New Roman"/>
                <w:sz w:val="24"/>
                <w:szCs w:val="24"/>
              </w:rPr>
              <w:t>1.3.</w:t>
            </w:r>
          </w:p>
        </w:tc>
        <w:tc>
          <w:tcPr>
            <w:tcW w:w="313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sz w:val="24"/>
                <w:szCs w:val="24"/>
              </w:rPr>
            </w:pPr>
            <w:r>
              <w:rPr>
                <w:rFonts w:ascii="Times New Roman" w:hAnsi="Times New Roman"/>
                <w:sz w:val="24"/>
                <w:szCs w:val="24"/>
              </w:rPr>
              <w:t>Бег на 30 м</w:t>
            </w:r>
          </w:p>
        </w:tc>
        <w:tc>
          <w:tcPr>
            <w:tcW w:w="142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sz w:val="24"/>
                <w:szCs w:val="24"/>
              </w:rPr>
            </w:pPr>
            <w:r>
              <w:rPr>
                <w:rFonts w:ascii="Times New Roman" w:hAnsi="Times New Roman"/>
                <w:sz w:val="24"/>
                <w:szCs w:val="24"/>
              </w:rPr>
              <w:t>с</w:t>
            </w:r>
          </w:p>
        </w:tc>
        <w:tc>
          <w:tcPr>
            <w:tcW w:w="2505"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sz w:val="24"/>
                <w:szCs w:val="24"/>
              </w:rPr>
            </w:pPr>
            <w:r>
              <w:rPr>
                <w:rFonts w:ascii="Times New Roman" w:hAnsi="Times New Roman"/>
                <w:sz w:val="24"/>
                <w:szCs w:val="24"/>
              </w:rPr>
              <w:t>не более</w:t>
            </w:r>
          </w:p>
        </w:tc>
        <w:tc>
          <w:tcPr>
            <w:tcW w:w="2160"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sz w:val="24"/>
                <w:szCs w:val="24"/>
              </w:rPr>
            </w:pPr>
            <w:r>
              <w:rPr>
                <w:rFonts w:ascii="Times New Roman" w:hAnsi="Times New Roman"/>
                <w:sz w:val="24"/>
                <w:szCs w:val="24"/>
              </w:rPr>
              <w:t>не более</w:t>
            </w:r>
          </w:p>
        </w:tc>
      </w:tr>
      <w:tr w:rsidR="00EA6586">
        <w:trPr>
          <w:cantSplit/>
          <w:trHeight w:val="23"/>
        </w:trPr>
        <w:tc>
          <w:tcPr>
            <w:tcW w:w="117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EA6586">
            <w:pPr>
              <w:pStyle w:val="a5"/>
              <w:widowControl w:val="0"/>
              <w:snapToGrid w:val="0"/>
              <w:spacing w:after="0" w:line="240" w:lineRule="auto"/>
              <w:ind w:left="176"/>
              <w:jc w:val="center"/>
              <w:rPr>
                <w:rFonts w:ascii="Times New Roman" w:hAnsi="Times New Roman" w:cs="Times New Roman"/>
                <w:sz w:val="24"/>
                <w:szCs w:val="24"/>
              </w:rPr>
            </w:pPr>
          </w:p>
        </w:tc>
        <w:tc>
          <w:tcPr>
            <w:tcW w:w="31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EA6586">
            <w:pPr>
              <w:widowControl w:val="0"/>
              <w:snapToGrid w:val="0"/>
              <w:spacing w:after="0" w:line="240" w:lineRule="auto"/>
              <w:contextualSpacing/>
              <w:jc w:val="center"/>
              <w:rPr>
                <w:rFonts w:ascii="Times New Roman" w:hAnsi="Times New Roman" w:cs="Times New Roman"/>
                <w:sz w:val="24"/>
                <w:szCs w:val="24"/>
              </w:rPr>
            </w:pPr>
          </w:p>
        </w:tc>
        <w:tc>
          <w:tcPr>
            <w:tcW w:w="14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EA6586">
            <w:pPr>
              <w:widowControl w:val="0"/>
              <w:snapToGrid w:val="0"/>
              <w:spacing w:after="0" w:line="240" w:lineRule="auto"/>
              <w:contextualSpacing/>
              <w:jc w:val="center"/>
              <w:rPr>
                <w:rFonts w:ascii="Times New Roman" w:hAnsi="Times New Roman" w:cs="Times New Roman"/>
                <w:sz w:val="24"/>
                <w:szCs w:val="24"/>
              </w:rPr>
            </w:pPr>
          </w:p>
        </w:tc>
        <w:tc>
          <w:tcPr>
            <w:tcW w:w="133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cs="Times New Roman"/>
                <w:sz w:val="24"/>
                <w:szCs w:val="24"/>
              </w:rPr>
            </w:pPr>
            <w:r>
              <w:rPr>
                <w:rFonts w:ascii="Times New Roman" w:hAnsi="Times New Roman" w:cs="Times New Roman"/>
                <w:sz w:val="24"/>
                <w:szCs w:val="24"/>
              </w:rPr>
              <w:t>-</w:t>
            </w:r>
          </w:p>
        </w:tc>
        <w:tc>
          <w:tcPr>
            <w:tcW w:w="1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sz w:val="24"/>
                <w:szCs w:val="24"/>
              </w:rPr>
            </w:pPr>
            <w:r>
              <w:rPr>
                <w:rFonts w:ascii="Times New Roman" w:hAnsi="Times New Roman"/>
                <w:sz w:val="24"/>
                <w:szCs w:val="24"/>
              </w:rPr>
              <w:t>-</w:t>
            </w:r>
          </w:p>
        </w:tc>
        <w:tc>
          <w:tcPr>
            <w:tcW w:w="1365"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sz w:val="24"/>
                <w:szCs w:val="24"/>
              </w:rPr>
            </w:pPr>
            <w:r>
              <w:rPr>
                <w:rFonts w:ascii="Times New Roman" w:hAnsi="Times New Roman"/>
                <w:sz w:val="24"/>
                <w:szCs w:val="24"/>
              </w:rPr>
              <w:t>6,0</w:t>
            </w:r>
          </w:p>
        </w:tc>
        <w:tc>
          <w:tcPr>
            <w:tcW w:w="7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sz w:val="24"/>
                <w:szCs w:val="24"/>
              </w:rPr>
            </w:pPr>
            <w:r>
              <w:rPr>
                <w:rFonts w:ascii="Times New Roman" w:hAnsi="Times New Roman"/>
                <w:sz w:val="24"/>
                <w:szCs w:val="24"/>
              </w:rPr>
              <w:t>6,5</w:t>
            </w:r>
          </w:p>
        </w:tc>
      </w:tr>
      <w:tr w:rsidR="00EA6586">
        <w:trPr>
          <w:cantSplit/>
          <w:trHeight w:val="23"/>
        </w:trPr>
        <w:tc>
          <w:tcPr>
            <w:tcW w:w="117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widowControl w:val="0"/>
              <w:snapToGrid w:val="0"/>
              <w:spacing w:after="0" w:line="240" w:lineRule="auto"/>
              <w:ind w:left="176"/>
              <w:jc w:val="center"/>
              <w:rPr>
                <w:rFonts w:ascii="Times New Roman" w:hAnsi="Times New Roman" w:cs="Times New Roman"/>
                <w:sz w:val="24"/>
                <w:szCs w:val="24"/>
              </w:rPr>
            </w:pPr>
            <w:r>
              <w:rPr>
                <w:rFonts w:ascii="Times New Roman" w:hAnsi="Times New Roman" w:cs="Times New Roman"/>
                <w:sz w:val="24"/>
                <w:szCs w:val="24"/>
              </w:rPr>
              <w:t>1.4.</w:t>
            </w:r>
          </w:p>
        </w:tc>
        <w:tc>
          <w:tcPr>
            <w:tcW w:w="313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sz w:val="24"/>
                <w:szCs w:val="24"/>
              </w:rPr>
            </w:pPr>
            <w:r>
              <w:rPr>
                <w:rFonts w:ascii="Times New Roman" w:hAnsi="Times New Roman"/>
                <w:sz w:val="24"/>
                <w:szCs w:val="24"/>
              </w:rPr>
              <w:t>Прыжок в длину с места толчком двумя ногами</w:t>
            </w:r>
          </w:p>
        </w:tc>
        <w:tc>
          <w:tcPr>
            <w:tcW w:w="142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sz w:val="24"/>
                <w:szCs w:val="24"/>
              </w:rPr>
            </w:pPr>
            <w:r>
              <w:rPr>
                <w:rFonts w:ascii="Times New Roman" w:hAnsi="Times New Roman"/>
                <w:sz w:val="24"/>
                <w:szCs w:val="24"/>
              </w:rPr>
              <w:t>см</w:t>
            </w:r>
          </w:p>
        </w:tc>
        <w:tc>
          <w:tcPr>
            <w:tcW w:w="2505"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sz w:val="24"/>
                <w:szCs w:val="24"/>
              </w:rPr>
            </w:pPr>
            <w:r>
              <w:rPr>
                <w:rFonts w:ascii="Times New Roman" w:hAnsi="Times New Roman"/>
                <w:sz w:val="24"/>
                <w:szCs w:val="24"/>
              </w:rPr>
              <w:t>не менее</w:t>
            </w:r>
          </w:p>
        </w:tc>
        <w:tc>
          <w:tcPr>
            <w:tcW w:w="2160"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sz w:val="24"/>
                <w:szCs w:val="24"/>
              </w:rPr>
            </w:pPr>
            <w:r>
              <w:rPr>
                <w:rFonts w:ascii="Times New Roman" w:hAnsi="Times New Roman"/>
                <w:sz w:val="24"/>
                <w:szCs w:val="24"/>
              </w:rPr>
              <w:t>не менее</w:t>
            </w:r>
          </w:p>
        </w:tc>
      </w:tr>
      <w:tr w:rsidR="00EA6586">
        <w:trPr>
          <w:cantSplit/>
          <w:trHeight w:val="23"/>
        </w:trPr>
        <w:tc>
          <w:tcPr>
            <w:tcW w:w="117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EA6586">
            <w:pPr>
              <w:pStyle w:val="a5"/>
              <w:widowControl w:val="0"/>
              <w:snapToGrid w:val="0"/>
              <w:spacing w:after="0" w:line="240" w:lineRule="auto"/>
              <w:ind w:left="360"/>
              <w:jc w:val="center"/>
              <w:rPr>
                <w:rFonts w:ascii="Times New Roman" w:hAnsi="Times New Roman" w:cs="Times New Roman"/>
                <w:sz w:val="24"/>
                <w:szCs w:val="24"/>
              </w:rPr>
            </w:pPr>
          </w:p>
        </w:tc>
        <w:tc>
          <w:tcPr>
            <w:tcW w:w="31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EA6586">
            <w:pPr>
              <w:widowControl w:val="0"/>
              <w:snapToGrid w:val="0"/>
              <w:spacing w:after="0" w:line="240" w:lineRule="auto"/>
              <w:contextualSpacing/>
              <w:jc w:val="center"/>
              <w:rPr>
                <w:rFonts w:ascii="Times New Roman" w:hAnsi="Times New Roman" w:cs="Times New Roman"/>
                <w:sz w:val="24"/>
                <w:szCs w:val="24"/>
              </w:rPr>
            </w:pPr>
          </w:p>
        </w:tc>
        <w:tc>
          <w:tcPr>
            <w:tcW w:w="14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EA6586">
            <w:pPr>
              <w:widowControl w:val="0"/>
              <w:snapToGrid w:val="0"/>
              <w:spacing w:after="0" w:line="240" w:lineRule="auto"/>
              <w:contextualSpacing/>
              <w:jc w:val="center"/>
              <w:rPr>
                <w:rFonts w:ascii="Times New Roman" w:hAnsi="Times New Roman" w:cs="Times New Roman"/>
                <w:sz w:val="24"/>
                <w:szCs w:val="24"/>
              </w:rPr>
            </w:pPr>
          </w:p>
        </w:tc>
        <w:tc>
          <w:tcPr>
            <w:tcW w:w="133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sz w:val="24"/>
                <w:szCs w:val="24"/>
              </w:rPr>
            </w:pPr>
            <w:r>
              <w:rPr>
                <w:rFonts w:ascii="Times New Roman" w:hAnsi="Times New Roman"/>
                <w:sz w:val="24"/>
                <w:szCs w:val="24"/>
              </w:rPr>
              <w:t>100</w:t>
            </w:r>
          </w:p>
        </w:tc>
        <w:tc>
          <w:tcPr>
            <w:tcW w:w="1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sz w:val="24"/>
                <w:szCs w:val="24"/>
              </w:rPr>
            </w:pPr>
            <w:r>
              <w:rPr>
                <w:rFonts w:ascii="Times New Roman" w:hAnsi="Times New Roman"/>
                <w:sz w:val="24"/>
                <w:szCs w:val="24"/>
              </w:rPr>
              <w:t>90</w:t>
            </w:r>
          </w:p>
        </w:tc>
        <w:tc>
          <w:tcPr>
            <w:tcW w:w="1365"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sz w:val="24"/>
                <w:szCs w:val="24"/>
              </w:rPr>
            </w:pPr>
            <w:r>
              <w:rPr>
                <w:rFonts w:ascii="Times New Roman" w:hAnsi="Times New Roman"/>
                <w:sz w:val="24"/>
                <w:szCs w:val="24"/>
              </w:rPr>
              <w:t>120</w:t>
            </w:r>
          </w:p>
        </w:tc>
        <w:tc>
          <w:tcPr>
            <w:tcW w:w="7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sz w:val="24"/>
                <w:szCs w:val="24"/>
              </w:rPr>
            </w:pPr>
            <w:r>
              <w:rPr>
                <w:rFonts w:ascii="Times New Roman" w:hAnsi="Times New Roman"/>
                <w:sz w:val="24"/>
                <w:szCs w:val="24"/>
              </w:rPr>
              <w:t>110</w:t>
            </w:r>
          </w:p>
        </w:tc>
      </w:tr>
      <w:tr w:rsidR="00EA6586">
        <w:trPr>
          <w:cantSplit/>
          <w:trHeight w:val="539"/>
        </w:trPr>
        <w:tc>
          <w:tcPr>
            <w:tcW w:w="10395" w:type="dxa"/>
            <w:gridSpan w:val="13"/>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sz w:val="24"/>
                <w:szCs w:val="24"/>
              </w:rPr>
            </w:pPr>
            <w:r>
              <w:rPr>
                <w:rFonts w:ascii="Times New Roman" w:hAnsi="Times New Roman" w:cs="Times New Roman"/>
                <w:sz w:val="24"/>
                <w:szCs w:val="24"/>
              </w:rPr>
              <w:t>2. Нормативы технической подготовки для спортивной дисциплины «футбол»</w:t>
            </w:r>
          </w:p>
        </w:tc>
      </w:tr>
      <w:tr w:rsidR="00EA6586">
        <w:trPr>
          <w:cantSplit/>
          <w:trHeight w:val="401"/>
        </w:trPr>
        <w:tc>
          <w:tcPr>
            <w:tcW w:w="117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widowControl w:val="0"/>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2.1.</w:t>
            </w:r>
          </w:p>
        </w:tc>
        <w:tc>
          <w:tcPr>
            <w:tcW w:w="313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widowControl w:val="0"/>
              <w:snapToGrid w:val="0"/>
              <w:spacing w:after="0" w:line="240" w:lineRule="auto"/>
              <w:contextualSpacing/>
              <w:jc w:val="center"/>
              <w:rPr>
                <w:rFonts w:ascii="Times New Roman" w:hAnsi="Times New Roman" w:cs="Times New Roman"/>
                <w:sz w:val="24"/>
                <w:szCs w:val="24"/>
              </w:rPr>
            </w:pPr>
            <w:r>
              <w:rPr>
                <w:rFonts w:ascii="Times New Roman" w:hAnsi="Times New Roman" w:cs="Times New Roman"/>
                <w:color w:val="000000" w:themeColor="text1"/>
                <w:sz w:val="24"/>
                <w:szCs w:val="24"/>
                <w:shd w:val="clear" w:color="auto" w:fill="FFFFFF"/>
              </w:rPr>
              <w:t>Ведение мяча 10 м</w:t>
            </w:r>
          </w:p>
        </w:tc>
        <w:tc>
          <w:tcPr>
            <w:tcW w:w="142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widowControl w:val="0"/>
              <w:snapToGrid w:val="0"/>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с</w:t>
            </w:r>
          </w:p>
        </w:tc>
        <w:tc>
          <w:tcPr>
            <w:tcW w:w="2505"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sz w:val="24"/>
                <w:szCs w:val="24"/>
              </w:rPr>
            </w:pPr>
            <w:r>
              <w:rPr>
                <w:rFonts w:ascii="Times New Roman" w:hAnsi="Times New Roman"/>
                <w:sz w:val="24"/>
                <w:szCs w:val="24"/>
              </w:rPr>
              <w:t>не более</w:t>
            </w:r>
          </w:p>
        </w:tc>
        <w:tc>
          <w:tcPr>
            <w:tcW w:w="2160"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sz w:val="24"/>
                <w:szCs w:val="24"/>
              </w:rPr>
            </w:pPr>
            <w:r>
              <w:rPr>
                <w:rFonts w:ascii="Times New Roman" w:hAnsi="Times New Roman"/>
                <w:sz w:val="24"/>
                <w:szCs w:val="24"/>
              </w:rPr>
              <w:t>не более</w:t>
            </w:r>
          </w:p>
        </w:tc>
      </w:tr>
      <w:tr w:rsidR="00EA6586">
        <w:trPr>
          <w:cantSplit/>
          <w:trHeight w:val="409"/>
        </w:trPr>
        <w:tc>
          <w:tcPr>
            <w:tcW w:w="117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EA6586">
            <w:pPr>
              <w:pStyle w:val="a5"/>
              <w:widowControl w:val="0"/>
              <w:snapToGrid w:val="0"/>
              <w:spacing w:after="0" w:line="240" w:lineRule="auto"/>
              <w:ind w:left="0"/>
              <w:jc w:val="center"/>
              <w:rPr>
                <w:rFonts w:ascii="Times New Roman" w:hAnsi="Times New Roman" w:cs="Times New Roman"/>
                <w:sz w:val="24"/>
                <w:szCs w:val="24"/>
              </w:rPr>
            </w:pPr>
          </w:p>
        </w:tc>
        <w:tc>
          <w:tcPr>
            <w:tcW w:w="31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EA6586">
            <w:pPr>
              <w:widowControl w:val="0"/>
              <w:snapToGrid w:val="0"/>
              <w:spacing w:after="0" w:line="240" w:lineRule="auto"/>
              <w:contextualSpacing/>
              <w:jc w:val="center"/>
              <w:rPr>
                <w:rFonts w:ascii="Times New Roman" w:hAnsi="Times New Roman" w:cs="Times New Roman"/>
                <w:sz w:val="24"/>
                <w:szCs w:val="24"/>
                <w:shd w:val="clear" w:color="auto" w:fill="FFFFFF"/>
              </w:rPr>
            </w:pPr>
          </w:p>
        </w:tc>
        <w:tc>
          <w:tcPr>
            <w:tcW w:w="14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EA6586">
            <w:pPr>
              <w:widowControl w:val="0"/>
              <w:snapToGrid w:val="0"/>
              <w:spacing w:after="0" w:line="240" w:lineRule="auto"/>
              <w:contextualSpacing/>
              <w:jc w:val="center"/>
              <w:rPr>
                <w:rFonts w:ascii="Times New Roman" w:hAnsi="Times New Roman" w:cs="Times New Roman"/>
                <w:sz w:val="24"/>
                <w:szCs w:val="24"/>
              </w:rPr>
            </w:pPr>
          </w:p>
        </w:tc>
        <w:tc>
          <w:tcPr>
            <w:tcW w:w="133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sz w:val="24"/>
                <w:szCs w:val="24"/>
              </w:rPr>
            </w:pPr>
            <w:r>
              <w:rPr>
                <w:rFonts w:ascii="Times New Roman" w:hAnsi="Times New Roman"/>
                <w:sz w:val="24"/>
                <w:szCs w:val="24"/>
              </w:rPr>
              <w:t>3,20</w:t>
            </w:r>
          </w:p>
        </w:tc>
        <w:tc>
          <w:tcPr>
            <w:tcW w:w="1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sz w:val="24"/>
                <w:szCs w:val="24"/>
              </w:rPr>
            </w:pPr>
            <w:r>
              <w:rPr>
                <w:rFonts w:ascii="Times New Roman" w:hAnsi="Times New Roman"/>
                <w:sz w:val="24"/>
                <w:szCs w:val="24"/>
              </w:rPr>
              <w:t>3,40</w:t>
            </w:r>
          </w:p>
        </w:tc>
        <w:tc>
          <w:tcPr>
            <w:tcW w:w="1335"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sz w:val="24"/>
                <w:szCs w:val="24"/>
              </w:rPr>
            </w:pPr>
            <w:r>
              <w:rPr>
                <w:rFonts w:ascii="Times New Roman" w:hAnsi="Times New Roman"/>
                <w:sz w:val="24"/>
                <w:szCs w:val="24"/>
              </w:rPr>
              <w:t>3,00</w:t>
            </w:r>
          </w:p>
        </w:tc>
        <w:tc>
          <w:tcPr>
            <w:tcW w:w="82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sz w:val="24"/>
                <w:szCs w:val="24"/>
              </w:rPr>
            </w:pPr>
            <w:r>
              <w:rPr>
                <w:rFonts w:ascii="Times New Roman" w:hAnsi="Times New Roman"/>
                <w:sz w:val="24"/>
                <w:szCs w:val="24"/>
              </w:rPr>
              <w:t>3,20</w:t>
            </w:r>
          </w:p>
        </w:tc>
      </w:tr>
      <w:tr w:rsidR="00EA6586">
        <w:trPr>
          <w:cantSplit/>
          <w:trHeight w:val="388"/>
        </w:trPr>
        <w:tc>
          <w:tcPr>
            <w:tcW w:w="117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widowControl w:val="0"/>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2.2.</w:t>
            </w:r>
          </w:p>
        </w:tc>
        <w:tc>
          <w:tcPr>
            <w:tcW w:w="313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tbl>
            <w:tblPr>
              <w:tblW w:w="2923" w:type="dxa"/>
              <w:tblLayout w:type="fixed"/>
              <w:tblCellMar>
                <w:top w:w="15" w:type="dxa"/>
                <w:left w:w="15" w:type="dxa"/>
                <w:bottom w:w="15" w:type="dxa"/>
                <w:right w:w="15" w:type="dxa"/>
              </w:tblCellMar>
              <w:tblLook w:val="04A0" w:firstRow="1" w:lastRow="0" w:firstColumn="1" w:lastColumn="0" w:noHBand="0" w:noVBand="1"/>
            </w:tblPr>
            <w:tblGrid>
              <w:gridCol w:w="2923"/>
            </w:tblGrid>
            <w:tr w:rsidR="00EA6586">
              <w:trPr>
                <w:trHeight w:val="293"/>
              </w:trPr>
              <w:tc>
                <w:tcPr>
                  <w:tcW w:w="2923" w:type="dxa"/>
                  <w:vMerge w:val="restart"/>
                  <w:shd w:val="clear" w:color="auto" w:fill="FFFFFF"/>
                  <w:vAlign w:val="center"/>
                </w:tcPr>
                <w:p w:rsidR="00EA6586" w:rsidRDefault="00993022">
                  <w:pPr>
                    <w:widowControl w:val="0"/>
                    <w:spacing w:after="0" w:line="240" w:lineRule="auto"/>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Ведение мяча с изменением </w:t>
                  </w:r>
                  <w:r>
                    <w:rPr>
                      <w:rFonts w:ascii="Times New Roman" w:eastAsia="Times New Roman" w:hAnsi="Times New Roman" w:cs="Times New Roman"/>
                      <w:color w:val="000000" w:themeColor="text1"/>
                      <w:sz w:val="24"/>
                      <w:szCs w:val="24"/>
                      <w:lang w:eastAsia="ru-RU"/>
                    </w:rPr>
                    <w:t>направления 10 м</w:t>
                  </w:r>
                  <w:r>
                    <w:rPr>
                      <w:rFonts w:ascii="Times New Roman" w:eastAsia="Times New Roman" w:hAnsi="Times New Roman" w:cs="Times New Roman"/>
                      <w:color w:val="000000" w:themeColor="text1"/>
                      <w:sz w:val="24"/>
                      <w:szCs w:val="24"/>
                      <w:lang w:eastAsia="ru-RU"/>
                    </w:rPr>
                    <w:br/>
                    <w:t>(начиная со второго года спортивной подготовки)</w:t>
                  </w:r>
                </w:p>
              </w:tc>
            </w:tr>
            <w:tr w:rsidR="00EA6586">
              <w:trPr>
                <w:trHeight w:val="293"/>
              </w:trPr>
              <w:tc>
                <w:tcPr>
                  <w:tcW w:w="2923" w:type="dxa"/>
                  <w:vMerge/>
                  <w:shd w:val="clear" w:color="auto" w:fill="FFFFFF"/>
                  <w:vAlign w:val="center"/>
                </w:tcPr>
                <w:p w:rsidR="00EA6586" w:rsidRDefault="00EA6586">
                  <w:pPr>
                    <w:widowControl w:val="0"/>
                    <w:spacing w:after="0" w:line="240" w:lineRule="auto"/>
                    <w:rPr>
                      <w:rFonts w:ascii="Times New Roman" w:eastAsia="Times New Roman" w:hAnsi="Times New Roman" w:cs="Times New Roman"/>
                      <w:sz w:val="24"/>
                      <w:szCs w:val="24"/>
                      <w:lang w:eastAsia="ru-RU"/>
                    </w:rPr>
                  </w:pPr>
                </w:p>
              </w:tc>
            </w:tr>
          </w:tbl>
          <w:p w:rsidR="00EA6586" w:rsidRDefault="00EA6586">
            <w:pPr>
              <w:widowControl w:val="0"/>
              <w:snapToGrid w:val="0"/>
              <w:spacing w:after="0" w:line="240" w:lineRule="auto"/>
              <w:contextualSpacing/>
              <w:jc w:val="center"/>
              <w:rPr>
                <w:rFonts w:ascii="Times New Roman" w:hAnsi="Times New Roman" w:cs="Times New Roman"/>
                <w:sz w:val="24"/>
                <w:szCs w:val="24"/>
              </w:rPr>
            </w:pPr>
          </w:p>
        </w:tc>
        <w:tc>
          <w:tcPr>
            <w:tcW w:w="142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widowControl w:val="0"/>
              <w:snapToGrid w:val="0"/>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с</w:t>
            </w:r>
          </w:p>
        </w:tc>
        <w:tc>
          <w:tcPr>
            <w:tcW w:w="2505"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sz w:val="24"/>
                <w:szCs w:val="24"/>
              </w:rPr>
            </w:pPr>
            <w:r>
              <w:rPr>
                <w:rFonts w:ascii="Times New Roman" w:hAnsi="Times New Roman"/>
                <w:sz w:val="24"/>
                <w:szCs w:val="24"/>
              </w:rPr>
              <w:t>не более</w:t>
            </w:r>
          </w:p>
        </w:tc>
        <w:tc>
          <w:tcPr>
            <w:tcW w:w="2160"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sz w:val="24"/>
                <w:szCs w:val="24"/>
              </w:rPr>
            </w:pPr>
            <w:r>
              <w:rPr>
                <w:rFonts w:ascii="Times New Roman" w:hAnsi="Times New Roman"/>
                <w:sz w:val="24"/>
                <w:szCs w:val="24"/>
              </w:rPr>
              <w:t>не более</w:t>
            </w:r>
          </w:p>
        </w:tc>
      </w:tr>
      <w:tr w:rsidR="00EA6586">
        <w:trPr>
          <w:cantSplit/>
          <w:trHeight w:val="396"/>
        </w:trPr>
        <w:tc>
          <w:tcPr>
            <w:tcW w:w="117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EA6586">
            <w:pPr>
              <w:pStyle w:val="a5"/>
              <w:widowControl w:val="0"/>
              <w:snapToGrid w:val="0"/>
              <w:spacing w:after="0" w:line="240" w:lineRule="auto"/>
              <w:ind w:left="0"/>
              <w:jc w:val="center"/>
              <w:rPr>
                <w:rFonts w:ascii="Times New Roman" w:hAnsi="Times New Roman" w:cs="Times New Roman"/>
                <w:sz w:val="24"/>
                <w:szCs w:val="24"/>
              </w:rPr>
            </w:pPr>
          </w:p>
        </w:tc>
        <w:tc>
          <w:tcPr>
            <w:tcW w:w="31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EA6586">
            <w:pPr>
              <w:widowControl w:val="0"/>
              <w:spacing w:after="0" w:line="240" w:lineRule="auto"/>
              <w:rPr>
                <w:rFonts w:ascii="Times New Roman" w:eastAsia="Times New Roman" w:hAnsi="Times New Roman" w:cs="Times New Roman"/>
                <w:sz w:val="24"/>
                <w:szCs w:val="24"/>
                <w:lang w:eastAsia="ru-RU"/>
              </w:rPr>
            </w:pPr>
          </w:p>
        </w:tc>
        <w:tc>
          <w:tcPr>
            <w:tcW w:w="14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EA6586">
            <w:pPr>
              <w:widowControl w:val="0"/>
              <w:snapToGrid w:val="0"/>
              <w:spacing w:after="0" w:line="240" w:lineRule="auto"/>
              <w:contextualSpacing/>
              <w:jc w:val="center"/>
              <w:rPr>
                <w:rFonts w:ascii="Times New Roman" w:hAnsi="Times New Roman" w:cs="Times New Roman"/>
                <w:sz w:val="24"/>
                <w:szCs w:val="24"/>
              </w:rPr>
            </w:pPr>
          </w:p>
        </w:tc>
        <w:tc>
          <w:tcPr>
            <w:tcW w:w="133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sz w:val="24"/>
                <w:szCs w:val="24"/>
              </w:rPr>
            </w:pPr>
            <w:r>
              <w:rPr>
                <w:rFonts w:ascii="Times New Roman" w:hAnsi="Times New Roman"/>
                <w:sz w:val="24"/>
                <w:szCs w:val="24"/>
              </w:rPr>
              <w:t>-</w:t>
            </w:r>
          </w:p>
        </w:tc>
        <w:tc>
          <w:tcPr>
            <w:tcW w:w="1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sz w:val="24"/>
                <w:szCs w:val="24"/>
              </w:rPr>
            </w:pPr>
            <w:r>
              <w:rPr>
                <w:rFonts w:ascii="Times New Roman" w:hAnsi="Times New Roman"/>
                <w:sz w:val="24"/>
                <w:szCs w:val="24"/>
              </w:rPr>
              <w:t>-</w:t>
            </w:r>
          </w:p>
        </w:tc>
        <w:tc>
          <w:tcPr>
            <w:tcW w:w="1335"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sz w:val="24"/>
                <w:szCs w:val="24"/>
              </w:rPr>
            </w:pPr>
            <w:r>
              <w:rPr>
                <w:rFonts w:ascii="Times New Roman" w:hAnsi="Times New Roman"/>
                <w:sz w:val="24"/>
                <w:szCs w:val="24"/>
              </w:rPr>
              <w:t>8,60</w:t>
            </w:r>
          </w:p>
        </w:tc>
        <w:tc>
          <w:tcPr>
            <w:tcW w:w="82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sz w:val="24"/>
                <w:szCs w:val="24"/>
              </w:rPr>
            </w:pPr>
            <w:r>
              <w:rPr>
                <w:rFonts w:ascii="Times New Roman" w:hAnsi="Times New Roman"/>
                <w:sz w:val="24"/>
                <w:szCs w:val="24"/>
              </w:rPr>
              <w:t>8,80</w:t>
            </w:r>
          </w:p>
        </w:tc>
      </w:tr>
      <w:tr w:rsidR="00EA6586">
        <w:trPr>
          <w:cantSplit/>
          <w:trHeight w:val="409"/>
        </w:trPr>
        <w:tc>
          <w:tcPr>
            <w:tcW w:w="117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widowControl w:val="0"/>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2.3.</w:t>
            </w:r>
          </w:p>
        </w:tc>
        <w:tc>
          <w:tcPr>
            <w:tcW w:w="313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widowControl w:val="0"/>
              <w:snapToGrid w:val="0"/>
              <w:spacing w:line="240" w:lineRule="auto"/>
              <w:contextualSpacing/>
              <w:jc w:val="center"/>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Ведение мяча 3х10 м</w:t>
            </w:r>
            <w:r>
              <w:rPr>
                <w:rFonts w:ascii="Times New Roman" w:hAnsi="Times New Roman" w:cs="Times New Roman"/>
                <w:color w:val="000000" w:themeColor="text1"/>
                <w:sz w:val="24"/>
                <w:szCs w:val="24"/>
                <w:shd w:val="clear" w:color="auto" w:fill="FFFFFF"/>
              </w:rPr>
              <w:br/>
            </w:r>
            <w:r>
              <w:rPr>
                <w:rFonts w:ascii="Times New Roman" w:eastAsia="Times New Roman" w:hAnsi="Times New Roman" w:cs="Times New Roman"/>
                <w:color w:val="000000" w:themeColor="text1"/>
                <w:sz w:val="24"/>
                <w:szCs w:val="24"/>
                <w:lang w:eastAsia="ru-RU"/>
              </w:rPr>
              <w:t>(начиная со второго года спортивной подготовки)</w:t>
            </w:r>
          </w:p>
        </w:tc>
        <w:tc>
          <w:tcPr>
            <w:tcW w:w="142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widowControl w:val="0"/>
              <w:snapToGrid w:val="0"/>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с</w:t>
            </w:r>
          </w:p>
        </w:tc>
        <w:tc>
          <w:tcPr>
            <w:tcW w:w="2505"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sz w:val="24"/>
                <w:szCs w:val="24"/>
              </w:rPr>
            </w:pPr>
            <w:r>
              <w:rPr>
                <w:rFonts w:ascii="Times New Roman" w:hAnsi="Times New Roman"/>
                <w:sz w:val="24"/>
                <w:szCs w:val="24"/>
              </w:rPr>
              <w:t>не более</w:t>
            </w:r>
          </w:p>
        </w:tc>
        <w:tc>
          <w:tcPr>
            <w:tcW w:w="2160"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sz w:val="24"/>
                <w:szCs w:val="24"/>
              </w:rPr>
            </w:pPr>
            <w:r>
              <w:rPr>
                <w:rFonts w:ascii="Times New Roman" w:hAnsi="Times New Roman"/>
                <w:sz w:val="24"/>
                <w:szCs w:val="24"/>
              </w:rPr>
              <w:t>не более</w:t>
            </w:r>
          </w:p>
        </w:tc>
      </w:tr>
      <w:tr w:rsidR="00EA6586">
        <w:trPr>
          <w:cantSplit/>
          <w:trHeight w:val="409"/>
        </w:trPr>
        <w:tc>
          <w:tcPr>
            <w:tcW w:w="117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EA6586">
            <w:pPr>
              <w:widowControl w:val="0"/>
              <w:snapToGrid w:val="0"/>
              <w:spacing w:after="0" w:line="240" w:lineRule="auto"/>
              <w:contextualSpacing/>
              <w:jc w:val="center"/>
              <w:rPr>
                <w:rFonts w:ascii="Times New Roman" w:hAnsi="Times New Roman" w:cs="Times New Roman"/>
                <w:sz w:val="24"/>
                <w:szCs w:val="24"/>
              </w:rPr>
            </w:pPr>
          </w:p>
        </w:tc>
        <w:tc>
          <w:tcPr>
            <w:tcW w:w="31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EA6586">
            <w:pPr>
              <w:widowControl w:val="0"/>
              <w:snapToGrid w:val="0"/>
              <w:spacing w:after="0" w:line="240" w:lineRule="auto"/>
              <w:contextualSpacing/>
              <w:jc w:val="center"/>
              <w:rPr>
                <w:rFonts w:ascii="Times New Roman" w:hAnsi="Times New Roman" w:cs="Times New Roman"/>
                <w:sz w:val="24"/>
                <w:szCs w:val="24"/>
                <w:shd w:val="clear" w:color="auto" w:fill="FFFFFF"/>
              </w:rPr>
            </w:pPr>
          </w:p>
        </w:tc>
        <w:tc>
          <w:tcPr>
            <w:tcW w:w="14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EA6586">
            <w:pPr>
              <w:widowControl w:val="0"/>
              <w:snapToGrid w:val="0"/>
              <w:spacing w:after="0" w:line="240" w:lineRule="auto"/>
              <w:contextualSpacing/>
              <w:jc w:val="center"/>
              <w:rPr>
                <w:rFonts w:ascii="Times New Roman" w:hAnsi="Times New Roman" w:cs="Times New Roman"/>
                <w:sz w:val="24"/>
                <w:szCs w:val="24"/>
              </w:rPr>
            </w:pPr>
          </w:p>
        </w:tc>
        <w:tc>
          <w:tcPr>
            <w:tcW w:w="126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sz w:val="24"/>
                <w:szCs w:val="24"/>
              </w:rPr>
            </w:pPr>
            <w:r>
              <w:rPr>
                <w:rFonts w:ascii="Times New Roman" w:hAnsi="Times New Roman"/>
                <w:sz w:val="24"/>
                <w:szCs w:val="24"/>
              </w:rPr>
              <w:t>-</w:t>
            </w:r>
          </w:p>
        </w:tc>
        <w:tc>
          <w:tcPr>
            <w:tcW w:w="124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sz w:val="24"/>
                <w:szCs w:val="24"/>
              </w:rPr>
            </w:pPr>
            <w:r>
              <w:rPr>
                <w:rFonts w:ascii="Times New Roman" w:hAnsi="Times New Roman"/>
                <w:sz w:val="24"/>
                <w:szCs w:val="24"/>
              </w:rPr>
              <w:t>-</w:t>
            </w:r>
          </w:p>
        </w:tc>
        <w:tc>
          <w:tcPr>
            <w:tcW w:w="12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sz w:val="24"/>
                <w:szCs w:val="24"/>
              </w:rPr>
            </w:pPr>
            <w:r>
              <w:rPr>
                <w:rFonts w:ascii="Times New Roman" w:hAnsi="Times New Roman"/>
                <w:sz w:val="24"/>
                <w:szCs w:val="24"/>
              </w:rPr>
              <w:t>11,60</w:t>
            </w:r>
          </w:p>
        </w:tc>
        <w:tc>
          <w:tcPr>
            <w:tcW w:w="915"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sz w:val="24"/>
                <w:szCs w:val="24"/>
              </w:rPr>
            </w:pPr>
            <w:r>
              <w:rPr>
                <w:rFonts w:ascii="Times New Roman" w:hAnsi="Times New Roman"/>
                <w:sz w:val="24"/>
                <w:szCs w:val="24"/>
              </w:rPr>
              <w:t>11,80</w:t>
            </w:r>
          </w:p>
        </w:tc>
      </w:tr>
      <w:tr w:rsidR="00EA6586">
        <w:trPr>
          <w:cantSplit/>
          <w:trHeight w:val="409"/>
        </w:trPr>
        <w:tc>
          <w:tcPr>
            <w:tcW w:w="117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widowControl w:val="0"/>
              <w:snapToGrid w:val="0"/>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2.4.</w:t>
            </w:r>
          </w:p>
        </w:tc>
        <w:tc>
          <w:tcPr>
            <w:tcW w:w="313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widowControl w:val="0"/>
              <w:snapToGrid w:val="0"/>
              <w:spacing w:line="240" w:lineRule="auto"/>
              <w:contextualSpacing/>
              <w:jc w:val="center"/>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 xml:space="preserve">Удар на точность </w:t>
            </w:r>
            <w:r>
              <w:rPr>
                <w:rFonts w:ascii="Times New Roman" w:hAnsi="Times New Roman" w:cs="Times New Roman"/>
                <w:color w:val="000000" w:themeColor="text1"/>
                <w:sz w:val="24"/>
                <w:szCs w:val="24"/>
                <w:shd w:val="clear" w:color="auto" w:fill="FFFFFF"/>
              </w:rPr>
              <w:br/>
              <w:t xml:space="preserve">по воротам </w:t>
            </w:r>
            <w:r>
              <w:rPr>
                <w:rFonts w:ascii="Times New Roman" w:hAnsi="Times New Roman" w:cs="Times New Roman"/>
                <w:color w:val="000000" w:themeColor="text1"/>
                <w:sz w:val="24"/>
                <w:szCs w:val="24"/>
                <w:shd w:val="clear" w:color="auto" w:fill="FFFFFF"/>
              </w:rPr>
              <w:t>(10 ударов)</w:t>
            </w:r>
            <w:r>
              <w:rPr>
                <w:rFonts w:ascii="Times New Roman" w:hAnsi="Times New Roman" w:cs="Times New Roman"/>
                <w:color w:val="000000" w:themeColor="text1"/>
                <w:sz w:val="24"/>
                <w:szCs w:val="24"/>
                <w:shd w:val="clear" w:color="auto" w:fill="FFFFFF"/>
              </w:rPr>
              <w:br/>
            </w:r>
            <w:r>
              <w:rPr>
                <w:rFonts w:ascii="Times New Roman" w:eastAsia="Times New Roman" w:hAnsi="Times New Roman" w:cs="Times New Roman"/>
                <w:color w:val="000000" w:themeColor="text1"/>
                <w:sz w:val="24"/>
                <w:szCs w:val="24"/>
                <w:lang w:eastAsia="ru-RU"/>
              </w:rPr>
              <w:t>(начиная со второго года спортивной подготовки)</w:t>
            </w:r>
          </w:p>
        </w:tc>
        <w:tc>
          <w:tcPr>
            <w:tcW w:w="142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widowControl w:val="0"/>
              <w:snapToGrid w:val="0"/>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количество попаданий</w:t>
            </w:r>
          </w:p>
        </w:tc>
        <w:tc>
          <w:tcPr>
            <w:tcW w:w="2505"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sz w:val="24"/>
                <w:szCs w:val="24"/>
              </w:rPr>
            </w:pPr>
            <w:r>
              <w:rPr>
                <w:rFonts w:ascii="Times New Roman" w:hAnsi="Times New Roman"/>
                <w:sz w:val="24"/>
                <w:szCs w:val="24"/>
              </w:rPr>
              <w:t>не менее</w:t>
            </w:r>
          </w:p>
        </w:tc>
        <w:tc>
          <w:tcPr>
            <w:tcW w:w="2160"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sz w:val="24"/>
                <w:szCs w:val="24"/>
              </w:rPr>
            </w:pPr>
            <w:r>
              <w:rPr>
                <w:rFonts w:ascii="Times New Roman" w:hAnsi="Times New Roman"/>
                <w:sz w:val="24"/>
                <w:szCs w:val="24"/>
              </w:rPr>
              <w:t>не менее</w:t>
            </w:r>
          </w:p>
        </w:tc>
      </w:tr>
      <w:tr w:rsidR="00EA6586">
        <w:trPr>
          <w:cantSplit/>
          <w:trHeight w:val="409"/>
        </w:trPr>
        <w:tc>
          <w:tcPr>
            <w:tcW w:w="117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EA6586">
            <w:pPr>
              <w:widowControl w:val="0"/>
              <w:snapToGrid w:val="0"/>
              <w:spacing w:after="0" w:line="240" w:lineRule="auto"/>
              <w:contextualSpacing/>
              <w:jc w:val="center"/>
              <w:rPr>
                <w:rFonts w:ascii="Times New Roman" w:hAnsi="Times New Roman" w:cs="Times New Roman"/>
                <w:sz w:val="24"/>
                <w:szCs w:val="24"/>
              </w:rPr>
            </w:pPr>
          </w:p>
        </w:tc>
        <w:tc>
          <w:tcPr>
            <w:tcW w:w="31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EA6586">
            <w:pPr>
              <w:widowControl w:val="0"/>
              <w:snapToGrid w:val="0"/>
              <w:spacing w:after="0" w:line="240" w:lineRule="auto"/>
              <w:contextualSpacing/>
              <w:jc w:val="center"/>
              <w:rPr>
                <w:rFonts w:ascii="Times New Roman" w:hAnsi="Times New Roman" w:cs="Times New Roman"/>
                <w:sz w:val="24"/>
                <w:szCs w:val="24"/>
                <w:shd w:val="clear" w:color="auto" w:fill="FFFFFF"/>
              </w:rPr>
            </w:pPr>
          </w:p>
        </w:tc>
        <w:tc>
          <w:tcPr>
            <w:tcW w:w="14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EA6586">
            <w:pPr>
              <w:widowControl w:val="0"/>
              <w:snapToGrid w:val="0"/>
              <w:spacing w:after="0" w:line="240" w:lineRule="auto"/>
              <w:contextualSpacing/>
              <w:jc w:val="center"/>
              <w:rPr>
                <w:rFonts w:ascii="Times New Roman" w:hAnsi="Times New Roman" w:cs="Times New Roman"/>
                <w:sz w:val="24"/>
                <w:szCs w:val="24"/>
              </w:rPr>
            </w:pPr>
          </w:p>
        </w:tc>
        <w:tc>
          <w:tcPr>
            <w:tcW w:w="12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sz w:val="24"/>
                <w:szCs w:val="24"/>
              </w:rPr>
            </w:pPr>
            <w:r>
              <w:rPr>
                <w:rFonts w:ascii="Times New Roman" w:hAnsi="Times New Roman"/>
                <w:sz w:val="24"/>
                <w:szCs w:val="24"/>
              </w:rPr>
              <w:t>-</w:t>
            </w:r>
          </w:p>
        </w:tc>
        <w:tc>
          <w:tcPr>
            <w:tcW w:w="127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sz w:val="24"/>
                <w:szCs w:val="24"/>
              </w:rPr>
            </w:pPr>
            <w:r>
              <w:rPr>
                <w:rFonts w:ascii="Times New Roman" w:hAnsi="Times New Roman"/>
                <w:sz w:val="24"/>
                <w:szCs w:val="24"/>
              </w:rPr>
              <w:t>-</w:t>
            </w:r>
          </w:p>
        </w:tc>
        <w:tc>
          <w:tcPr>
            <w:tcW w:w="12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sz w:val="24"/>
                <w:szCs w:val="24"/>
              </w:rPr>
            </w:pPr>
            <w:r>
              <w:rPr>
                <w:rFonts w:ascii="Times New Roman" w:hAnsi="Times New Roman"/>
                <w:sz w:val="24"/>
                <w:szCs w:val="24"/>
              </w:rPr>
              <w:t>5</w:t>
            </w:r>
          </w:p>
        </w:tc>
        <w:tc>
          <w:tcPr>
            <w:tcW w:w="915"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sz w:val="24"/>
                <w:szCs w:val="24"/>
              </w:rPr>
            </w:pPr>
            <w:r>
              <w:rPr>
                <w:rFonts w:ascii="Times New Roman" w:hAnsi="Times New Roman"/>
                <w:sz w:val="24"/>
                <w:szCs w:val="24"/>
              </w:rPr>
              <w:t>4</w:t>
            </w:r>
          </w:p>
        </w:tc>
      </w:tr>
      <w:tr w:rsidR="00EA6586">
        <w:trPr>
          <w:cantSplit/>
          <w:trHeight w:val="23"/>
        </w:trPr>
        <w:tc>
          <w:tcPr>
            <w:tcW w:w="10395" w:type="dxa"/>
            <w:gridSpan w:val="13"/>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pStyle w:val="ConsPlusNormal"/>
              <w:numPr>
                <w:ilvl w:val="0"/>
                <w:numId w:val="11"/>
              </w:numPr>
              <w:jc w:val="center"/>
              <w:rPr>
                <w:rFonts w:ascii="Times New Roman" w:hAnsi="Times New Roman"/>
                <w:sz w:val="24"/>
                <w:szCs w:val="24"/>
              </w:rPr>
            </w:pPr>
            <w:r>
              <w:rPr>
                <w:rFonts w:ascii="Times New Roman" w:hAnsi="Times New Roman" w:cs="Times New Roman"/>
                <w:sz w:val="24"/>
                <w:szCs w:val="24"/>
              </w:rPr>
              <w:t>Нормативы общей физической подготовки для спортивной дисциплины</w:t>
            </w:r>
          </w:p>
          <w:p w:rsidR="00EA6586" w:rsidRDefault="00993022">
            <w:pPr>
              <w:pStyle w:val="ConsPlusNormal"/>
              <w:ind w:left="1069"/>
              <w:jc w:val="center"/>
              <w:rPr>
                <w:rFonts w:ascii="Times New Roman" w:hAnsi="Times New Roman"/>
                <w:sz w:val="24"/>
                <w:szCs w:val="24"/>
              </w:rPr>
            </w:pPr>
            <w:r>
              <w:rPr>
                <w:rFonts w:ascii="Times New Roman" w:hAnsi="Times New Roman" w:cs="Times New Roman"/>
                <w:sz w:val="24"/>
                <w:szCs w:val="24"/>
              </w:rPr>
              <w:t>«мини-футбол (футзал)»</w:t>
            </w:r>
          </w:p>
        </w:tc>
      </w:tr>
      <w:tr w:rsidR="00EA6586">
        <w:trPr>
          <w:cantSplit/>
          <w:trHeight w:val="23"/>
        </w:trPr>
        <w:tc>
          <w:tcPr>
            <w:tcW w:w="117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EA6586">
            <w:pPr>
              <w:pStyle w:val="a5"/>
              <w:widowControl w:val="0"/>
              <w:numPr>
                <w:ilvl w:val="0"/>
                <w:numId w:val="9"/>
              </w:numPr>
              <w:snapToGrid w:val="0"/>
              <w:spacing w:after="0" w:line="240" w:lineRule="auto"/>
              <w:jc w:val="center"/>
              <w:rPr>
                <w:rFonts w:ascii="Times New Roman" w:hAnsi="Times New Roman" w:cs="Times New Roman"/>
                <w:sz w:val="24"/>
                <w:szCs w:val="24"/>
              </w:rPr>
            </w:pPr>
          </w:p>
        </w:tc>
        <w:tc>
          <w:tcPr>
            <w:tcW w:w="313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widowControl w:val="0"/>
              <w:snapToGrid w:val="0"/>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shd w:val="clear" w:color="auto" w:fill="FFFFFF"/>
              </w:rPr>
              <w:t>Прыжок в длину с места толчком двумя ногами</w:t>
            </w:r>
          </w:p>
        </w:tc>
        <w:tc>
          <w:tcPr>
            <w:tcW w:w="142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widowControl w:val="0"/>
              <w:snapToGrid w:val="0"/>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см</w:t>
            </w:r>
          </w:p>
        </w:tc>
        <w:tc>
          <w:tcPr>
            <w:tcW w:w="2505"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sz w:val="24"/>
                <w:szCs w:val="24"/>
              </w:rPr>
            </w:pPr>
            <w:r>
              <w:rPr>
                <w:rFonts w:ascii="Times New Roman" w:hAnsi="Times New Roman"/>
                <w:sz w:val="24"/>
                <w:szCs w:val="24"/>
              </w:rPr>
              <w:t>не менее</w:t>
            </w:r>
          </w:p>
        </w:tc>
        <w:tc>
          <w:tcPr>
            <w:tcW w:w="2160"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sz w:val="24"/>
                <w:szCs w:val="24"/>
              </w:rPr>
            </w:pPr>
            <w:r>
              <w:rPr>
                <w:rFonts w:ascii="Times New Roman" w:hAnsi="Times New Roman"/>
                <w:sz w:val="24"/>
                <w:szCs w:val="24"/>
              </w:rPr>
              <w:t>не менее</w:t>
            </w:r>
          </w:p>
        </w:tc>
      </w:tr>
      <w:tr w:rsidR="00EA6586">
        <w:trPr>
          <w:cantSplit/>
          <w:trHeight w:val="23"/>
        </w:trPr>
        <w:tc>
          <w:tcPr>
            <w:tcW w:w="117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EA6586">
            <w:pPr>
              <w:pStyle w:val="a5"/>
              <w:widowControl w:val="0"/>
              <w:snapToGrid w:val="0"/>
              <w:spacing w:after="0" w:line="240" w:lineRule="auto"/>
              <w:ind w:left="360"/>
              <w:jc w:val="center"/>
              <w:rPr>
                <w:rFonts w:ascii="Times New Roman" w:hAnsi="Times New Roman" w:cs="Times New Roman"/>
                <w:sz w:val="24"/>
                <w:szCs w:val="24"/>
              </w:rPr>
            </w:pPr>
          </w:p>
        </w:tc>
        <w:tc>
          <w:tcPr>
            <w:tcW w:w="31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EA6586">
            <w:pPr>
              <w:widowControl w:val="0"/>
              <w:snapToGrid w:val="0"/>
              <w:spacing w:after="0" w:line="240" w:lineRule="auto"/>
              <w:contextualSpacing/>
              <w:jc w:val="center"/>
              <w:rPr>
                <w:rFonts w:ascii="Times New Roman" w:hAnsi="Times New Roman" w:cs="Times New Roman"/>
                <w:sz w:val="24"/>
                <w:szCs w:val="24"/>
              </w:rPr>
            </w:pPr>
          </w:p>
        </w:tc>
        <w:tc>
          <w:tcPr>
            <w:tcW w:w="14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EA6586">
            <w:pPr>
              <w:widowControl w:val="0"/>
              <w:snapToGrid w:val="0"/>
              <w:spacing w:after="0" w:line="240" w:lineRule="auto"/>
              <w:contextualSpacing/>
              <w:jc w:val="center"/>
              <w:rPr>
                <w:rFonts w:ascii="Times New Roman" w:hAnsi="Times New Roman" w:cs="Times New Roman"/>
                <w:sz w:val="24"/>
                <w:szCs w:val="24"/>
              </w:rPr>
            </w:pPr>
          </w:p>
        </w:tc>
        <w:tc>
          <w:tcPr>
            <w:tcW w:w="133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sz w:val="24"/>
                <w:szCs w:val="24"/>
              </w:rPr>
            </w:pPr>
            <w:r>
              <w:rPr>
                <w:rFonts w:ascii="Times New Roman" w:hAnsi="Times New Roman"/>
                <w:sz w:val="24"/>
                <w:szCs w:val="24"/>
              </w:rPr>
              <w:t>100</w:t>
            </w:r>
          </w:p>
        </w:tc>
        <w:tc>
          <w:tcPr>
            <w:tcW w:w="1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sz w:val="24"/>
                <w:szCs w:val="24"/>
              </w:rPr>
            </w:pPr>
            <w:r>
              <w:rPr>
                <w:rFonts w:ascii="Times New Roman" w:hAnsi="Times New Roman"/>
                <w:sz w:val="24"/>
                <w:szCs w:val="24"/>
              </w:rPr>
              <w:t>90</w:t>
            </w:r>
          </w:p>
        </w:tc>
        <w:tc>
          <w:tcPr>
            <w:tcW w:w="1335"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sz w:val="24"/>
                <w:szCs w:val="24"/>
              </w:rPr>
            </w:pPr>
            <w:r>
              <w:rPr>
                <w:rFonts w:ascii="Times New Roman" w:hAnsi="Times New Roman"/>
                <w:sz w:val="24"/>
                <w:szCs w:val="24"/>
              </w:rPr>
              <w:t>110</w:t>
            </w:r>
          </w:p>
        </w:tc>
        <w:tc>
          <w:tcPr>
            <w:tcW w:w="82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sz w:val="24"/>
                <w:szCs w:val="24"/>
              </w:rPr>
            </w:pPr>
            <w:r>
              <w:rPr>
                <w:rFonts w:ascii="Times New Roman" w:hAnsi="Times New Roman"/>
                <w:sz w:val="24"/>
                <w:szCs w:val="24"/>
              </w:rPr>
              <w:t>105</w:t>
            </w:r>
          </w:p>
        </w:tc>
      </w:tr>
      <w:tr w:rsidR="00EA6586">
        <w:trPr>
          <w:cantSplit/>
          <w:trHeight w:val="23"/>
        </w:trPr>
        <w:tc>
          <w:tcPr>
            <w:tcW w:w="10395" w:type="dxa"/>
            <w:gridSpan w:val="13"/>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sz w:val="24"/>
                <w:szCs w:val="24"/>
              </w:rPr>
            </w:pPr>
            <w:r>
              <w:rPr>
                <w:rFonts w:ascii="Times New Roman" w:hAnsi="Times New Roman" w:cs="Times New Roman"/>
                <w:sz w:val="24"/>
                <w:szCs w:val="24"/>
              </w:rPr>
              <w:t>4. Нормативы технической подготовки для спортивной дисциплины</w:t>
            </w:r>
          </w:p>
          <w:p w:rsidR="00EA6586" w:rsidRDefault="00993022">
            <w:pPr>
              <w:pStyle w:val="ConsPlusNormal"/>
              <w:ind w:left="1069"/>
              <w:jc w:val="center"/>
              <w:rPr>
                <w:rFonts w:ascii="Times New Roman" w:hAnsi="Times New Roman"/>
                <w:sz w:val="24"/>
                <w:szCs w:val="24"/>
              </w:rPr>
            </w:pPr>
            <w:r>
              <w:rPr>
                <w:rFonts w:ascii="Times New Roman" w:hAnsi="Times New Roman" w:cs="Times New Roman"/>
                <w:sz w:val="24"/>
                <w:szCs w:val="24"/>
              </w:rPr>
              <w:t>«мини-футбол (футзал)»</w:t>
            </w:r>
          </w:p>
        </w:tc>
      </w:tr>
      <w:tr w:rsidR="00EA6586">
        <w:trPr>
          <w:cantSplit/>
          <w:trHeight w:val="23"/>
        </w:trPr>
        <w:tc>
          <w:tcPr>
            <w:tcW w:w="117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EA6586">
            <w:pPr>
              <w:pStyle w:val="a5"/>
              <w:widowControl w:val="0"/>
              <w:numPr>
                <w:ilvl w:val="0"/>
                <w:numId w:val="10"/>
              </w:numPr>
              <w:snapToGrid w:val="0"/>
              <w:spacing w:after="0" w:line="240" w:lineRule="auto"/>
              <w:jc w:val="center"/>
              <w:rPr>
                <w:rFonts w:ascii="Times New Roman" w:hAnsi="Times New Roman" w:cs="Times New Roman"/>
                <w:sz w:val="24"/>
                <w:szCs w:val="24"/>
              </w:rPr>
            </w:pPr>
          </w:p>
        </w:tc>
        <w:tc>
          <w:tcPr>
            <w:tcW w:w="313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widowControl w:val="0"/>
              <w:snapToGrid w:val="0"/>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shd w:val="clear" w:color="auto" w:fill="FFFFFF"/>
              </w:rPr>
              <w:t>Бег на 10 м с высокого старта</w:t>
            </w:r>
          </w:p>
        </w:tc>
        <w:tc>
          <w:tcPr>
            <w:tcW w:w="142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widowControl w:val="0"/>
              <w:snapToGrid w:val="0"/>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с</w:t>
            </w:r>
          </w:p>
        </w:tc>
        <w:tc>
          <w:tcPr>
            <w:tcW w:w="2505"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cs="Times New Roman"/>
                <w:sz w:val="24"/>
                <w:szCs w:val="24"/>
              </w:rPr>
            </w:pPr>
            <w:r>
              <w:rPr>
                <w:rFonts w:ascii="Times New Roman" w:hAnsi="Times New Roman" w:cs="Times New Roman"/>
                <w:sz w:val="24"/>
                <w:szCs w:val="24"/>
              </w:rPr>
              <w:t>не более</w:t>
            </w:r>
          </w:p>
        </w:tc>
        <w:tc>
          <w:tcPr>
            <w:tcW w:w="2160"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sz w:val="24"/>
                <w:szCs w:val="24"/>
              </w:rPr>
            </w:pPr>
            <w:r>
              <w:rPr>
                <w:rFonts w:ascii="Times New Roman" w:hAnsi="Times New Roman" w:cs="Times New Roman"/>
                <w:sz w:val="24"/>
                <w:szCs w:val="24"/>
              </w:rPr>
              <w:t>не более</w:t>
            </w:r>
          </w:p>
        </w:tc>
      </w:tr>
      <w:tr w:rsidR="00EA6586">
        <w:trPr>
          <w:cantSplit/>
          <w:trHeight w:val="23"/>
        </w:trPr>
        <w:tc>
          <w:tcPr>
            <w:tcW w:w="117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EA6586">
            <w:pPr>
              <w:pStyle w:val="a5"/>
              <w:widowControl w:val="0"/>
              <w:snapToGrid w:val="0"/>
              <w:spacing w:after="0" w:line="240" w:lineRule="auto"/>
              <w:ind w:left="360"/>
              <w:jc w:val="center"/>
              <w:rPr>
                <w:rFonts w:ascii="Times New Roman" w:hAnsi="Times New Roman" w:cs="Times New Roman"/>
                <w:sz w:val="24"/>
                <w:szCs w:val="24"/>
              </w:rPr>
            </w:pPr>
          </w:p>
        </w:tc>
        <w:tc>
          <w:tcPr>
            <w:tcW w:w="31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EA6586">
            <w:pPr>
              <w:widowControl w:val="0"/>
              <w:snapToGrid w:val="0"/>
              <w:spacing w:after="0" w:line="240" w:lineRule="auto"/>
              <w:contextualSpacing/>
              <w:jc w:val="center"/>
              <w:rPr>
                <w:rFonts w:ascii="Times New Roman" w:hAnsi="Times New Roman" w:cs="Times New Roman"/>
                <w:sz w:val="24"/>
                <w:szCs w:val="24"/>
              </w:rPr>
            </w:pPr>
          </w:p>
        </w:tc>
        <w:tc>
          <w:tcPr>
            <w:tcW w:w="14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EA6586">
            <w:pPr>
              <w:widowControl w:val="0"/>
              <w:snapToGrid w:val="0"/>
              <w:spacing w:after="0" w:line="240" w:lineRule="auto"/>
              <w:contextualSpacing/>
              <w:jc w:val="center"/>
              <w:rPr>
                <w:rFonts w:ascii="Times New Roman" w:hAnsi="Times New Roman" w:cs="Times New Roman"/>
                <w:sz w:val="24"/>
                <w:szCs w:val="24"/>
              </w:rPr>
            </w:pPr>
          </w:p>
        </w:tc>
        <w:tc>
          <w:tcPr>
            <w:tcW w:w="133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cs="Times New Roman"/>
                <w:sz w:val="24"/>
                <w:szCs w:val="24"/>
              </w:rPr>
            </w:pPr>
            <w:r>
              <w:rPr>
                <w:rFonts w:ascii="Times New Roman" w:hAnsi="Times New Roman" w:cs="Times New Roman"/>
                <w:sz w:val="24"/>
                <w:szCs w:val="24"/>
              </w:rPr>
              <w:t>2,35</w:t>
            </w:r>
          </w:p>
        </w:tc>
        <w:tc>
          <w:tcPr>
            <w:tcW w:w="1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cs="Times New Roman"/>
                <w:sz w:val="24"/>
                <w:szCs w:val="24"/>
              </w:rPr>
            </w:pPr>
            <w:r>
              <w:rPr>
                <w:rFonts w:ascii="Times New Roman" w:hAnsi="Times New Roman" w:cs="Times New Roman"/>
                <w:sz w:val="24"/>
                <w:szCs w:val="24"/>
              </w:rPr>
              <w:t>2,50</w:t>
            </w:r>
          </w:p>
        </w:tc>
        <w:tc>
          <w:tcPr>
            <w:tcW w:w="1335"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sz w:val="24"/>
                <w:szCs w:val="24"/>
              </w:rPr>
            </w:pPr>
            <w:r>
              <w:rPr>
                <w:rFonts w:ascii="Times New Roman" w:hAnsi="Times New Roman"/>
                <w:sz w:val="24"/>
                <w:szCs w:val="24"/>
              </w:rPr>
              <w:t>2,30</w:t>
            </w:r>
          </w:p>
        </w:tc>
        <w:tc>
          <w:tcPr>
            <w:tcW w:w="82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sz w:val="24"/>
                <w:szCs w:val="24"/>
              </w:rPr>
            </w:pPr>
            <w:r>
              <w:rPr>
                <w:rFonts w:ascii="Times New Roman" w:hAnsi="Times New Roman"/>
                <w:sz w:val="24"/>
                <w:szCs w:val="24"/>
              </w:rPr>
              <w:t>2,40</w:t>
            </w:r>
          </w:p>
        </w:tc>
      </w:tr>
      <w:tr w:rsidR="00EA6586">
        <w:trPr>
          <w:cantSplit/>
          <w:trHeight w:val="23"/>
        </w:trPr>
        <w:tc>
          <w:tcPr>
            <w:tcW w:w="117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EA6586">
            <w:pPr>
              <w:pStyle w:val="a5"/>
              <w:widowControl w:val="0"/>
              <w:numPr>
                <w:ilvl w:val="0"/>
                <w:numId w:val="10"/>
              </w:numPr>
              <w:snapToGrid w:val="0"/>
              <w:spacing w:after="0" w:line="240" w:lineRule="auto"/>
              <w:jc w:val="center"/>
              <w:rPr>
                <w:rFonts w:ascii="Times New Roman" w:hAnsi="Times New Roman" w:cs="Times New Roman"/>
                <w:sz w:val="24"/>
                <w:szCs w:val="24"/>
              </w:rPr>
            </w:pPr>
          </w:p>
        </w:tc>
        <w:tc>
          <w:tcPr>
            <w:tcW w:w="313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widowControl w:val="0"/>
              <w:snapToGrid w:val="0"/>
              <w:spacing w:after="0" w:line="240" w:lineRule="auto"/>
              <w:contextualSpacing/>
              <w:jc w:val="center"/>
              <w:rPr>
                <w:rFonts w:ascii="Times New Roman" w:hAnsi="Times New Roman"/>
                <w:sz w:val="24"/>
                <w:szCs w:val="24"/>
              </w:rPr>
            </w:pPr>
            <w:r>
              <w:rPr>
                <w:rFonts w:ascii="Times New Roman" w:hAnsi="Times New Roman"/>
                <w:sz w:val="24"/>
                <w:szCs w:val="24"/>
              </w:rPr>
              <w:t>Челночный бег 5x6 м</w:t>
            </w:r>
          </w:p>
        </w:tc>
        <w:tc>
          <w:tcPr>
            <w:tcW w:w="142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widowControl w:val="0"/>
              <w:snapToGrid w:val="0"/>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с</w:t>
            </w:r>
          </w:p>
        </w:tc>
        <w:tc>
          <w:tcPr>
            <w:tcW w:w="2505"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cs="Times New Roman"/>
                <w:sz w:val="24"/>
                <w:szCs w:val="24"/>
              </w:rPr>
            </w:pPr>
            <w:r>
              <w:rPr>
                <w:rFonts w:ascii="Times New Roman" w:hAnsi="Times New Roman" w:cs="Times New Roman"/>
                <w:sz w:val="24"/>
                <w:szCs w:val="24"/>
              </w:rPr>
              <w:t>не более</w:t>
            </w:r>
          </w:p>
        </w:tc>
        <w:tc>
          <w:tcPr>
            <w:tcW w:w="2160"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sz w:val="24"/>
                <w:szCs w:val="24"/>
              </w:rPr>
            </w:pPr>
            <w:r>
              <w:rPr>
                <w:rFonts w:ascii="Times New Roman" w:hAnsi="Times New Roman" w:cs="Times New Roman"/>
                <w:sz w:val="24"/>
                <w:szCs w:val="24"/>
              </w:rPr>
              <w:t>не более</w:t>
            </w:r>
          </w:p>
        </w:tc>
      </w:tr>
      <w:tr w:rsidR="00EA6586">
        <w:trPr>
          <w:cantSplit/>
          <w:trHeight w:val="23"/>
        </w:trPr>
        <w:tc>
          <w:tcPr>
            <w:tcW w:w="117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EA6586">
            <w:pPr>
              <w:pStyle w:val="a5"/>
              <w:widowControl w:val="0"/>
              <w:snapToGrid w:val="0"/>
              <w:spacing w:after="0" w:line="240" w:lineRule="auto"/>
              <w:ind w:left="360"/>
              <w:jc w:val="center"/>
              <w:rPr>
                <w:rFonts w:ascii="Times New Roman" w:hAnsi="Times New Roman" w:cs="Times New Roman"/>
                <w:sz w:val="24"/>
                <w:szCs w:val="24"/>
              </w:rPr>
            </w:pPr>
          </w:p>
        </w:tc>
        <w:tc>
          <w:tcPr>
            <w:tcW w:w="31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EA6586">
            <w:pPr>
              <w:widowControl w:val="0"/>
              <w:snapToGrid w:val="0"/>
              <w:spacing w:after="0" w:line="240" w:lineRule="auto"/>
              <w:contextualSpacing/>
              <w:jc w:val="center"/>
              <w:rPr>
                <w:rFonts w:ascii="Times New Roman" w:hAnsi="Times New Roman" w:cs="Times New Roman"/>
                <w:sz w:val="24"/>
                <w:szCs w:val="24"/>
              </w:rPr>
            </w:pPr>
          </w:p>
        </w:tc>
        <w:tc>
          <w:tcPr>
            <w:tcW w:w="14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EA6586">
            <w:pPr>
              <w:widowControl w:val="0"/>
              <w:snapToGrid w:val="0"/>
              <w:spacing w:after="0" w:line="240" w:lineRule="auto"/>
              <w:contextualSpacing/>
              <w:jc w:val="center"/>
              <w:rPr>
                <w:rFonts w:ascii="Times New Roman" w:hAnsi="Times New Roman" w:cs="Times New Roman"/>
                <w:sz w:val="24"/>
                <w:szCs w:val="24"/>
              </w:rPr>
            </w:pPr>
          </w:p>
        </w:tc>
        <w:tc>
          <w:tcPr>
            <w:tcW w:w="133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cs="Times New Roman"/>
                <w:sz w:val="24"/>
                <w:szCs w:val="24"/>
              </w:rPr>
            </w:pPr>
            <w:r>
              <w:rPr>
                <w:rFonts w:ascii="Times New Roman" w:hAnsi="Times New Roman" w:cs="Times New Roman"/>
                <w:sz w:val="24"/>
                <w:szCs w:val="24"/>
              </w:rPr>
              <w:t>12,40</w:t>
            </w:r>
          </w:p>
        </w:tc>
        <w:tc>
          <w:tcPr>
            <w:tcW w:w="1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cs="Times New Roman"/>
                <w:sz w:val="24"/>
                <w:szCs w:val="24"/>
              </w:rPr>
            </w:pPr>
            <w:r>
              <w:rPr>
                <w:rFonts w:ascii="Times New Roman" w:hAnsi="Times New Roman" w:cs="Times New Roman"/>
                <w:sz w:val="24"/>
                <w:szCs w:val="24"/>
              </w:rPr>
              <w:t>12,60</w:t>
            </w:r>
          </w:p>
        </w:tc>
        <w:tc>
          <w:tcPr>
            <w:tcW w:w="1335"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sz w:val="24"/>
                <w:szCs w:val="24"/>
              </w:rPr>
            </w:pPr>
            <w:r>
              <w:rPr>
                <w:rFonts w:ascii="Times New Roman" w:hAnsi="Times New Roman"/>
                <w:sz w:val="24"/>
                <w:szCs w:val="24"/>
              </w:rPr>
              <w:t>12,20</w:t>
            </w:r>
          </w:p>
        </w:tc>
        <w:tc>
          <w:tcPr>
            <w:tcW w:w="82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sz w:val="24"/>
                <w:szCs w:val="24"/>
              </w:rPr>
            </w:pPr>
            <w:r>
              <w:rPr>
                <w:rFonts w:ascii="Times New Roman" w:hAnsi="Times New Roman"/>
                <w:sz w:val="24"/>
                <w:szCs w:val="24"/>
              </w:rPr>
              <w:t>12,40</w:t>
            </w:r>
          </w:p>
        </w:tc>
      </w:tr>
      <w:tr w:rsidR="00EA6586">
        <w:trPr>
          <w:cantSplit/>
          <w:trHeight w:val="23"/>
        </w:trPr>
        <w:tc>
          <w:tcPr>
            <w:tcW w:w="117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EA6586">
            <w:pPr>
              <w:pStyle w:val="a5"/>
              <w:widowControl w:val="0"/>
              <w:numPr>
                <w:ilvl w:val="0"/>
                <w:numId w:val="10"/>
              </w:numPr>
              <w:snapToGrid w:val="0"/>
              <w:spacing w:after="0" w:line="240" w:lineRule="auto"/>
              <w:jc w:val="center"/>
              <w:rPr>
                <w:rFonts w:ascii="Times New Roman" w:hAnsi="Times New Roman" w:cs="Times New Roman"/>
                <w:sz w:val="24"/>
                <w:szCs w:val="24"/>
              </w:rPr>
            </w:pPr>
          </w:p>
        </w:tc>
        <w:tc>
          <w:tcPr>
            <w:tcW w:w="313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widowControl w:val="0"/>
              <w:snapToGrid w:val="0"/>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Прыжок в длину с места толчком двумя ногами</w:t>
            </w:r>
          </w:p>
        </w:tc>
        <w:tc>
          <w:tcPr>
            <w:tcW w:w="142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widowControl w:val="0"/>
              <w:snapToGrid w:val="0"/>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см</w:t>
            </w:r>
          </w:p>
        </w:tc>
        <w:tc>
          <w:tcPr>
            <w:tcW w:w="2505"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cs="Times New Roman"/>
                <w:sz w:val="24"/>
                <w:szCs w:val="24"/>
              </w:rPr>
            </w:pPr>
            <w:r>
              <w:rPr>
                <w:rFonts w:ascii="Times New Roman" w:hAnsi="Times New Roman"/>
                <w:sz w:val="24"/>
                <w:szCs w:val="24"/>
              </w:rPr>
              <w:t>не менее</w:t>
            </w:r>
          </w:p>
        </w:tc>
        <w:tc>
          <w:tcPr>
            <w:tcW w:w="2160"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sz w:val="24"/>
                <w:szCs w:val="24"/>
              </w:rPr>
            </w:pPr>
            <w:r>
              <w:rPr>
                <w:rFonts w:ascii="Times New Roman" w:hAnsi="Times New Roman"/>
                <w:sz w:val="24"/>
                <w:szCs w:val="24"/>
              </w:rPr>
              <w:t>не менее</w:t>
            </w:r>
          </w:p>
        </w:tc>
      </w:tr>
      <w:tr w:rsidR="00EA6586">
        <w:trPr>
          <w:cantSplit/>
          <w:trHeight w:val="23"/>
        </w:trPr>
        <w:tc>
          <w:tcPr>
            <w:tcW w:w="117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EA6586">
            <w:pPr>
              <w:pStyle w:val="a5"/>
              <w:widowControl w:val="0"/>
              <w:snapToGrid w:val="0"/>
              <w:spacing w:after="0" w:line="240" w:lineRule="auto"/>
              <w:ind w:left="360"/>
              <w:jc w:val="center"/>
              <w:rPr>
                <w:rFonts w:ascii="Times New Roman" w:hAnsi="Times New Roman" w:cs="Times New Roman"/>
                <w:sz w:val="24"/>
                <w:szCs w:val="24"/>
              </w:rPr>
            </w:pPr>
          </w:p>
        </w:tc>
        <w:tc>
          <w:tcPr>
            <w:tcW w:w="31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EA6586">
            <w:pPr>
              <w:widowControl w:val="0"/>
              <w:snapToGrid w:val="0"/>
              <w:spacing w:after="0" w:line="240" w:lineRule="auto"/>
              <w:contextualSpacing/>
              <w:jc w:val="center"/>
              <w:rPr>
                <w:rFonts w:ascii="Times New Roman" w:hAnsi="Times New Roman" w:cs="Times New Roman"/>
                <w:sz w:val="24"/>
                <w:szCs w:val="24"/>
              </w:rPr>
            </w:pPr>
          </w:p>
        </w:tc>
        <w:tc>
          <w:tcPr>
            <w:tcW w:w="14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EA6586">
            <w:pPr>
              <w:widowControl w:val="0"/>
              <w:snapToGrid w:val="0"/>
              <w:spacing w:after="0" w:line="240" w:lineRule="auto"/>
              <w:contextualSpacing/>
              <w:jc w:val="center"/>
              <w:rPr>
                <w:rFonts w:ascii="Times New Roman" w:hAnsi="Times New Roman" w:cs="Times New Roman"/>
                <w:sz w:val="24"/>
                <w:szCs w:val="24"/>
              </w:rPr>
            </w:pPr>
          </w:p>
        </w:tc>
        <w:tc>
          <w:tcPr>
            <w:tcW w:w="133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cs="Times New Roman"/>
                <w:sz w:val="24"/>
                <w:szCs w:val="24"/>
              </w:rPr>
            </w:pPr>
            <w:r>
              <w:rPr>
                <w:rFonts w:ascii="Times New Roman" w:hAnsi="Times New Roman" w:cs="Times New Roman"/>
                <w:sz w:val="24"/>
                <w:szCs w:val="24"/>
              </w:rPr>
              <w:t>100</w:t>
            </w:r>
          </w:p>
        </w:tc>
        <w:tc>
          <w:tcPr>
            <w:tcW w:w="1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cs="Times New Roman"/>
                <w:sz w:val="24"/>
                <w:szCs w:val="24"/>
              </w:rPr>
            </w:pPr>
            <w:r>
              <w:rPr>
                <w:rFonts w:ascii="Times New Roman" w:hAnsi="Times New Roman" w:cs="Times New Roman"/>
                <w:sz w:val="24"/>
                <w:szCs w:val="24"/>
              </w:rPr>
              <w:t>90</w:t>
            </w:r>
          </w:p>
        </w:tc>
        <w:tc>
          <w:tcPr>
            <w:tcW w:w="1335"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sz w:val="24"/>
                <w:szCs w:val="24"/>
              </w:rPr>
            </w:pPr>
            <w:r>
              <w:rPr>
                <w:rFonts w:ascii="Times New Roman" w:hAnsi="Times New Roman"/>
                <w:sz w:val="24"/>
                <w:szCs w:val="24"/>
              </w:rPr>
              <w:t>110</w:t>
            </w:r>
          </w:p>
        </w:tc>
        <w:tc>
          <w:tcPr>
            <w:tcW w:w="82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sz w:val="24"/>
                <w:szCs w:val="24"/>
              </w:rPr>
            </w:pPr>
            <w:r>
              <w:rPr>
                <w:rFonts w:ascii="Times New Roman" w:hAnsi="Times New Roman"/>
                <w:sz w:val="24"/>
                <w:szCs w:val="24"/>
              </w:rPr>
              <w:t>105</w:t>
            </w:r>
          </w:p>
        </w:tc>
      </w:tr>
    </w:tbl>
    <w:p w:rsidR="00EA6586" w:rsidRDefault="00EA6586">
      <w:pPr>
        <w:spacing w:after="0" w:line="240" w:lineRule="auto"/>
        <w:ind w:left="5103"/>
        <w:jc w:val="center"/>
        <w:rPr>
          <w:rFonts w:ascii="Times New Roman" w:hAnsi="Times New Roman" w:cs="Times New Roman"/>
          <w:sz w:val="28"/>
          <w:szCs w:val="28"/>
        </w:rPr>
      </w:pPr>
    </w:p>
    <w:p w:rsidR="00EA6586" w:rsidRDefault="00993022">
      <w:pPr>
        <w:spacing w:after="0" w:line="240" w:lineRule="auto"/>
        <w:contextualSpacing/>
        <w:jc w:val="right"/>
        <w:rPr>
          <w:rFonts w:ascii="Times New Roman" w:hAnsi="Times New Roman" w:cs="Times New Roman"/>
          <w:sz w:val="28"/>
          <w:szCs w:val="28"/>
        </w:rPr>
      </w:pPr>
      <w:r>
        <w:rPr>
          <w:rFonts w:ascii="Times New Roman" w:hAnsi="Times New Roman" w:cs="Times New Roman"/>
          <w:sz w:val="28"/>
          <w:szCs w:val="28"/>
        </w:rPr>
        <w:lastRenderedPageBreak/>
        <w:t>Таблица № 12</w:t>
      </w:r>
    </w:p>
    <w:p w:rsidR="00EA6586" w:rsidRDefault="00993022">
      <w:pPr>
        <w:spacing w:after="0" w:line="240" w:lineRule="auto"/>
        <w:contextualSpacing/>
        <w:jc w:val="center"/>
      </w:pPr>
      <w:r>
        <w:rPr>
          <w:rFonts w:ascii="Times New Roman" w:eastAsia="Times New Roman" w:hAnsi="Times New Roman" w:cs="Times New Roman"/>
          <w:b/>
          <w:sz w:val="28"/>
          <w:szCs w:val="28"/>
        </w:rPr>
        <w:t>Нормативы общей физической и технической подготовки,</w:t>
      </w:r>
      <w:r>
        <w:rPr>
          <w:rFonts w:ascii="Times New Roman" w:hAnsi="Times New Roman" w:cs="Times New Roman"/>
          <w:b/>
          <w:sz w:val="28"/>
          <w:szCs w:val="28"/>
        </w:rPr>
        <w:t xml:space="preserve"> уровень спортивной квалификации (спортивные разряды) для зачисления и перевода </w:t>
      </w:r>
      <w:r>
        <w:rPr>
          <w:rFonts w:ascii="Times New Roman" w:hAnsi="Times New Roman" w:cs="Times New Roman"/>
          <w:b/>
          <w:sz w:val="28"/>
          <w:szCs w:val="28"/>
        </w:rPr>
        <w:br/>
        <w:t xml:space="preserve">на </w:t>
      </w:r>
      <w:r>
        <w:rPr>
          <w:rFonts w:ascii="Times New Roman" w:eastAsia="Times New Roman" w:hAnsi="Times New Roman" w:cs="Times New Roman"/>
          <w:b/>
          <w:sz w:val="28"/>
          <w:szCs w:val="28"/>
        </w:rPr>
        <w:t xml:space="preserve">учебно-тренировочный этап (этап спортивной специализации) </w:t>
      </w:r>
      <w:r>
        <w:rPr>
          <w:rFonts w:ascii="Times New Roman" w:eastAsia="Times New Roman" w:hAnsi="Times New Roman" w:cs="Times New Roman"/>
          <w:b/>
          <w:sz w:val="28"/>
          <w:szCs w:val="28"/>
        </w:rPr>
        <w:br/>
        <w:t xml:space="preserve">по виду спорта </w:t>
      </w:r>
      <w:r>
        <w:rPr>
          <w:rFonts w:ascii="Times New Roman" w:hAnsi="Times New Roman" w:cs="Times New Roman"/>
          <w:b/>
          <w:sz w:val="28"/>
          <w:szCs w:val="28"/>
        </w:rPr>
        <w:t>«футбол»</w:t>
      </w:r>
    </w:p>
    <w:tbl>
      <w:tblPr>
        <w:tblpPr w:leftFromText="180" w:rightFromText="180" w:vertAnchor="text" w:tblpX="108" w:tblpY="1"/>
        <w:tblW w:w="10173" w:type="dxa"/>
        <w:tblLayout w:type="fixed"/>
        <w:tblLook w:val="0000" w:firstRow="0" w:lastRow="0" w:firstColumn="0" w:lastColumn="0" w:noHBand="0" w:noVBand="0"/>
      </w:tblPr>
      <w:tblGrid>
        <w:gridCol w:w="718"/>
        <w:gridCol w:w="4534"/>
        <w:gridCol w:w="1814"/>
        <w:gridCol w:w="1439"/>
        <w:gridCol w:w="67"/>
        <w:gridCol w:w="19"/>
        <w:gridCol w:w="1582"/>
      </w:tblGrid>
      <w:tr w:rsidR="00EA6586">
        <w:trPr>
          <w:cantSplit/>
          <w:trHeight w:val="20"/>
        </w:trPr>
        <w:tc>
          <w:tcPr>
            <w:tcW w:w="71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widowControl w:val="0"/>
              <w:spacing w:after="0" w:line="240" w:lineRule="auto"/>
              <w:contextualSpacing/>
              <w:jc w:val="center"/>
            </w:pPr>
            <w:r>
              <w:rPr>
                <w:rFonts w:ascii="Times New Roman" w:hAnsi="Times New Roman" w:cs="Times New Roman"/>
                <w:sz w:val="24"/>
                <w:szCs w:val="24"/>
              </w:rPr>
              <w:t>№ п/п</w:t>
            </w:r>
          </w:p>
        </w:tc>
        <w:tc>
          <w:tcPr>
            <w:tcW w:w="453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widowControl w:val="0"/>
              <w:spacing w:after="0" w:line="240" w:lineRule="auto"/>
              <w:contextualSpacing/>
              <w:jc w:val="center"/>
            </w:pPr>
            <w:r>
              <w:rPr>
                <w:rFonts w:ascii="Times New Roman" w:hAnsi="Times New Roman" w:cs="Times New Roman"/>
                <w:sz w:val="24"/>
                <w:szCs w:val="24"/>
              </w:rPr>
              <w:t>Упражнения</w:t>
            </w:r>
          </w:p>
        </w:tc>
        <w:tc>
          <w:tcPr>
            <w:tcW w:w="181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widowControl w:val="0"/>
              <w:spacing w:after="0" w:line="240" w:lineRule="auto"/>
              <w:contextualSpacing/>
              <w:jc w:val="center"/>
            </w:pPr>
            <w:r>
              <w:rPr>
                <w:rFonts w:ascii="Times New Roman" w:hAnsi="Times New Roman" w:cs="Times New Roman"/>
                <w:sz w:val="24"/>
                <w:szCs w:val="24"/>
              </w:rPr>
              <w:t>Единица измерения</w:t>
            </w:r>
          </w:p>
        </w:tc>
        <w:tc>
          <w:tcPr>
            <w:tcW w:w="3107"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widowControl w:val="0"/>
              <w:spacing w:after="0" w:line="240" w:lineRule="auto"/>
              <w:contextualSpacing/>
              <w:jc w:val="center"/>
            </w:pPr>
            <w:r>
              <w:rPr>
                <w:rFonts w:ascii="Times New Roman" w:hAnsi="Times New Roman" w:cs="Times New Roman"/>
                <w:sz w:val="24"/>
                <w:szCs w:val="24"/>
              </w:rPr>
              <w:t>Норматив</w:t>
            </w:r>
          </w:p>
        </w:tc>
      </w:tr>
      <w:tr w:rsidR="00EA6586">
        <w:trPr>
          <w:cantSplit/>
          <w:trHeight w:val="20"/>
        </w:trPr>
        <w:tc>
          <w:tcPr>
            <w:tcW w:w="71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EA6586">
            <w:pPr>
              <w:widowControl w:val="0"/>
              <w:spacing w:after="0" w:line="240" w:lineRule="auto"/>
              <w:contextualSpacing/>
              <w:jc w:val="center"/>
              <w:rPr>
                <w:rFonts w:ascii="Times New Roman" w:hAnsi="Times New Roman" w:cs="Times New Roman"/>
                <w:sz w:val="24"/>
                <w:szCs w:val="24"/>
              </w:rPr>
            </w:pPr>
          </w:p>
        </w:tc>
        <w:tc>
          <w:tcPr>
            <w:tcW w:w="453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EA6586">
            <w:pPr>
              <w:widowControl w:val="0"/>
              <w:spacing w:after="0" w:line="240" w:lineRule="auto"/>
              <w:contextualSpacing/>
              <w:jc w:val="center"/>
              <w:rPr>
                <w:rFonts w:ascii="Times New Roman" w:hAnsi="Times New Roman" w:cs="Times New Roman"/>
                <w:sz w:val="24"/>
                <w:szCs w:val="24"/>
              </w:rPr>
            </w:pPr>
          </w:p>
        </w:tc>
        <w:tc>
          <w:tcPr>
            <w:tcW w:w="181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EA6586">
            <w:pPr>
              <w:widowControl w:val="0"/>
              <w:spacing w:after="0" w:line="240" w:lineRule="auto"/>
              <w:contextualSpacing/>
              <w:jc w:val="center"/>
              <w:rPr>
                <w:rFonts w:ascii="Times New Roman" w:hAnsi="Times New Roman" w:cs="Times New Roman"/>
                <w:sz w:val="24"/>
                <w:szCs w:val="24"/>
                <w:lang w:val="en-US"/>
              </w:rPr>
            </w:pPr>
          </w:p>
        </w:tc>
        <w:tc>
          <w:tcPr>
            <w:tcW w:w="152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widowControl w:val="0"/>
              <w:spacing w:after="0" w:line="240" w:lineRule="auto"/>
              <w:contextualSpacing/>
              <w:jc w:val="center"/>
            </w:pPr>
            <w:r>
              <w:rPr>
                <w:rFonts w:ascii="Times New Roman" w:hAnsi="Times New Roman" w:cs="Times New Roman"/>
                <w:sz w:val="24"/>
                <w:szCs w:val="24"/>
              </w:rPr>
              <w:t>юноши</w:t>
            </w:r>
          </w:p>
        </w:tc>
        <w:tc>
          <w:tcPr>
            <w:tcW w:w="15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widowControl w:val="0"/>
              <w:spacing w:after="0" w:line="240" w:lineRule="auto"/>
              <w:contextualSpacing/>
              <w:jc w:val="center"/>
            </w:pPr>
            <w:r>
              <w:rPr>
                <w:rFonts w:ascii="Times New Roman" w:hAnsi="Times New Roman" w:cs="Times New Roman"/>
                <w:sz w:val="24"/>
                <w:szCs w:val="24"/>
              </w:rPr>
              <w:t>девушки</w:t>
            </w:r>
          </w:p>
        </w:tc>
      </w:tr>
      <w:tr w:rsidR="00EA6586">
        <w:trPr>
          <w:cantSplit/>
          <w:trHeight w:val="567"/>
        </w:trPr>
        <w:tc>
          <w:tcPr>
            <w:tcW w:w="10173"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widowControl w:val="0"/>
              <w:spacing w:after="0" w:line="240" w:lineRule="auto"/>
              <w:contextualSpacing/>
              <w:jc w:val="center"/>
            </w:pPr>
            <w:r>
              <w:rPr>
                <w:rFonts w:ascii="Times New Roman" w:hAnsi="Times New Roman" w:cs="Times New Roman"/>
                <w:sz w:val="24"/>
                <w:szCs w:val="24"/>
              </w:rPr>
              <w:t>1. Нормативы общей физической подготовки для спортивной дисциплины «футбол»</w:t>
            </w:r>
          </w:p>
        </w:tc>
      </w:tr>
      <w:tr w:rsidR="00EA6586">
        <w:trPr>
          <w:cantSplit/>
          <w:trHeight w:val="20"/>
        </w:trPr>
        <w:tc>
          <w:tcPr>
            <w:tcW w:w="71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widowControl w:val="0"/>
              <w:spacing w:after="0" w:line="240" w:lineRule="auto"/>
              <w:jc w:val="center"/>
              <w:rPr>
                <w:rFonts w:ascii="Times New Roman" w:hAnsi="Times New Roman"/>
                <w:sz w:val="24"/>
                <w:szCs w:val="24"/>
              </w:rPr>
            </w:pPr>
            <w:r>
              <w:rPr>
                <w:rFonts w:ascii="Times New Roman" w:hAnsi="Times New Roman"/>
                <w:sz w:val="24"/>
                <w:szCs w:val="24"/>
              </w:rPr>
              <w:t>1.1.</w:t>
            </w:r>
          </w:p>
        </w:tc>
        <w:tc>
          <w:tcPr>
            <w:tcW w:w="453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sz w:val="24"/>
                <w:szCs w:val="24"/>
              </w:rPr>
            </w:pPr>
            <w:r>
              <w:rPr>
                <w:rFonts w:ascii="Times New Roman" w:hAnsi="Times New Roman"/>
                <w:color w:val="000000" w:themeColor="text1"/>
                <w:sz w:val="24"/>
                <w:szCs w:val="24"/>
              </w:rPr>
              <w:t xml:space="preserve">Бег на 10 м с высокого </w:t>
            </w:r>
            <w:r>
              <w:rPr>
                <w:rFonts w:ascii="Times New Roman" w:hAnsi="Times New Roman"/>
                <w:color w:val="000000" w:themeColor="text1"/>
                <w:sz w:val="24"/>
                <w:szCs w:val="24"/>
              </w:rPr>
              <w:t>старта</w:t>
            </w:r>
          </w:p>
        </w:tc>
        <w:tc>
          <w:tcPr>
            <w:tcW w:w="181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sz w:val="24"/>
                <w:szCs w:val="24"/>
              </w:rPr>
            </w:pPr>
            <w:r>
              <w:rPr>
                <w:rFonts w:ascii="Times New Roman" w:hAnsi="Times New Roman"/>
                <w:sz w:val="24"/>
                <w:szCs w:val="24"/>
              </w:rPr>
              <w:t>с</w:t>
            </w:r>
          </w:p>
        </w:tc>
        <w:tc>
          <w:tcPr>
            <w:tcW w:w="3107"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sz w:val="24"/>
                <w:szCs w:val="24"/>
              </w:rPr>
            </w:pPr>
            <w:r>
              <w:rPr>
                <w:rFonts w:ascii="Times New Roman" w:hAnsi="Times New Roman"/>
                <w:sz w:val="24"/>
                <w:szCs w:val="24"/>
              </w:rPr>
              <w:t>не более</w:t>
            </w:r>
          </w:p>
        </w:tc>
      </w:tr>
      <w:tr w:rsidR="00EA6586">
        <w:trPr>
          <w:cantSplit/>
          <w:trHeight w:val="20"/>
        </w:trPr>
        <w:tc>
          <w:tcPr>
            <w:tcW w:w="71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EA6586">
            <w:pPr>
              <w:pStyle w:val="a5"/>
              <w:widowControl w:val="0"/>
              <w:spacing w:after="0" w:line="240" w:lineRule="auto"/>
              <w:ind w:left="0"/>
              <w:jc w:val="center"/>
              <w:rPr>
                <w:rFonts w:ascii="Times New Roman" w:hAnsi="Times New Roman" w:cs="Times New Roman"/>
                <w:sz w:val="24"/>
                <w:szCs w:val="24"/>
              </w:rPr>
            </w:pPr>
          </w:p>
        </w:tc>
        <w:tc>
          <w:tcPr>
            <w:tcW w:w="453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EA6586">
            <w:pPr>
              <w:widowControl w:val="0"/>
              <w:spacing w:after="0" w:line="240" w:lineRule="auto"/>
              <w:contextualSpacing/>
              <w:jc w:val="center"/>
              <w:rPr>
                <w:rFonts w:ascii="Times New Roman" w:hAnsi="Times New Roman" w:cs="Times New Roman"/>
                <w:sz w:val="24"/>
                <w:szCs w:val="24"/>
              </w:rPr>
            </w:pPr>
          </w:p>
        </w:tc>
        <w:tc>
          <w:tcPr>
            <w:tcW w:w="181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EA6586">
            <w:pPr>
              <w:widowControl w:val="0"/>
              <w:spacing w:after="0" w:line="240" w:lineRule="auto"/>
              <w:contextualSpacing/>
              <w:jc w:val="center"/>
              <w:rPr>
                <w:rFonts w:ascii="Times New Roman" w:hAnsi="Times New Roman" w:cs="Times New Roman"/>
                <w:sz w:val="24"/>
                <w:szCs w:val="24"/>
              </w:rPr>
            </w:pPr>
          </w:p>
        </w:tc>
        <w:tc>
          <w:tcPr>
            <w:tcW w:w="14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sz w:val="24"/>
                <w:szCs w:val="24"/>
              </w:rPr>
            </w:pPr>
            <w:r>
              <w:rPr>
                <w:rFonts w:ascii="Times New Roman" w:hAnsi="Times New Roman"/>
                <w:sz w:val="24"/>
                <w:szCs w:val="24"/>
              </w:rPr>
              <w:t>2,20</w:t>
            </w:r>
          </w:p>
        </w:tc>
        <w:tc>
          <w:tcPr>
            <w:tcW w:w="1668"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sz w:val="24"/>
                <w:szCs w:val="24"/>
              </w:rPr>
            </w:pPr>
            <w:r>
              <w:rPr>
                <w:rFonts w:ascii="Times New Roman" w:hAnsi="Times New Roman"/>
                <w:sz w:val="24"/>
                <w:szCs w:val="24"/>
              </w:rPr>
              <w:t>2,30</w:t>
            </w:r>
          </w:p>
        </w:tc>
      </w:tr>
      <w:tr w:rsidR="00EA6586">
        <w:trPr>
          <w:cantSplit/>
          <w:trHeight w:val="20"/>
        </w:trPr>
        <w:tc>
          <w:tcPr>
            <w:tcW w:w="71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widowControl w:val="0"/>
              <w:spacing w:after="0" w:line="240" w:lineRule="auto"/>
              <w:jc w:val="center"/>
              <w:rPr>
                <w:rFonts w:ascii="Times New Roman" w:hAnsi="Times New Roman"/>
                <w:sz w:val="24"/>
                <w:szCs w:val="24"/>
              </w:rPr>
            </w:pPr>
            <w:r>
              <w:rPr>
                <w:rFonts w:ascii="Times New Roman" w:hAnsi="Times New Roman"/>
                <w:sz w:val="24"/>
                <w:szCs w:val="24"/>
              </w:rPr>
              <w:t>1.2.</w:t>
            </w:r>
          </w:p>
        </w:tc>
        <w:tc>
          <w:tcPr>
            <w:tcW w:w="453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sz w:val="24"/>
                <w:szCs w:val="24"/>
              </w:rPr>
            </w:pPr>
            <w:r>
              <w:rPr>
                <w:rFonts w:ascii="Times New Roman" w:hAnsi="Times New Roman"/>
                <w:sz w:val="24"/>
                <w:szCs w:val="24"/>
              </w:rPr>
              <w:t>Челночный бег 3x10 м</w:t>
            </w:r>
          </w:p>
        </w:tc>
        <w:tc>
          <w:tcPr>
            <w:tcW w:w="181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sz w:val="24"/>
                <w:szCs w:val="24"/>
              </w:rPr>
            </w:pPr>
            <w:r>
              <w:rPr>
                <w:rFonts w:ascii="Times New Roman" w:hAnsi="Times New Roman"/>
                <w:sz w:val="24"/>
                <w:szCs w:val="24"/>
              </w:rPr>
              <w:t>с</w:t>
            </w:r>
          </w:p>
        </w:tc>
        <w:tc>
          <w:tcPr>
            <w:tcW w:w="3107"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sz w:val="24"/>
                <w:szCs w:val="24"/>
              </w:rPr>
            </w:pPr>
            <w:r>
              <w:rPr>
                <w:rFonts w:ascii="Times New Roman" w:hAnsi="Times New Roman"/>
                <w:sz w:val="24"/>
                <w:szCs w:val="24"/>
              </w:rPr>
              <w:t>не более</w:t>
            </w:r>
          </w:p>
        </w:tc>
      </w:tr>
      <w:tr w:rsidR="00EA6586">
        <w:trPr>
          <w:cantSplit/>
          <w:trHeight w:val="20"/>
        </w:trPr>
        <w:tc>
          <w:tcPr>
            <w:tcW w:w="71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EA6586">
            <w:pPr>
              <w:pStyle w:val="a5"/>
              <w:widowControl w:val="0"/>
              <w:spacing w:after="0" w:line="240" w:lineRule="auto"/>
              <w:ind w:left="0"/>
              <w:jc w:val="center"/>
              <w:rPr>
                <w:rFonts w:ascii="Times New Roman" w:hAnsi="Times New Roman" w:cs="Times New Roman"/>
                <w:sz w:val="24"/>
                <w:szCs w:val="24"/>
              </w:rPr>
            </w:pPr>
          </w:p>
        </w:tc>
        <w:tc>
          <w:tcPr>
            <w:tcW w:w="453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EA6586">
            <w:pPr>
              <w:widowControl w:val="0"/>
              <w:spacing w:after="0" w:line="240" w:lineRule="auto"/>
              <w:contextualSpacing/>
              <w:jc w:val="center"/>
              <w:rPr>
                <w:rFonts w:ascii="Times New Roman" w:hAnsi="Times New Roman" w:cs="Times New Roman"/>
                <w:sz w:val="24"/>
                <w:szCs w:val="24"/>
              </w:rPr>
            </w:pPr>
          </w:p>
        </w:tc>
        <w:tc>
          <w:tcPr>
            <w:tcW w:w="181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EA6586">
            <w:pPr>
              <w:widowControl w:val="0"/>
              <w:spacing w:after="0" w:line="240" w:lineRule="auto"/>
              <w:contextualSpacing/>
              <w:jc w:val="center"/>
              <w:rPr>
                <w:rFonts w:ascii="Times New Roman" w:hAnsi="Times New Roman" w:cs="Times New Roman"/>
                <w:sz w:val="24"/>
                <w:szCs w:val="24"/>
              </w:rPr>
            </w:pPr>
          </w:p>
        </w:tc>
        <w:tc>
          <w:tcPr>
            <w:tcW w:w="152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sz w:val="24"/>
                <w:szCs w:val="24"/>
              </w:rPr>
            </w:pPr>
            <w:r>
              <w:rPr>
                <w:rFonts w:ascii="Times New Roman" w:hAnsi="Times New Roman"/>
                <w:sz w:val="24"/>
                <w:szCs w:val="24"/>
              </w:rPr>
              <w:t>8,70</w:t>
            </w:r>
          </w:p>
        </w:tc>
        <w:tc>
          <w:tcPr>
            <w:tcW w:w="15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sz w:val="24"/>
                <w:szCs w:val="24"/>
              </w:rPr>
            </w:pPr>
            <w:r>
              <w:rPr>
                <w:rFonts w:ascii="Times New Roman" w:hAnsi="Times New Roman"/>
                <w:sz w:val="24"/>
                <w:szCs w:val="24"/>
              </w:rPr>
              <w:t>9,00</w:t>
            </w:r>
          </w:p>
        </w:tc>
      </w:tr>
      <w:tr w:rsidR="00EA6586">
        <w:trPr>
          <w:cantSplit/>
          <w:trHeight w:val="20"/>
        </w:trPr>
        <w:tc>
          <w:tcPr>
            <w:tcW w:w="71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1.3.</w:t>
            </w:r>
          </w:p>
        </w:tc>
        <w:tc>
          <w:tcPr>
            <w:tcW w:w="453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sz w:val="24"/>
                <w:szCs w:val="24"/>
              </w:rPr>
            </w:pPr>
            <w:r>
              <w:rPr>
                <w:rFonts w:ascii="Times New Roman" w:hAnsi="Times New Roman"/>
                <w:sz w:val="24"/>
                <w:szCs w:val="24"/>
              </w:rPr>
              <w:t>Бег на 30 м</w:t>
            </w:r>
          </w:p>
        </w:tc>
        <w:tc>
          <w:tcPr>
            <w:tcW w:w="181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widowControl w:val="0"/>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с</w:t>
            </w:r>
          </w:p>
        </w:tc>
        <w:tc>
          <w:tcPr>
            <w:tcW w:w="3107"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sz w:val="24"/>
                <w:szCs w:val="24"/>
              </w:rPr>
            </w:pPr>
            <w:r>
              <w:rPr>
                <w:rFonts w:ascii="Times New Roman" w:hAnsi="Times New Roman"/>
                <w:sz w:val="24"/>
                <w:szCs w:val="24"/>
              </w:rPr>
              <w:t>не более</w:t>
            </w:r>
          </w:p>
        </w:tc>
      </w:tr>
      <w:tr w:rsidR="00EA6586">
        <w:trPr>
          <w:cantSplit/>
          <w:trHeight w:val="20"/>
        </w:trPr>
        <w:tc>
          <w:tcPr>
            <w:tcW w:w="718" w:type="dxa"/>
            <w:vMerge/>
            <w:tcBorders>
              <w:left w:val="single" w:sz="4" w:space="0" w:color="000000"/>
              <w:bottom w:val="single" w:sz="4" w:space="0" w:color="000000"/>
              <w:right w:val="single" w:sz="4" w:space="0" w:color="000000"/>
            </w:tcBorders>
            <w:shd w:val="clear" w:color="auto" w:fill="auto"/>
            <w:vAlign w:val="center"/>
          </w:tcPr>
          <w:p w:rsidR="00EA6586" w:rsidRDefault="00EA6586">
            <w:pPr>
              <w:pStyle w:val="a5"/>
              <w:widowControl w:val="0"/>
              <w:spacing w:after="0" w:line="240" w:lineRule="auto"/>
              <w:ind w:left="0"/>
              <w:jc w:val="center"/>
              <w:rPr>
                <w:rFonts w:ascii="Times New Roman" w:hAnsi="Times New Roman" w:cs="Times New Roman"/>
                <w:sz w:val="24"/>
                <w:szCs w:val="24"/>
              </w:rPr>
            </w:pPr>
          </w:p>
        </w:tc>
        <w:tc>
          <w:tcPr>
            <w:tcW w:w="4534" w:type="dxa"/>
            <w:vMerge/>
            <w:tcBorders>
              <w:left w:val="single" w:sz="4" w:space="0" w:color="000000"/>
              <w:bottom w:val="single" w:sz="4" w:space="0" w:color="000000"/>
              <w:right w:val="single" w:sz="4" w:space="0" w:color="000000"/>
            </w:tcBorders>
            <w:shd w:val="clear" w:color="auto" w:fill="auto"/>
            <w:vAlign w:val="center"/>
          </w:tcPr>
          <w:p w:rsidR="00EA6586" w:rsidRDefault="00EA6586">
            <w:pPr>
              <w:widowControl w:val="0"/>
              <w:spacing w:after="0" w:line="240" w:lineRule="auto"/>
              <w:contextualSpacing/>
              <w:jc w:val="center"/>
              <w:rPr>
                <w:rFonts w:ascii="Times New Roman" w:hAnsi="Times New Roman" w:cs="Times New Roman"/>
                <w:sz w:val="24"/>
                <w:szCs w:val="24"/>
              </w:rPr>
            </w:pPr>
          </w:p>
        </w:tc>
        <w:tc>
          <w:tcPr>
            <w:tcW w:w="1814" w:type="dxa"/>
            <w:vMerge/>
            <w:tcBorders>
              <w:left w:val="single" w:sz="4" w:space="0" w:color="000000"/>
              <w:bottom w:val="single" w:sz="4" w:space="0" w:color="000000"/>
              <w:right w:val="single" w:sz="4" w:space="0" w:color="000000"/>
            </w:tcBorders>
            <w:shd w:val="clear" w:color="auto" w:fill="auto"/>
            <w:vAlign w:val="center"/>
          </w:tcPr>
          <w:p w:rsidR="00EA6586" w:rsidRDefault="00EA6586">
            <w:pPr>
              <w:widowControl w:val="0"/>
              <w:spacing w:after="0" w:line="240" w:lineRule="auto"/>
              <w:contextualSpacing/>
              <w:jc w:val="center"/>
              <w:rPr>
                <w:rFonts w:ascii="Times New Roman" w:hAnsi="Times New Roman" w:cs="Times New Roman"/>
                <w:sz w:val="24"/>
                <w:szCs w:val="24"/>
              </w:rPr>
            </w:pPr>
          </w:p>
        </w:tc>
        <w:tc>
          <w:tcPr>
            <w:tcW w:w="152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sz w:val="24"/>
                <w:szCs w:val="24"/>
              </w:rPr>
            </w:pPr>
            <w:r>
              <w:rPr>
                <w:rFonts w:ascii="Times New Roman" w:hAnsi="Times New Roman"/>
                <w:sz w:val="24"/>
                <w:szCs w:val="24"/>
              </w:rPr>
              <w:t>5,40</w:t>
            </w:r>
          </w:p>
        </w:tc>
        <w:tc>
          <w:tcPr>
            <w:tcW w:w="15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sz w:val="24"/>
                <w:szCs w:val="24"/>
              </w:rPr>
            </w:pPr>
            <w:r>
              <w:rPr>
                <w:rFonts w:ascii="Times New Roman" w:hAnsi="Times New Roman"/>
                <w:sz w:val="24"/>
                <w:szCs w:val="24"/>
              </w:rPr>
              <w:t>5,60</w:t>
            </w:r>
          </w:p>
        </w:tc>
      </w:tr>
      <w:tr w:rsidR="00EA6586">
        <w:trPr>
          <w:cantSplit/>
          <w:trHeight w:val="20"/>
        </w:trPr>
        <w:tc>
          <w:tcPr>
            <w:tcW w:w="71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1.4.</w:t>
            </w:r>
          </w:p>
        </w:tc>
        <w:tc>
          <w:tcPr>
            <w:tcW w:w="453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widowControl w:val="0"/>
              <w:spacing w:after="0" w:line="240" w:lineRule="auto"/>
              <w:contextualSpacing/>
              <w:jc w:val="center"/>
              <w:rPr>
                <w:rFonts w:ascii="Times New Roman" w:hAnsi="Times New Roman" w:cs="Times New Roman"/>
                <w:sz w:val="24"/>
                <w:szCs w:val="24"/>
              </w:rPr>
            </w:pPr>
            <w:r>
              <w:rPr>
                <w:rFonts w:ascii="Times New Roman" w:hAnsi="Times New Roman"/>
                <w:color w:val="000000" w:themeColor="text1"/>
                <w:sz w:val="24"/>
                <w:szCs w:val="24"/>
              </w:rPr>
              <w:t>Прыжок в длину с места толчком двумя ногами</w:t>
            </w:r>
          </w:p>
        </w:tc>
        <w:tc>
          <w:tcPr>
            <w:tcW w:w="181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widowControl w:val="0"/>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см</w:t>
            </w:r>
          </w:p>
        </w:tc>
        <w:tc>
          <w:tcPr>
            <w:tcW w:w="3107"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sz w:val="24"/>
                <w:szCs w:val="24"/>
              </w:rPr>
            </w:pPr>
            <w:r>
              <w:rPr>
                <w:rFonts w:ascii="Times New Roman" w:hAnsi="Times New Roman"/>
                <w:sz w:val="24"/>
                <w:szCs w:val="24"/>
              </w:rPr>
              <w:t>не менее</w:t>
            </w:r>
          </w:p>
        </w:tc>
      </w:tr>
      <w:tr w:rsidR="00EA6586">
        <w:trPr>
          <w:cantSplit/>
          <w:trHeight w:val="20"/>
        </w:trPr>
        <w:tc>
          <w:tcPr>
            <w:tcW w:w="718" w:type="dxa"/>
            <w:vMerge/>
            <w:tcBorders>
              <w:left w:val="single" w:sz="4" w:space="0" w:color="000000"/>
              <w:bottom w:val="single" w:sz="4" w:space="0" w:color="000000"/>
              <w:right w:val="single" w:sz="4" w:space="0" w:color="000000"/>
            </w:tcBorders>
            <w:shd w:val="clear" w:color="auto" w:fill="auto"/>
            <w:vAlign w:val="center"/>
          </w:tcPr>
          <w:p w:rsidR="00EA6586" w:rsidRDefault="00EA6586">
            <w:pPr>
              <w:pStyle w:val="a5"/>
              <w:widowControl w:val="0"/>
              <w:spacing w:after="0" w:line="240" w:lineRule="auto"/>
              <w:ind w:left="0"/>
              <w:jc w:val="center"/>
              <w:rPr>
                <w:rFonts w:ascii="Times New Roman" w:hAnsi="Times New Roman" w:cs="Times New Roman"/>
                <w:sz w:val="24"/>
                <w:szCs w:val="24"/>
              </w:rPr>
            </w:pPr>
          </w:p>
        </w:tc>
        <w:tc>
          <w:tcPr>
            <w:tcW w:w="4534" w:type="dxa"/>
            <w:vMerge/>
            <w:tcBorders>
              <w:left w:val="single" w:sz="4" w:space="0" w:color="000000"/>
              <w:bottom w:val="single" w:sz="4" w:space="0" w:color="000000"/>
              <w:right w:val="single" w:sz="4" w:space="0" w:color="000000"/>
            </w:tcBorders>
            <w:shd w:val="clear" w:color="auto" w:fill="auto"/>
            <w:vAlign w:val="center"/>
          </w:tcPr>
          <w:p w:rsidR="00EA6586" w:rsidRDefault="00EA6586">
            <w:pPr>
              <w:widowControl w:val="0"/>
              <w:spacing w:after="0" w:line="240" w:lineRule="auto"/>
              <w:contextualSpacing/>
              <w:jc w:val="center"/>
              <w:rPr>
                <w:rFonts w:ascii="Times New Roman" w:hAnsi="Times New Roman" w:cs="Times New Roman"/>
                <w:sz w:val="24"/>
                <w:szCs w:val="24"/>
              </w:rPr>
            </w:pPr>
          </w:p>
        </w:tc>
        <w:tc>
          <w:tcPr>
            <w:tcW w:w="1814" w:type="dxa"/>
            <w:vMerge/>
            <w:tcBorders>
              <w:left w:val="single" w:sz="4" w:space="0" w:color="000000"/>
              <w:bottom w:val="single" w:sz="4" w:space="0" w:color="000000"/>
              <w:right w:val="single" w:sz="4" w:space="0" w:color="000000"/>
            </w:tcBorders>
            <w:shd w:val="clear" w:color="auto" w:fill="auto"/>
            <w:vAlign w:val="center"/>
          </w:tcPr>
          <w:p w:rsidR="00EA6586" w:rsidRDefault="00EA6586">
            <w:pPr>
              <w:widowControl w:val="0"/>
              <w:spacing w:after="0" w:line="240" w:lineRule="auto"/>
              <w:contextualSpacing/>
              <w:jc w:val="center"/>
              <w:rPr>
                <w:rFonts w:ascii="Times New Roman" w:hAnsi="Times New Roman" w:cs="Times New Roman"/>
                <w:sz w:val="24"/>
                <w:szCs w:val="24"/>
              </w:rPr>
            </w:pPr>
          </w:p>
        </w:tc>
        <w:tc>
          <w:tcPr>
            <w:tcW w:w="152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sz w:val="24"/>
                <w:szCs w:val="24"/>
              </w:rPr>
            </w:pPr>
            <w:r>
              <w:rPr>
                <w:rFonts w:ascii="Times New Roman" w:hAnsi="Times New Roman"/>
                <w:sz w:val="24"/>
                <w:szCs w:val="24"/>
              </w:rPr>
              <w:t>160</w:t>
            </w:r>
          </w:p>
        </w:tc>
        <w:tc>
          <w:tcPr>
            <w:tcW w:w="15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sz w:val="24"/>
                <w:szCs w:val="24"/>
              </w:rPr>
            </w:pPr>
            <w:r>
              <w:rPr>
                <w:rFonts w:ascii="Times New Roman" w:hAnsi="Times New Roman"/>
                <w:sz w:val="24"/>
                <w:szCs w:val="24"/>
              </w:rPr>
              <w:t>140</w:t>
            </w:r>
          </w:p>
        </w:tc>
      </w:tr>
      <w:tr w:rsidR="00EA6586">
        <w:trPr>
          <w:cantSplit/>
          <w:trHeight w:val="20"/>
        </w:trPr>
        <w:tc>
          <w:tcPr>
            <w:tcW w:w="718" w:type="dxa"/>
            <w:vMerge w:val="restart"/>
            <w:tcBorders>
              <w:left w:val="single" w:sz="4" w:space="0" w:color="000000"/>
              <w:bottom w:val="single" w:sz="4" w:space="0" w:color="000000"/>
              <w:right w:val="single" w:sz="4" w:space="0" w:color="000000"/>
            </w:tcBorders>
            <w:shd w:val="clear" w:color="auto" w:fill="auto"/>
            <w:vAlign w:val="center"/>
          </w:tcPr>
          <w:p w:rsidR="00EA6586" w:rsidRDefault="00993022">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1.5.</w:t>
            </w:r>
          </w:p>
        </w:tc>
        <w:tc>
          <w:tcPr>
            <w:tcW w:w="4534" w:type="dxa"/>
            <w:vMerge w:val="restart"/>
            <w:tcBorders>
              <w:left w:val="single" w:sz="4" w:space="0" w:color="000000"/>
              <w:bottom w:val="single" w:sz="4" w:space="0" w:color="000000"/>
              <w:right w:val="single" w:sz="4" w:space="0" w:color="000000"/>
            </w:tcBorders>
            <w:shd w:val="clear" w:color="auto" w:fill="auto"/>
            <w:vAlign w:val="center"/>
          </w:tcPr>
          <w:p w:rsidR="00EA6586" w:rsidRDefault="00993022">
            <w:pPr>
              <w:widowControl w:val="0"/>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 xml:space="preserve">Прыжок в высоту с места отталкиванием двумя </w:t>
            </w:r>
            <w:r>
              <w:rPr>
                <w:rFonts w:ascii="Times New Roman" w:hAnsi="Times New Roman" w:cs="Times New Roman"/>
                <w:sz w:val="24"/>
                <w:szCs w:val="24"/>
              </w:rPr>
              <w:t>ногами</w:t>
            </w:r>
            <w:r>
              <w:rPr>
                <w:rFonts w:ascii="Times New Roman" w:hAnsi="Times New Roman" w:cs="Times New Roman"/>
                <w:sz w:val="24"/>
                <w:szCs w:val="24"/>
              </w:rPr>
              <w:br/>
              <w:t>(начиная с пятого года спортивной подготовки)</w:t>
            </w:r>
          </w:p>
        </w:tc>
        <w:tc>
          <w:tcPr>
            <w:tcW w:w="1814" w:type="dxa"/>
            <w:vMerge w:val="restart"/>
            <w:tcBorders>
              <w:left w:val="single" w:sz="4" w:space="0" w:color="000000"/>
              <w:bottom w:val="single" w:sz="4" w:space="0" w:color="000000"/>
              <w:right w:val="single" w:sz="4" w:space="0" w:color="000000"/>
            </w:tcBorders>
            <w:shd w:val="clear" w:color="auto" w:fill="auto"/>
            <w:vAlign w:val="center"/>
          </w:tcPr>
          <w:p w:rsidR="00EA6586" w:rsidRDefault="00993022">
            <w:pPr>
              <w:widowControl w:val="0"/>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см</w:t>
            </w:r>
          </w:p>
        </w:tc>
        <w:tc>
          <w:tcPr>
            <w:tcW w:w="3107"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sz w:val="24"/>
                <w:szCs w:val="24"/>
              </w:rPr>
            </w:pPr>
            <w:r>
              <w:rPr>
                <w:rFonts w:ascii="Times New Roman" w:hAnsi="Times New Roman"/>
                <w:sz w:val="24"/>
                <w:szCs w:val="24"/>
              </w:rPr>
              <w:t>не менее</w:t>
            </w:r>
          </w:p>
        </w:tc>
      </w:tr>
      <w:tr w:rsidR="00EA6586">
        <w:trPr>
          <w:cantSplit/>
          <w:trHeight w:val="20"/>
        </w:trPr>
        <w:tc>
          <w:tcPr>
            <w:tcW w:w="718" w:type="dxa"/>
            <w:vMerge/>
            <w:tcBorders>
              <w:left w:val="single" w:sz="4" w:space="0" w:color="000000"/>
              <w:bottom w:val="single" w:sz="4" w:space="0" w:color="000000"/>
              <w:right w:val="single" w:sz="4" w:space="0" w:color="000000"/>
            </w:tcBorders>
            <w:shd w:val="clear" w:color="auto" w:fill="auto"/>
            <w:vAlign w:val="center"/>
          </w:tcPr>
          <w:p w:rsidR="00EA6586" w:rsidRDefault="00EA6586">
            <w:pPr>
              <w:pStyle w:val="a5"/>
              <w:widowControl w:val="0"/>
              <w:spacing w:after="0" w:line="240" w:lineRule="auto"/>
              <w:ind w:left="142"/>
              <w:rPr>
                <w:rFonts w:ascii="Times New Roman" w:hAnsi="Times New Roman" w:cs="Times New Roman"/>
                <w:sz w:val="24"/>
                <w:szCs w:val="24"/>
              </w:rPr>
            </w:pPr>
          </w:p>
        </w:tc>
        <w:tc>
          <w:tcPr>
            <w:tcW w:w="4534" w:type="dxa"/>
            <w:vMerge/>
            <w:tcBorders>
              <w:left w:val="single" w:sz="4" w:space="0" w:color="000000"/>
              <w:bottom w:val="single" w:sz="4" w:space="0" w:color="000000"/>
              <w:right w:val="single" w:sz="4" w:space="0" w:color="000000"/>
            </w:tcBorders>
            <w:shd w:val="clear" w:color="auto" w:fill="auto"/>
            <w:vAlign w:val="center"/>
          </w:tcPr>
          <w:p w:rsidR="00EA6586" w:rsidRDefault="00EA6586">
            <w:pPr>
              <w:widowControl w:val="0"/>
              <w:spacing w:after="0" w:line="240" w:lineRule="auto"/>
              <w:contextualSpacing/>
              <w:jc w:val="center"/>
              <w:rPr>
                <w:rFonts w:ascii="Times New Roman" w:hAnsi="Times New Roman" w:cs="Times New Roman"/>
                <w:sz w:val="24"/>
                <w:szCs w:val="24"/>
              </w:rPr>
            </w:pPr>
          </w:p>
        </w:tc>
        <w:tc>
          <w:tcPr>
            <w:tcW w:w="1814" w:type="dxa"/>
            <w:vMerge/>
            <w:tcBorders>
              <w:left w:val="single" w:sz="4" w:space="0" w:color="000000"/>
              <w:bottom w:val="single" w:sz="4" w:space="0" w:color="000000"/>
              <w:right w:val="single" w:sz="4" w:space="0" w:color="000000"/>
            </w:tcBorders>
            <w:shd w:val="clear" w:color="auto" w:fill="auto"/>
            <w:vAlign w:val="center"/>
          </w:tcPr>
          <w:p w:rsidR="00EA6586" w:rsidRDefault="00EA6586">
            <w:pPr>
              <w:widowControl w:val="0"/>
              <w:spacing w:after="0" w:line="240" w:lineRule="auto"/>
              <w:contextualSpacing/>
              <w:jc w:val="center"/>
              <w:rPr>
                <w:rFonts w:ascii="Times New Roman" w:hAnsi="Times New Roman" w:cs="Times New Roman"/>
                <w:sz w:val="24"/>
                <w:szCs w:val="24"/>
              </w:rPr>
            </w:pPr>
          </w:p>
        </w:tc>
        <w:tc>
          <w:tcPr>
            <w:tcW w:w="152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sz w:val="24"/>
                <w:szCs w:val="24"/>
              </w:rPr>
            </w:pPr>
            <w:r>
              <w:rPr>
                <w:rFonts w:ascii="Times New Roman" w:hAnsi="Times New Roman"/>
                <w:sz w:val="24"/>
                <w:szCs w:val="24"/>
              </w:rPr>
              <w:t>30</w:t>
            </w:r>
          </w:p>
        </w:tc>
        <w:tc>
          <w:tcPr>
            <w:tcW w:w="15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sz w:val="24"/>
                <w:szCs w:val="24"/>
              </w:rPr>
            </w:pPr>
            <w:r>
              <w:rPr>
                <w:rFonts w:ascii="Times New Roman" w:hAnsi="Times New Roman"/>
                <w:sz w:val="24"/>
                <w:szCs w:val="24"/>
              </w:rPr>
              <w:t>27</w:t>
            </w:r>
          </w:p>
        </w:tc>
      </w:tr>
      <w:tr w:rsidR="00EA6586">
        <w:trPr>
          <w:cantSplit/>
          <w:trHeight w:val="567"/>
        </w:trPr>
        <w:tc>
          <w:tcPr>
            <w:tcW w:w="10173"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pStyle w:val="a5"/>
              <w:widowControl w:val="0"/>
              <w:spacing w:after="0" w:line="240" w:lineRule="auto"/>
              <w:ind w:left="142"/>
              <w:jc w:val="center"/>
              <w:rPr>
                <w:rFonts w:ascii="Times New Roman" w:hAnsi="Times New Roman"/>
                <w:sz w:val="24"/>
                <w:szCs w:val="24"/>
              </w:rPr>
            </w:pPr>
            <w:r>
              <w:rPr>
                <w:rFonts w:ascii="Times New Roman" w:hAnsi="Times New Roman" w:cs="Times New Roman"/>
                <w:sz w:val="24"/>
                <w:szCs w:val="24"/>
              </w:rPr>
              <w:t>2. Нормативы технической подготовки для спортивной дисциплины «футбол»</w:t>
            </w:r>
          </w:p>
        </w:tc>
      </w:tr>
      <w:tr w:rsidR="00EA6586">
        <w:trPr>
          <w:cantSplit/>
          <w:trHeight w:val="283"/>
        </w:trPr>
        <w:tc>
          <w:tcPr>
            <w:tcW w:w="71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widowControl w:val="0"/>
              <w:spacing w:after="0" w:line="240" w:lineRule="auto"/>
              <w:contextualSpacing/>
              <w:jc w:val="center"/>
              <w:rPr>
                <w:rFonts w:ascii="Times New Roman" w:hAnsi="Times New Roman"/>
                <w:sz w:val="24"/>
                <w:szCs w:val="24"/>
              </w:rPr>
            </w:pPr>
            <w:r>
              <w:rPr>
                <w:rFonts w:ascii="Times New Roman" w:hAnsi="Times New Roman" w:cs="Times New Roman"/>
                <w:sz w:val="24"/>
                <w:szCs w:val="24"/>
              </w:rPr>
              <w:t>2.1.</w:t>
            </w:r>
          </w:p>
        </w:tc>
        <w:tc>
          <w:tcPr>
            <w:tcW w:w="453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cs="Times New Roman"/>
                <w:sz w:val="24"/>
                <w:szCs w:val="24"/>
              </w:rPr>
            </w:pPr>
            <w:r>
              <w:rPr>
                <w:rFonts w:ascii="Times New Roman" w:hAnsi="Times New Roman" w:cs="Times New Roman"/>
                <w:sz w:val="24"/>
                <w:szCs w:val="24"/>
                <w:shd w:val="clear" w:color="auto" w:fill="FFFFFF"/>
              </w:rPr>
              <w:t>Ведение мяча 10 м</w:t>
            </w:r>
          </w:p>
        </w:tc>
        <w:tc>
          <w:tcPr>
            <w:tcW w:w="181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sz w:val="24"/>
                <w:szCs w:val="24"/>
              </w:rPr>
            </w:pPr>
            <w:r>
              <w:rPr>
                <w:rFonts w:ascii="Times New Roman" w:hAnsi="Times New Roman"/>
                <w:sz w:val="24"/>
                <w:szCs w:val="24"/>
              </w:rPr>
              <w:t>с</w:t>
            </w:r>
          </w:p>
        </w:tc>
        <w:tc>
          <w:tcPr>
            <w:tcW w:w="3107"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sz w:val="24"/>
                <w:szCs w:val="24"/>
              </w:rPr>
            </w:pPr>
            <w:r>
              <w:rPr>
                <w:rFonts w:ascii="Times New Roman" w:hAnsi="Times New Roman"/>
                <w:sz w:val="24"/>
                <w:szCs w:val="24"/>
              </w:rPr>
              <w:t>не более</w:t>
            </w:r>
          </w:p>
        </w:tc>
      </w:tr>
      <w:tr w:rsidR="00EA6586">
        <w:trPr>
          <w:cantSplit/>
          <w:trHeight w:val="283"/>
        </w:trPr>
        <w:tc>
          <w:tcPr>
            <w:tcW w:w="718" w:type="dxa"/>
            <w:vMerge/>
            <w:tcBorders>
              <w:left w:val="single" w:sz="4" w:space="0" w:color="000000"/>
              <w:bottom w:val="single" w:sz="4" w:space="0" w:color="000000"/>
              <w:right w:val="single" w:sz="4" w:space="0" w:color="000000"/>
            </w:tcBorders>
            <w:shd w:val="clear" w:color="auto" w:fill="auto"/>
            <w:vAlign w:val="center"/>
          </w:tcPr>
          <w:p w:rsidR="00EA6586" w:rsidRDefault="00EA6586">
            <w:pPr>
              <w:widowControl w:val="0"/>
              <w:spacing w:after="0" w:line="240" w:lineRule="auto"/>
              <w:contextualSpacing/>
              <w:jc w:val="center"/>
              <w:rPr>
                <w:rFonts w:ascii="Times New Roman" w:hAnsi="Times New Roman"/>
                <w:sz w:val="24"/>
                <w:szCs w:val="24"/>
              </w:rPr>
            </w:pPr>
          </w:p>
        </w:tc>
        <w:tc>
          <w:tcPr>
            <w:tcW w:w="4534" w:type="dxa"/>
            <w:vMerge/>
            <w:tcBorders>
              <w:left w:val="single" w:sz="4" w:space="0" w:color="000000"/>
              <w:bottom w:val="single" w:sz="4" w:space="0" w:color="000000"/>
              <w:right w:val="single" w:sz="4" w:space="0" w:color="000000"/>
            </w:tcBorders>
            <w:shd w:val="clear" w:color="auto" w:fill="auto"/>
            <w:vAlign w:val="center"/>
          </w:tcPr>
          <w:p w:rsidR="00EA6586" w:rsidRDefault="00EA6586">
            <w:pPr>
              <w:pStyle w:val="ConsPlusNormal"/>
              <w:jc w:val="center"/>
              <w:rPr>
                <w:rFonts w:ascii="Times New Roman" w:hAnsi="Times New Roman" w:cs="Times New Roman"/>
                <w:sz w:val="24"/>
                <w:szCs w:val="24"/>
              </w:rPr>
            </w:pPr>
          </w:p>
        </w:tc>
        <w:tc>
          <w:tcPr>
            <w:tcW w:w="1814" w:type="dxa"/>
            <w:vMerge/>
            <w:tcBorders>
              <w:left w:val="single" w:sz="4" w:space="0" w:color="000000"/>
              <w:bottom w:val="single" w:sz="4" w:space="0" w:color="000000"/>
              <w:right w:val="single" w:sz="4" w:space="0" w:color="000000"/>
            </w:tcBorders>
            <w:shd w:val="clear" w:color="auto" w:fill="auto"/>
            <w:vAlign w:val="center"/>
          </w:tcPr>
          <w:p w:rsidR="00EA6586" w:rsidRDefault="00EA6586">
            <w:pPr>
              <w:pStyle w:val="ConsPlusNormal"/>
              <w:jc w:val="center"/>
              <w:rPr>
                <w:rFonts w:ascii="Times New Roman" w:hAnsi="Times New Roman"/>
                <w:sz w:val="24"/>
                <w:szCs w:val="24"/>
              </w:rPr>
            </w:pPr>
          </w:p>
        </w:tc>
        <w:tc>
          <w:tcPr>
            <w:tcW w:w="1525" w:type="dxa"/>
            <w:gridSpan w:val="3"/>
            <w:tcBorders>
              <w:left w:val="single" w:sz="4" w:space="0" w:color="000000"/>
              <w:bottom w:val="single" w:sz="4" w:space="0" w:color="000000"/>
            </w:tcBorders>
            <w:shd w:val="clear" w:color="auto" w:fill="auto"/>
            <w:vAlign w:val="center"/>
          </w:tcPr>
          <w:p w:rsidR="00EA6586" w:rsidRDefault="00993022">
            <w:pPr>
              <w:pStyle w:val="ConsPlusNormal"/>
              <w:jc w:val="center"/>
              <w:rPr>
                <w:rFonts w:ascii="Times New Roman" w:hAnsi="Times New Roman"/>
                <w:sz w:val="24"/>
                <w:szCs w:val="24"/>
              </w:rPr>
            </w:pPr>
            <w:r>
              <w:rPr>
                <w:rFonts w:ascii="Times New Roman" w:hAnsi="Times New Roman"/>
                <w:sz w:val="24"/>
                <w:szCs w:val="24"/>
              </w:rPr>
              <w:t>2,60</w:t>
            </w:r>
          </w:p>
        </w:tc>
        <w:tc>
          <w:tcPr>
            <w:tcW w:w="1582" w:type="dxa"/>
            <w:tcBorders>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sz w:val="24"/>
                <w:szCs w:val="24"/>
              </w:rPr>
            </w:pPr>
            <w:r>
              <w:rPr>
                <w:rFonts w:ascii="Times New Roman" w:hAnsi="Times New Roman"/>
                <w:sz w:val="24"/>
                <w:szCs w:val="24"/>
              </w:rPr>
              <w:t>2,80</w:t>
            </w:r>
          </w:p>
        </w:tc>
      </w:tr>
      <w:tr w:rsidR="00EA6586">
        <w:trPr>
          <w:cantSplit/>
          <w:trHeight w:val="283"/>
        </w:trPr>
        <w:tc>
          <w:tcPr>
            <w:tcW w:w="718" w:type="dxa"/>
            <w:vMerge w:val="restart"/>
            <w:tcBorders>
              <w:left w:val="single" w:sz="4" w:space="0" w:color="000000"/>
              <w:bottom w:val="single" w:sz="4" w:space="0" w:color="000000"/>
              <w:right w:val="single" w:sz="4" w:space="0" w:color="000000"/>
            </w:tcBorders>
            <w:shd w:val="clear" w:color="auto" w:fill="auto"/>
            <w:vAlign w:val="center"/>
          </w:tcPr>
          <w:p w:rsidR="00EA6586" w:rsidRDefault="00993022">
            <w:pPr>
              <w:widowControl w:val="0"/>
              <w:spacing w:after="0" w:line="240" w:lineRule="auto"/>
              <w:contextualSpacing/>
              <w:jc w:val="center"/>
              <w:rPr>
                <w:rFonts w:ascii="Times New Roman" w:hAnsi="Times New Roman"/>
                <w:sz w:val="24"/>
                <w:szCs w:val="24"/>
              </w:rPr>
            </w:pPr>
            <w:r>
              <w:rPr>
                <w:rFonts w:ascii="Times New Roman" w:hAnsi="Times New Roman"/>
                <w:sz w:val="24"/>
                <w:szCs w:val="24"/>
              </w:rPr>
              <w:t>2.2.</w:t>
            </w:r>
          </w:p>
        </w:tc>
        <w:tc>
          <w:tcPr>
            <w:tcW w:w="4534" w:type="dxa"/>
            <w:vMerge w:val="restart"/>
            <w:tcBorders>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cs="Times New Roman"/>
                <w:sz w:val="24"/>
                <w:szCs w:val="24"/>
              </w:rPr>
            </w:pPr>
            <w:r>
              <w:rPr>
                <w:rFonts w:ascii="Times New Roman" w:hAnsi="Times New Roman" w:cs="Times New Roman"/>
                <w:sz w:val="24"/>
                <w:szCs w:val="24"/>
                <w:shd w:val="clear" w:color="auto" w:fill="FFFFFF"/>
              </w:rPr>
              <w:t>Ведение мяча с изменением направления 10 м</w:t>
            </w:r>
          </w:p>
        </w:tc>
        <w:tc>
          <w:tcPr>
            <w:tcW w:w="1814" w:type="dxa"/>
            <w:vMerge w:val="restart"/>
            <w:tcBorders>
              <w:left w:val="single" w:sz="4" w:space="0" w:color="000000"/>
              <w:bottom w:val="single" w:sz="4" w:space="0" w:color="000000"/>
            </w:tcBorders>
            <w:shd w:val="clear" w:color="auto" w:fill="auto"/>
            <w:vAlign w:val="center"/>
          </w:tcPr>
          <w:p w:rsidR="00EA6586" w:rsidRDefault="00993022">
            <w:pPr>
              <w:pStyle w:val="ConsPlusNormal"/>
              <w:jc w:val="center"/>
              <w:rPr>
                <w:rFonts w:ascii="Times New Roman" w:hAnsi="Times New Roman"/>
                <w:sz w:val="24"/>
                <w:szCs w:val="24"/>
              </w:rPr>
            </w:pPr>
            <w:r>
              <w:rPr>
                <w:rFonts w:ascii="Times New Roman" w:hAnsi="Times New Roman"/>
                <w:sz w:val="24"/>
                <w:szCs w:val="24"/>
              </w:rPr>
              <w:t>с</w:t>
            </w:r>
          </w:p>
        </w:tc>
        <w:tc>
          <w:tcPr>
            <w:tcW w:w="3107" w:type="dxa"/>
            <w:gridSpan w:val="4"/>
            <w:tcBorders>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sz w:val="24"/>
                <w:szCs w:val="24"/>
              </w:rPr>
            </w:pPr>
            <w:r>
              <w:rPr>
                <w:rFonts w:ascii="Times New Roman" w:hAnsi="Times New Roman"/>
                <w:sz w:val="24"/>
                <w:szCs w:val="24"/>
              </w:rPr>
              <w:t>не более</w:t>
            </w:r>
          </w:p>
        </w:tc>
      </w:tr>
      <w:tr w:rsidR="00EA6586">
        <w:trPr>
          <w:cantSplit/>
          <w:trHeight w:val="327"/>
        </w:trPr>
        <w:tc>
          <w:tcPr>
            <w:tcW w:w="718" w:type="dxa"/>
            <w:vMerge/>
            <w:tcBorders>
              <w:left w:val="single" w:sz="4" w:space="0" w:color="000000"/>
              <w:bottom w:val="single" w:sz="4" w:space="0" w:color="000000"/>
              <w:right w:val="single" w:sz="4" w:space="0" w:color="000000"/>
            </w:tcBorders>
            <w:shd w:val="clear" w:color="auto" w:fill="auto"/>
            <w:vAlign w:val="center"/>
          </w:tcPr>
          <w:p w:rsidR="00EA6586" w:rsidRDefault="00EA6586">
            <w:pPr>
              <w:widowControl w:val="0"/>
              <w:spacing w:after="0" w:line="240" w:lineRule="auto"/>
              <w:contextualSpacing/>
              <w:jc w:val="center"/>
              <w:rPr>
                <w:rFonts w:ascii="Times New Roman" w:hAnsi="Times New Roman"/>
                <w:sz w:val="24"/>
                <w:szCs w:val="24"/>
              </w:rPr>
            </w:pPr>
          </w:p>
        </w:tc>
        <w:tc>
          <w:tcPr>
            <w:tcW w:w="4534" w:type="dxa"/>
            <w:vMerge/>
            <w:tcBorders>
              <w:left w:val="single" w:sz="4" w:space="0" w:color="000000"/>
              <w:bottom w:val="single" w:sz="4" w:space="0" w:color="000000"/>
              <w:right w:val="single" w:sz="4" w:space="0" w:color="000000"/>
            </w:tcBorders>
            <w:shd w:val="clear" w:color="auto" w:fill="auto"/>
            <w:vAlign w:val="center"/>
          </w:tcPr>
          <w:p w:rsidR="00EA6586" w:rsidRDefault="00EA6586">
            <w:pPr>
              <w:pStyle w:val="ConsPlusNormal"/>
              <w:jc w:val="center"/>
              <w:rPr>
                <w:rFonts w:ascii="Times New Roman" w:hAnsi="Times New Roman" w:cs="Times New Roman"/>
                <w:sz w:val="24"/>
                <w:szCs w:val="24"/>
              </w:rPr>
            </w:pPr>
          </w:p>
        </w:tc>
        <w:tc>
          <w:tcPr>
            <w:tcW w:w="1814" w:type="dxa"/>
            <w:vMerge/>
            <w:tcBorders>
              <w:left w:val="single" w:sz="4" w:space="0" w:color="000000"/>
              <w:bottom w:val="single" w:sz="4" w:space="0" w:color="000000"/>
            </w:tcBorders>
            <w:shd w:val="clear" w:color="auto" w:fill="auto"/>
            <w:vAlign w:val="center"/>
          </w:tcPr>
          <w:p w:rsidR="00EA6586" w:rsidRDefault="00EA6586">
            <w:pPr>
              <w:pStyle w:val="ConsPlusNormal"/>
              <w:jc w:val="center"/>
              <w:rPr>
                <w:rFonts w:ascii="Times New Roman" w:hAnsi="Times New Roman"/>
                <w:sz w:val="24"/>
                <w:szCs w:val="24"/>
              </w:rPr>
            </w:pPr>
          </w:p>
        </w:tc>
        <w:tc>
          <w:tcPr>
            <w:tcW w:w="1506" w:type="dxa"/>
            <w:gridSpan w:val="2"/>
            <w:tcBorders>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sz w:val="24"/>
                <w:szCs w:val="24"/>
              </w:rPr>
            </w:pPr>
            <w:r>
              <w:rPr>
                <w:rFonts w:ascii="Times New Roman" w:hAnsi="Times New Roman"/>
                <w:sz w:val="24"/>
                <w:szCs w:val="24"/>
              </w:rPr>
              <w:t>7,80</w:t>
            </w:r>
          </w:p>
        </w:tc>
        <w:tc>
          <w:tcPr>
            <w:tcW w:w="1601" w:type="dxa"/>
            <w:gridSpan w:val="2"/>
            <w:tcBorders>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sz w:val="24"/>
                <w:szCs w:val="24"/>
              </w:rPr>
            </w:pPr>
            <w:r>
              <w:rPr>
                <w:rFonts w:ascii="Times New Roman" w:hAnsi="Times New Roman"/>
                <w:sz w:val="24"/>
                <w:szCs w:val="24"/>
              </w:rPr>
              <w:t>8,00</w:t>
            </w:r>
          </w:p>
        </w:tc>
      </w:tr>
      <w:tr w:rsidR="00EA6586">
        <w:trPr>
          <w:cantSplit/>
          <w:trHeight w:val="283"/>
        </w:trPr>
        <w:tc>
          <w:tcPr>
            <w:tcW w:w="718" w:type="dxa"/>
            <w:vMerge w:val="restart"/>
            <w:tcBorders>
              <w:left w:val="single" w:sz="4" w:space="0" w:color="000000"/>
              <w:bottom w:val="single" w:sz="4" w:space="0" w:color="000000"/>
              <w:right w:val="single" w:sz="4" w:space="0" w:color="000000"/>
            </w:tcBorders>
            <w:shd w:val="clear" w:color="auto" w:fill="auto"/>
            <w:vAlign w:val="center"/>
          </w:tcPr>
          <w:p w:rsidR="00EA6586" w:rsidRDefault="00993022">
            <w:pPr>
              <w:widowControl w:val="0"/>
              <w:spacing w:after="0" w:line="240" w:lineRule="auto"/>
              <w:contextualSpacing/>
              <w:jc w:val="center"/>
              <w:rPr>
                <w:rFonts w:ascii="Times New Roman" w:hAnsi="Times New Roman"/>
                <w:sz w:val="24"/>
                <w:szCs w:val="24"/>
              </w:rPr>
            </w:pPr>
            <w:r>
              <w:rPr>
                <w:rFonts w:ascii="Times New Roman" w:hAnsi="Times New Roman"/>
                <w:sz w:val="24"/>
                <w:szCs w:val="24"/>
              </w:rPr>
              <w:t>2.3.</w:t>
            </w:r>
          </w:p>
        </w:tc>
        <w:tc>
          <w:tcPr>
            <w:tcW w:w="4534" w:type="dxa"/>
            <w:vMerge w:val="restart"/>
            <w:tcBorders>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cs="Times New Roman"/>
                <w:sz w:val="24"/>
                <w:szCs w:val="24"/>
              </w:rPr>
            </w:pPr>
            <w:r>
              <w:rPr>
                <w:rFonts w:ascii="Times New Roman" w:hAnsi="Times New Roman" w:cs="Times New Roman"/>
                <w:sz w:val="24"/>
                <w:szCs w:val="24"/>
                <w:shd w:val="clear" w:color="auto" w:fill="FFFFFF"/>
              </w:rPr>
              <w:t>Ведение мяча 3х10м</w:t>
            </w:r>
          </w:p>
        </w:tc>
        <w:tc>
          <w:tcPr>
            <w:tcW w:w="1814" w:type="dxa"/>
            <w:vMerge w:val="restart"/>
            <w:tcBorders>
              <w:left w:val="single" w:sz="4" w:space="0" w:color="000000"/>
              <w:bottom w:val="single" w:sz="4" w:space="0" w:color="000000"/>
            </w:tcBorders>
            <w:shd w:val="clear" w:color="auto" w:fill="auto"/>
            <w:vAlign w:val="center"/>
          </w:tcPr>
          <w:p w:rsidR="00EA6586" w:rsidRDefault="00993022">
            <w:pPr>
              <w:pStyle w:val="ConsPlusNormal"/>
              <w:jc w:val="center"/>
              <w:rPr>
                <w:rFonts w:ascii="Times New Roman" w:hAnsi="Times New Roman"/>
                <w:sz w:val="24"/>
                <w:szCs w:val="24"/>
              </w:rPr>
            </w:pPr>
            <w:r>
              <w:rPr>
                <w:rFonts w:ascii="Times New Roman" w:hAnsi="Times New Roman"/>
                <w:sz w:val="24"/>
                <w:szCs w:val="24"/>
              </w:rPr>
              <w:t>с</w:t>
            </w:r>
          </w:p>
        </w:tc>
        <w:tc>
          <w:tcPr>
            <w:tcW w:w="3107" w:type="dxa"/>
            <w:gridSpan w:val="4"/>
            <w:tcBorders>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sz w:val="24"/>
                <w:szCs w:val="24"/>
              </w:rPr>
            </w:pPr>
            <w:r>
              <w:rPr>
                <w:rFonts w:ascii="Times New Roman" w:hAnsi="Times New Roman"/>
                <w:sz w:val="24"/>
                <w:szCs w:val="24"/>
              </w:rPr>
              <w:t>не более</w:t>
            </w:r>
          </w:p>
        </w:tc>
      </w:tr>
      <w:tr w:rsidR="00EA6586">
        <w:trPr>
          <w:cantSplit/>
          <w:trHeight w:val="283"/>
        </w:trPr>
        <w:tc>
          <w:tcPr>
            <w:tcW w:w="718" w:type="dxa"/>
            <w:vMerge/>
            <w:tcBorders>
              <w:left w:val="single" w:sz="4" w:space="0" w:color="000000"/>
              <w:bottom w:val="single" w:sz="4" w:space="0" w:color="000000"/>
              <w:right w:val="single" w:sz="4" w:space="0" w:color="000000"/>
            </w:tcBorders>
            <w:shd w:val="clear" w:color="auto" w:fill="auto"/>
            <w:vAlign w:val="center"/>
          </w:tcPr>
          <w:p w:rsidR="00EA6586" w:rsidRDefault="00EA6586">
            <w:pPr>
              <w:widowControl w:val="0"/>
              <w:spacing w:after="0" w:line="240" w:lineRule="auto"/>
              <w:contextualSpacing/>
              <w:jc w:val="center"/>
              <w:rPr>
                <w:rFonts w:ascii="Times New Roman" w:hAnsi="Times New Roman"/>
                <w:sz w:val="24"/>
                <w:szCs w:val="24"/>
              </w:rPr>
            </w:pPr>
          </w:p>
        </w:tc>
        <w:tc>
          <w:tcPr>
            <w:tcW w:w="4534" w:type="dxa"/>
            <w:vMerge/>
            <w:tcBorders>
              <w:left w:val="single" w:sz="4" w:space="0" w:color="000000"/>
              <w:bottom w:val="single" w:sz="4" w:space="0" w:color="000000"/>
              <w:right w:val="single" w:sz="4" w:space="0" w:color="000000"/>
            </w:tcBorders>
            <w:shd w:val="clear" w:color="auto" w:fill="auto"/>
            <w:vAlign w:val="center"/>
          </w:tcPr>
          <w:p w:rsidR="00EA6586" w:rsidRDefault="00EA6586">
            <w:pPr>
              <w:pStyle w:val="ConsPlusNormal"/>
              <w:jc w:val="center"/>
              <w:rPr>
                <w:rFonts w:ascii="Times New Roman" w:hAnsi="Times New Roman"/>
                <w:sz w:val="24"/>
                <w:szCs w:val="24"/>
              </w:rPr>
            </w:pPr>
          </w:p>
        </w:tc>
        <w:tc>
          <w:tcPr>
            <w:tcW w:w="1814" w:type="dxa"/>
            <w:vMerge/>
            <w:tcBorders>
              <w:left w:val="single" w:sz="4" w:space="0" w:color="000000"/>
              <w:bottom w:val="single" w:sz="4" w:space="0" w:color="000000"/>
            </w:tcBorders>
            <w:shd w:val="clear" w:color="auto" w:fill="auto"/>
            <w:vAlign w:val="center"/>
          </w:tcPr>
          <w:p w:rsidR="00EA6586" w:rsidRDefault="00EA6586">
            <w:pPr>
              <w:pStyle w:val="ConsPlusNormal"/>
              <w:jc w:val="center"/>
              <w:rPr>
                <w:rFonts w:ascii="Times New Roman" w:hAnsi="Times New Roman"/>
                <w:sz w:val="24"/>
                <w:szCs w:val="24"/>
              </w:rPr>
            </w:pPr>
          </w:p>
        </w:tc>
        <w:tc>
          <w:tcPr>
            <w:tcW w:w="1506" w:type="dxa"/>
            <w:gridSpan w:val="2"/>
            <w:tcBorders>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sz w:val="24"/>
                <w:szCs w:val="24"/>
              </w:rPr>
            </w:pPr>
            <w:r>
              <w:rPr>
                <w:rFonts w:ascii="Times New Roman" w:hAnsi="Times New Roman"/>
                <w:sz w:val="24"/>
                <w:szCs w:val="24"/>
              </w:rPr>
              <w:t>10,00</w:t>
            </w:r>
          </w:p>
        </w:tc>
        <w:tc>
          <w:tcPr>
            <w:tcW w:w="1601" w:type="dxa"/>
            <w:gridSpan w:val="2"/>
            <w:tcBorders>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sz w:val="24"/>
                <w:szCs w:val="24"/>
              </w:rPr>
            </w:pPr>
            <w:r>
              <w:rPr>
                <w:rFonts w:ascii="Times New Roman" w:hAnsi="Times New Roman"/>
                <w:sz w:val="24"/>
                <w:szCs w:val="24"/>
              </w:rPr>
              <w:t>10,30</w:t>
            </w:r>
          </w:p>
        </w:tc>
      </w:tr>
      <w:tr w:rsidR="00EA6586">
        <w:trPr>
          <w:cantSplit/>
          <w:trHeight w:val="283"/>
        </w:trPr>
        <w:tc>
          <w:tcPr>
            <w:tcW w:w="718" w:type="dxa"/>
            <w:vMerge w:val="restart"/>
            <w:tcBorders>
              <w:left w:val="single" w:sz="4" w:space="0" w:color="000000"/>
              <w:bottom w:val="single" w:sz="4" w:space="0" w:color="000000"/>
              <w:right w:val="single" w:sz="4" w:space="0" w:color="000000"/>
            </w:tcBorders>
            <w:shd w:val="clear" w:color="auto" w:fill="auto"/>
            <w:vAlign w:val="center"/>
          </w:tcPr>
          <w:p w:rsidR="00EA6586" w:rsidRDefault="00993022">
            <w:pPr>
              <w:widowControl w:val="0"/>
              <w:spacing w:after="0" w:line="240" w:lineRule="auto"/>
              <w:contextualSpacing/>
              <w:jc w:val="center"/>
              <w:rPr>
                <w:rFonts w:ascii="Times New Roman" w:hAnsi="Times New Roman"/>
                <w:sz w:val="24"/>
                <w:szCs w:val="24"/>
              </w:rPr>
            </w:pPr>
            <w:r>
              <w:rPr>
                <w:rFonts w:ascii="Times New Roman" w:hAnsi="Times New Roman"/>
                <w:sz w:val="24"/>
                <w:szCs w:val="24"/>
              </w:rPr>
              <w:t>2.4.</w:t>
            </w:r>
          </w:p>
        </w:tc>
        <w:tc>
          <w:tcPr>
            <w:tcW w:w="4534" w:type="dxa"/>
            <w:vMerge w:val="restart"/>
            <w:tcBorders>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sz w:val="24"/>
                <w:szCs w:val="24"/>
              </w:rPr>
            </w:pPr>
            <w:r>
              <w:rPr>
                <w:rFonts w:ascii="Times New Roman" w:hAnsi="Times New Roman" w:cs="Times New Roman"/>
                <w:sz w:val="24"/>
                <w:szCs w:val="24"/>
                <w:shd w:val="clear" w:color="auto" w:fill="FFFFFF"/>
              </w:rPr>
              <w:t>Удар на точность по воротам (10 ударов)</w:t>
            </w:r>
          </w:p>
        </w:tc>
        <w:tc>
          <w:tcPr>
            <w:tcW w:w="1814" w:type="dxa"/>
            <w:vMerge w:val="restart"/>
            <w:tcBorders>
              <w:left w:val="single" w:sz="4" w:space="0" w:color="000000"/>
              <w:bottom w:val="single" w:sz="4" w:space="0" w:color="000000"/>
            </w:tcBorders>
            <w:shd w:val="clear" w:color="auto" w:fill="auto"/>
            <w:vAlign w:val="center"/>
          </w:tcPr>
          <w:p w:rsidR="00EA6586" w:rsidRDefault="00993022">
            <w:pPr>
              <w:pStyle w:val="ConsPlusNormal"/>
              <w:jc w:val="center"/>
              <w:rPr>
                <w:rFonts w:ascii="Times New Roman" w:hAnsi="Times New Roman"/>
                <w:sz w:val="24"/>
                <w:szCs w:val="24"/>
              </w:rPr>
            </w:pPr>
            <w:r>
              <w:rPr>
                <w:rFonts w:ascii="Times New Roman" w:hAnsi="Times New Roman"/>
                <w:sz w:val="24"/>
                <w:szCs w:val="24"/>
              </w:rPr>
              <w:t>количество попаданий</w:t>
            </w:r>
          </w:p>
        </w:tc>
        <w:tc>
          <w:tcPr>
            <w:tcW w:w="3107" w:type="dxa"/>
            <w:gridSpan w:val="4"/>
            <w:tcBorders>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sz w:val="24"/>
                <w:szCs w:val="24"/>
              </w:rPr>
            </w:pPr>
            <w:r>
              <w:rPr>
                <w:rFonts w:ascii="Times New Roman" w:hAnsi="Times New Roman"/>
                <w:sz w:val="24"/>
                <w:szCs w:val="24"/>
              </w:rPr>
              <w:t>не менее</w:t>
            </w:r>
          </w:p>
        </w:tc>
      </w:tr>
      <w:tr w:rsidR="00EA6586">
        <w:trPr>
          <w:cantSplit/>
          <w:trHeight w:val="283"/>
        </w:trPr>
        <w:tc>
          <w:tcPr>
            <w:tcW w:w="718" w:type="dxa"/>
            <w:vMerge/>
            <w:tcBorders>
              <w:left w:val="single" w:sz="4" w:space="0" w:color="000000"/>
              <w:bottom w:val="single" w:sz="4" w:space="0" w:color="000000"/>
              <w:right w:val="single" w:sz="4" w:space="0" w:color="000000"/>
            </w:tcBorders>
            <w:shd w:val="clear" w:color="auto" w:fill="auto"/>
            <w:vAlign w:val="center"/>
          </w:tcPr>
          <w:p w:rsidR="00EA6586" w:rsidRDefault="00EA6586">
            <w:pPr>
              <w:widowControl w:val="0"/>
              <w:spacing w:after="0" w:line="240" w:lineRule="auto"/>
              <w:contextualSpacing/>
              <w:jc w:val="center"/>
              <w:rPr>
                <w:rFonts w:ascii="Times New Roman" w:hAnsi="Times New Roman"/>
                <w:sz w:val="24"/>
                <w:szCs w:val="24"/>
              </w:rPr>
            </w:pPr>
          </w:p>
        </w:tc>
        <w:tc>
          <w:tcPr>
            <w:tcW w:w="4534" w:type="dxa"/>
            <w:vMerge/>
            <w:tcBorders>
              <w:left w:val="single" w:sz="4" w:space="0" w:color="000000"/>
              <w:bottom w:val="single" w:sz="4" w:space="0" w:color="000000"/>
              <w:right w:val="single" w:sz="4" w:space="0" w:color="000000"/>
            </w:tcBorders>
            <w:shd w:val="clear" w:color="auto" w:fill="auto"/>
            <w:vAlign w:val="center"/>
          </w:tcPr>
          <w:p w:rsidR="00EA6586" w:rsidRDefault="00EA6586">
            <w:pPr>
              <w:pStyle w:val="ConsPlusNormal"/>
              <w:jc w:val="center"/>
              <w:rPr>
                <w:rFonts w:ascii="Times New Roman" w:hAnsi="Times New Roman"/>
                <w:sz w:val="24"/>
                <w:szCs w:val="24"/>
              </w:rPr>
            </w:pPr>
          </w:p>
        </w:tc>
        <w:tc>
          <w:tcPr>
            <w:tcW w:w="1814" w:type="dxa"/>
            <w:vMerge/>
            <w:tcBorders>
              <w:left w:val="single" w:sz="4" w:space="0" w:color="000000"/>
              <w:bottom w:val="single" w:sz="4" w:space="0" w:color="000000"/>
            </w:tcBorders>
            <w:shd w:val="clear" w:color="auto" w:fill="auto"/>
            <w:vAlign w:val="center"/>
          </w:tcPr>
          <w:p w:rsidR="00EA6586" w:rsidRDefault="00EA6586">
            <w:pPr>
              <w:pStyle w:val="ConsPlusNormal"/>
              <w:jc w:val="center"/>
              <w:rPr>
                <w:rFonts w:ascii="Times New Roman" w:hAnsi="Times New Roman"/>
                <w:sz w:val="24"/>
                <w:szCs w:val="24"/>
              </w:rPr>
            </w:pPr>
          </w:p>
        </w:tc>
        <w:tc>
          <w:tcPr>
            <w:tcW w:w="1506" w:type="dxa"/>
            <w:gridSpan w:val="2"/>
            <w:tcBorders>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sz w:val="24"/>
                <w:szCs w:val="24"/>
              </w:rPr>
            </w:pPr>
            <w:r>
              <w:rPr>
                <w:rFonts w:ascii="Times New Roman" w:hAnsi="Times New Roman"/>
                <w:sz w:val="24"/>
                <w:szCs w:val="24"/>
              </w:rPr>
              <w:t>5</w:t>
            </w:r>
          </w:p>
        </w:tc>
        <w:tc>
          <w:tcPr>
            <w:tcW w:w="1601" w:type="dxa"/>
            <w:gridSpan w:val="2"/>
            <w:tcBorders>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sz w:val="24"/>
                <w:szCs w:val="24"/>
              </w:rPr>
            </w:pPr>
            <w:r>
              <w:rPr>
                <w:rFonts w:ascii="Times New Roman" w:hAnsi="Times New Roman"/>
                <w:sz w:val="24"/>
                <w:szCs w:val="24"/>
              </w:rPr>
              <w:t>4</w:t>
            </w:r>
          </w:p>
        </w:tc>
      </w:tr>
      <w:tr w:rsidR="00EA6586">
        <w:trPr>
          <w:cantSplit/>
          <w:trHeight w:val="283"/>
        </w:trPr>
        <w:tc>
          <w:tcPr>
            <w:tcW w:w="718" w:type="dxa"/>
            <w:vMerge w:val="restart"/>
            <w:tcBorders>
              <w:left w:val="single" w:sz="4" w:space="0" w:color="000000"/>
              <w:bottom w:val="single" w:sz="4" w:space="0" w:color="000000"/>
              <w:right w:val="single" w:sz="4" w:space="0" w:color="000000"/>
            </w:tcBorders>
            <w:shd w:val="clear" w:color="auto" w:fill="auto"/>
            <w:vAlign w:val="center"/>
          </w:tcPr>
          <w:p w:rsidR="00EA6586" w:rsidRDefault="00993022">
            <w:pPr>
              <w:widowControl w:val="0"/>
              <w:spacing w:after="0" w:line="240" w:lineRule="auto"/>
              <w:contextualSpacing/>
              <w:jc w:val="center"/>
              <w:rPr>
                <w:rFonts w:ascii="Times New Roman" w:hAnsi="Times New Roman"/>
                <w:sz w:val="24"/>
                <w:szCs w:val="24"/>
              </w:rPr>
            </w:pPr>
            <w:r>
              <w:rPr>
                <w:rFonts w:ascii="Times New Roman" w:hAnsi="Times New Roman"/>
                <w:sz w:val="24"/>
                <w:szCs w:val="24"/>
              </w:rPr>
              <w:t>2.5.</w:t>
            </w:r>
          </w:p>
        </w:tc>
        <w:tc>
          <w:tcPr>
            <w:tcW w:w="4534" w:type="dxa"/>
            <w:vMerge w:val="restart"/>
            <w:tcBorders>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sz w:val="24"/>
                <w:szCs w:val="24"/>
              </w:rPr>
            </w:pPr>
            <w:r>
              <w:rPr>
                <w:rFonts w:ascii="Times New Roman" w:hAnsi="Times New Roman"/>
                <w:sz w:val="24"/>
                <w:szCs w:val="24"/>
              </w:rPr>
              <w:t>Передача мяча в «коридор» (10 попыток)</w:t>
            </w:r>
          </w:p>
        </w:tc>
        <w:tc>
          <w:tcPr>
            <w:tcW w:w="1814" w:type="dxa"/>
            <w:vMerge w:val="restart"/>
            <w:tcBorders>
              <w:left w:val="single" w:sz="4" w:space="0" w:color="000000"/>
              <w:bottom w:val="single" w:sz="4" w:space="0" w:color="000000"/>
            </w:tcBorders>
            <w:shd w:val="clear" w:color="auto" w:fill="auto"/>
            <w:vAlign w:val="center"/>
          </w:tcPr>
          <w:p w:rsidR="00EA6586" w:rsidRDefault="00993022">
            <w:pPr>
              <w:pStyle w:val="ConsPlusNormal"/>
              <w:jc w:val="center"/>
              <w:rPr>
                <w:rFonts w:ascii="Times New Roman" w:hAnsi="Times New Roman"/>
                <w:sz w:val="24"/>
                <w:szCs w:val="24"/>
              </w:rPr>
            </w:pPr>
            <w:r>
              <w:rPr>
                <w:rFonts w:ascii="Times New Roman" w:hAnsi="Times New Roman"/>
                <w:sz w:val="24"/>
                <w:szCs w:val="24"/>
              </w:rPr>
              <w:t>количество попаданий</w:t>
            </w:r>
          </w:p>
        </w:tc>
        <w:tc>
          <w:tcPr>
            <w:tcW w:w="3107" w:type="dxa"/>
            <w:gridSpan w:val="4"/>
            <w:tcBorders>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sz w:val="24"/>
                <w:szCs w:val="24"/>
              </w:rPr>
            </w:pPr>
            <w:r>
              <w:rPr>
                <w:rFonts w:ascii="Times New Roman" w:hAnsi="Times New Roman"/>
                <w:sz w:val="24"/>
                <w:szCs w:val="24"/>
              </w:rPr>
              <w:t>не менее</w:t>
            </w:r>
          </w:p>
        </w:tc>
      </w:tr>
      <w:tr w:rsidR="00EA6586">
        <w:trPr>
          <w:cantSplit/>
          <w:trHeight w:val="283"/>
        </w:trPr>
        <w:tc>
          <w:tcPr>
            <w:tcW w:w="718" w:type="dxa"/>
            <w:vMerge/>
            <w:tcBorders>
              <w:left w:val="single" w:sz="4" w:space="0" w:color="000000"/>
              <w:bottom w:val="single" w:sz="4" w:space="0" w:color="000000"/>
              <w:right w:val="single" w:sz="4" w:space="0" w:color="000000"/>
            </w:tcBorders>
            <w:shd w:val="clear" w:color="auto" w:fill="auto"/>
            <w:vAlign w:val="center"/>
          </w:tcPr>
          <w:p w:rsidR="00EA6586" w:rsidRDefault="00EA6586">
            <w:pPr>
              <w:widowControl w:val="0"/>
              <w:spacing w:after="0" w:line="240" w:lineRule="auto"/>
              <w:contextualSpacing/>
              <w:jc w:val="center"/>
              <w:rPr>
                <w:rFonts w:ascii="Times New Roman" w:hAnsi="Times New Roman"/>
                <w:sz w:val="24"/>
                <w:szCs w:val="24"/>
              </w:rPr>
            </w:pPr>
          </w:p>
        </w:tc>
        <w:tc>
          <w:tcPr>
            <w:tcW w:w="4534" w:type="dxa"/>
            <w:vMerge/>
            <w:tcBorders>
              <w:left w:val="single" w:sz="4" w:space="0" w:color="000000"/>
              <w:bottom w:val="single" w:sz="4" w:space="0" w:color="000000"/>
              <w:right w:val="single" w:sz="4" w:space="0" w:color="000000"/>
            </w:tcBorders>
            <w:shd w:val="clear" w:color="auto" w:fill="auto"/>
            <w:vAlign w:val="center"/>
          </w:tcPr>
          <w:p w:rsidR="00EA6586" w:rsidRDefault="00EA6586">
            <w:pPr>
              <w:pStyle w:val="ConsPlusNormal"/>
              <w:jc w:val="center"/>
              <w:rPr>
                <w:rFonts w:ascii="Times New Roman" w:hAnsi="Times New Roman"/>
                <w:sz w:val="24"/>
                <w:szCs w:val="24"/>
              </w:rPr>
            </w:pPr>
          </w:p>
        </w:tc>
        <w:tc>
          <w:tcPr>
            <w:tcW w:w="1814" w:type="dxa"/>
            <w:vMerge/>
            <w:tcBorders>
              <w:left w:val="single" w:sz="4" w:space="0" w:color="000000"/>
              <w:bottom w:val="single" w:sz="4" w:space="0" w:color="000000"/>
            </w:tcBorders>
            <w:shd w:val="clear" w:color="auto" w:fill="auto"/>
            <w:vAlign w:val="center"/>
          </w:tcPr>
          <w:p w:rsidR="00EA6586" w:rsidRDefault="00EA6586">
            <w:pPr>
              <w:pStyle w:val="ConsPlusNormal"/>
              <w:jc w:val="center"/>
              <w:rPr>
                <w:rFonts w:ascii="Times New Roman" w:hAnsi="Times New Roman"/>
                <w:sz w:val="24"/>
                <w:szCs w:val="24"/>
              </w:rPr>
            </w:pPr>
          </w:p>
        </w:tc>
        <w:tc>
          <w:tcPr>
            <w:tcW w:w="1506" w:type="dxa"/>
            <w:gridSpan w:val="2"/>
            <w:tcBorders>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sz w:val="24"/>
                <w:szCs w:val="24"/>
              </w:rPr>
            </w:pPr>
            <w:r>
              <w:rPr>
                <w:rFonts w:ascii="Times New Roman" w:hAnsi="Times New Roman"/>
                <w:sz w:val="24"/>
                <w:szCs w:val="24"/>
              </w:rPr>
              <w:t>5</w:t>
            </w:r>
          </w:p>
        </w:tc>
        <w:tc>
          <w:tcPr>
            <w:tcW w:w="1601" w:type="dxa"/>
            <w:gridSpan w:val="2"/>
            <w:tcBorders>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sz w:val="24"/>
                <w:szCs w:val="24"/>
              </w:rPr>
            </w:pPr>
            <w:r>
              <w:rPr>
                <w:rFonts w:ascii="Times New Roman" w:hAnsi="Times New Roman"/>
                <w:sz w:val="24"/>
                <w:szCs w:val="24"/>
              </w:rPr>
              <w:t>4</w:t>
            </w:r>
          </w:p>
        </w:tc>
      </w:tr>
      <w:tr w:rsidR="00EA6586">
        <w:trPr>
          <w:cantSplit/>
          <w:trHeight w:val="283"/>
        </w:trPr>
        <w:tc>
          <w:tcPr>
            <w:tcW w:w="718" w:type="dxa"/>
            <w:vMerge w:val="restart"/>
            <w:tcBorders>
              <w:left w:val="single" w:sz="4" w:space="0" w:color="000000"/>
              <w:bottom w:val="single" w:sz="4" w:space="0" w:color="000000"/>
              <w:right w:val="single" w:sz="4" w:space="0" w:color="000000"/>
            </w:tcBorders>
            <w:shd w:val="clear" w:color="auto" w:fill="auto"/>
            <w:vAlign w:val="center"/>
          </w:tcPr>
          <w:p w:rsidR="00EA6586" w:rsidRDefault="00993022">
            <w:pPr>
              <w:widowControl w:val="0"/>
              <w:spacing w:after="0" w:line="240" w:lineRule="auto"/>
              <w:contextualSpacing/>
              <w:jc w:val="center"/>
              <w:rPr>
                <w:rFonts w:ascii="Times New Roman" w:hAnsi="Times New Roman"/>
                <w:sz w:val="24"/>
                <w:szCs w:val="24"/>
              </w:rPr>
            </w:pPr>
            <w:r>
              <w:rPr>
                <w:rFonts w:ascii="Times New Roman" w:hAnsi="Times New Roman"/>
                <w:sz w:val="24"/>
                <w:szCs w:val="24"/>
              </w:rPr>
              <w:t>2.6.</w:t>
            </w:r>
          </w:p>
        </w:tc>
        <w:tc>
          <w:tcPr>
            <w:tcW w:w="4534" w:type="dxa"/>
            <w:vMerge w:val="restart"/>
            <w:tcBorders>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sz w:val="24"/>
                <w:szCs w:val="24"/>
              </w:rPr>
            </w:pPr>
            <w:r>
              <w:rPr>
                <w:rFonts w:ascii="Times New Roman" w:hAnsi="Times New Roman"/>
                <w:sz w:val="24"/>
                <w:szCs w:val="24"/>
              </w:rPr>
              <w:t xml:space="preserve">Вбрасывание мяча </w:t>
            </w:r>
            <w:r>
              <w:rPr>
                <w:rFonts w:ascii="Times New Roman" w:hAnsi="Times New Roman"/>
                <w:sz w:val="24"/>
                <w:szCs w:val="24"/>
              </w:rPr>
              <w:t>на дальность</w:t>
            </w:r>
            <w:r>
              <w:rPr>
                <w:rFonts w:ascii="Times New Roman" w:hAnsi="Times New Roman"/>
                <w:sz w:val="24"/>
                <w:szCs w:val="24"/>
              </w:rPr>
              <w:br/>
              <w:t>(начиная со второго года спортивной подготовки)</w:t>
            </w:r>
          </w:p>
        </w:tc>
        <w:tc>
          <w:tcPr>
            <w:tcW w:w="1814" w:type="dxa"/>
            <w:vMerge w:val="restart"/>
            <w:tcBorders>
              <w:left w:val="single" w:sz="4" w:space="0" w:color="000000"/>
              <w:bottom w:val="single" w:sz="4" w:space="0" w:color="000000"/>
            </w:tcBorders>
            <w:shd w:val="clear" w:color="auto" w:fill="auto"/>
            <w:vAlign w:val="center"/>
          </w:tcPr>
          <w:p w:rsidR="00EA6586" w:rsidRDefault="00993022">
            <w:pPr>
              <w:pStyle w:val="ConsPlusNormal"/>
              <w:jc w:val="center"/>
              <w:rPr>
                <w:rFonts w:ascii="Times New Roman" w:hAnsi="Times New Roman"/>
                <w:sz w:val="24"/>
                <w:szCs w:val="24"/>
              </w:rPr>
            </w:pPr>
            <w:r>
              <w:rPr>
                <w:rFonts w:ascii="Times New Roman" w:hAnsi="Times New Roman"/>
                <w:sz w:val="24"/>
                <w:szCs w:val="24"/>
              </w:rPr>
              <w:t>м</w:t>
            </w:r>
          </w:p>
        </w:tc>
        <w:tc>
          <w:tcPr>
            <w:tcW w:w="3107" w:type="dxa"/>
            <w:gridSpan w:val="4"/>
            <w:tcBorders>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sz w:val="24"/>
                <w:szCs w:val="24"/>
              </w:rPr>
            </w:pPr>
            <w:r>
              <w:rPr>
                <w:rFonts w:ascii="Times New Roman" w:hAnsi="Times New Roman"/>
                <w:sz w:val="24"/>
                <w:szCs w:val="24"/>
              </w:rPr>
              <w:t>не менее</w:t>
            </w:r>
          </w:p>
        </w:tc>
      </w:tr>
      <w:tr w:rsidR="00EA6586">
        <w:trPr>
          <w:cantSplit/>
          <w:trHeight w:val="283"/>
        </w:trPr>
        <w:tc>
          <w:tcPr>
            <w:tcW w:w="718" w:type="dxa"/>
            <w:vMerge/>
            <w:tcBorders>
              <w:left w:val="single" w:sz="4" w:space="0" w:color="000000"/>
              <w:bottom w:val="single" w:sz="4" w:space="0" w:color="000000"/>
              <w:right w:val="single" w:sz="4" w:space="0" w:color="000000"/>
            </w:tcBorders>
            <w:shd w:val="clear" w:color="auto" w:fill="auto"/>
            <w:vAlign w:val="center"/>
          </w:tcPr>
          <w:p w:rsidR="00EA6586" w:rsidRDefault="00EA6586">
            <w:pPr>
              <w:widowControl w:val="0"/>
              <w:spacing w:after="0" w:line="240" w:lineRule="auto"/>
              <w:contextualSpacing/>
              <w:jc w:val="center"/>
              <w:rPr>
                <w:rFonts w:ascii="Times New Roman" w:hAnsi="Times New Roman"/>
                <w:sz w:val="24"/>
                <w:szCs w:val="24"/>
              </w:rPr>
            </w:pPr>
          </w:p>
        </w:tc>
        <w:tc>
          <w:tcPr>
            <w:tcW w:w="4534" w:type="dxa"/>
            <w:vMerge/>
            <w:tcBorders>
              <w:left w:val="single" w:sz="4" w:space="0" w:color="000000"/>
              <w:bottom w:val="single" w:sz="4" w:space="0" w:color="000000"/>
              <w:right w:val="single" w:sz="4" w:space="0" w:color="000000"/>
            </w:tcBorders>
            <w:shd w:val="clear" w:color="auto" w:fill="auto"/>
            <w:vAlign w:val="center"/>
          </w:tcPr>
          <w:p w:rsidR="00EA6586" w:rsidRDefault="00EA6586">
            <w:pPr>
              <w:pStyle w:val="ConsPlusNormal"/>
              <w:jc w:val="center"/>
              <w:rPr>
                <w:rFonts w:ascii="Times New Roman" w:hAnsi="Times New Roman"/>
                <w:sz w:val="24"/>
                <w:szCs w:val="24"/>
              </w:rPr>
            </w:pPr>
          </w:p>
        </w:tc>
        <w:tc>
          <w:tcPr>
            <w:tcW w:w="1814" w:type="dxa"/>
            <w:vMerge/>
            <w:tcBorders>
              <w:left w:val="single" w:sz="4" w:space="0" w:color="000000"/>
              <w:bottom w:val="single" w:sz="4" w:space="0" w:color="000000"/>
            </w:tcBorders>
            <w:shd w:val="clear" w:color="auto" w:fill="auto"/>
            <w:vAlign w:val="center"/>
          </w:tcPr>
          <w:p w:rsidR="00EA6586" w:rsidRDefault="00EA6586">
            <w:pPr>
              <w:pStyle w:val="ConsPlusNormal"/>
              <w:jc w:val="center"/>
              <w:rPr>
                <w:rFonts w:ascii="Times New Roman" w:hAnsi="Times New Roman"/>
                <w:sz w:val="24"/>
                <w:szCs w:val="24"/>
              </w:rPr>
            </w:pPr>
          </w:p>
        </w:tc>
        <w:tc>
          <w:tcPr>
            <w:tcW w:w="1506" w:type="dxa"/>
            <w:gridSpan w:val="2"/>
            <w:tcBorders>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sz w:val="24"/>
                <w:szCs w:val="24"/>
              </w:rPr>
            </w:pPr>
            <w:r>
              <w:rPr>
                <w:rFonts w:ascii="Times New Roman" w:hAnsi="Times New Roman"/>
                <w:sz w:val="24"/>
                <w:szCs w:val="24"/>
              </w:rPr>
              <w:t>8</w:t>
            </w:r>
          </w:p>
        </w:tc>
        <w:tc>
          <w:tcPr>
            <w:tcW w:w="1601" w:type="dxa"/>
            <w:gridSpan w:val="2"/>
            <w:tcBorders>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sz w:val="24"/>
                <w:szCs w:val="24"/>
              </w:rPr>
            </w:pPr>
            <w:r>
              <w:rPr>
                <w:rFonts w:ascii="Times New Roman" w:hAnsi="Times New Roman"/>
                <w:sz w:val="24"/>
                <w:szCs w:val="24"/>
              </w:rPr>
              <w:t>6</w:t>
            </w:r>
          </w:p>
        </w:tc>
      </w:tr>
    </w:tbl>
    <w:p w:rsidR="00EA6586" w:rsidRDefault="00EA6586"/>
    <w:tbl>
      <w:tblPr>
        <w:tblpPr w:leftFromText="180" w:rightFromText="180" w:vertAnchor="text" w:tblpX="108" w:tblpY="1"/>
        <w:tblW w:w="10173" w:type="dxa"/>
        <w:tblLayout w:type="fixed"/>
        <w:tblLook w:val="0000" w:firstRow="0" w:lastRow="0" w:firstColumn="0" w:lastColumn="0" w:noHBand="0" w:noVBand="0"/>
      </w:tblPr>
      <w:tblGrid>
        <w:gridCol w:w="696"/>
        <w:gridCol w:w="22"/>
        <w:gridCol w:w="4534"/>
        <w:gridCol w:w="1814"/>
        <w:gridCol w:w="1449"/>
        <w:gridCol w:w="57"/>
        <w:gridCol w:w="1601"/>
      </w:tblGrid>
      <w:tr w:rsidR="00EA6586">
        <w:trPr>
          <w:cantSplit/>
          <w:trHeight w:val="283"/>
        </w:trPr>
        <w:tc>
          <w:tcPr>
            <w:tcW w:w="10173"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pStyle w:val="ConsPlusNormal"/>
              <w:numPr>
                <w:ilvl w:val="0"/>
                <w:numId w:val="12"/>
              </w:numPr>
              <w:jc w:val="center"/>
              <w:rPr>
                <w:rFonts w:ascii="Times New Roman" w:hAnsi="Times New Roman"/>
                <w:sz w:val="24"/>
                <w:szCs w:val="24"/>
              </w:rPr>
            </w:pPr>
            <w:r>
              <w:rPr>
                <w:rFonts w:ascii="Times New Roman" w:hAnsi="Times New Roman" w:cs="Times New Roman"/>
                <w:sz w:val="24"/>
                <w:szCs w:val="24"/>
              </w:rPr>
              <w:t>Нормативы общей физической подготовки для спортивной дисциплины</w:t>
            </w:r>
          </w:p>
          <w:p w:rsidR="00EA6586" w:rsidRDefault="00993022">
            <w:pPr>
              <w:pStyle w:val="ConsPlusNormal"/>
              <w:ind w:left="1069"/>
              <w:jc w:val="center"/>
              <w:rPr>
                <w:rFonts w:ascii="Times New Roman" w:hAnsi="Times New Roman"/>
                <w:sz w:val="24"/>
                <w:szCs w:val="24"/>
              </w:rPr>
            </w:pPr>
            <w:r>
              <w:rPr>
                <w:rFonts w:ascii="Times New Roman" w:hAnsi="Times New Roman" w:cs="Times New Roman"/>
                <w:sz w:val="24"/>
                <w:szCs w:val="24"/>
              </w:rPr>
              <w:t>«мини-футбол (футзал)»</w:t>
            </w:r>
          </w:p>
        </w:tc>
      </w:tr>
      <w:tr w:rsidR="00EA6586">
        <w:trPr>
          <w:cantSplit/>
          <w:trHeight w:val="283"/>
        </w:trPr>
        <w:tc>
          <w:tcPr>
            <w:tcW w:w="718"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widowControl w:val="0"/>
              <w:spacing w:after="0" w:line="240" w:lineRule="auto"/>
              <w:ind w:left="288" w:hanging="288"/>
              <w:jc w:val="center"/>
              <w:rPr>
                <w:rFonts w:ascii="Times New Roman" w:hAnsi="Times New Roman"/>
                <w:sz w:val="24"/>
                <w:szCs w:val="24"/>
              </w:rPr>
            </w:pPr>
            <w:r>
              <w:rPr>
                <w:rFonts w:ascii="Times New Roman" w:hAnsi="Times New Roman"/>
                <w:sz w:val="24"/>
                <w:szCs w:val="24"/>
              </w:rPr>
              <w:t>3.1.</w:t>
            </w:r>
          </w:p>
        </w:tc>
        <w:tc>
          <w:tcPr>
            <w:tcW w:w="453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cs="Times New Roman"/>
                <w:sz w:val="24"/>
                <w:szCs w:val="24"/>
                <w:shd w:val="clear" w:color="auto" w:fill="FFFFFF"/>
              </w:rPr>
            </w:pPr>
            <w:r>
              <w:rPr>
                <w:rFonts w:ascii="Times New Roman" w:hAnsi="Times New Roman"/>
                <w:sz w:val="24"/>
                <w:szCs w:val="24"/>
              </w:rPr>
              <w:t>Бег на 10 м с высокого старта</w:t>
            </w:r>
          </w:p>
        </w:tc>
        <w:tc>
          <w:tcPr>
            <w:tcW w:w="181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sz w:val="24"/>
                <w:szCs w:val="24"/>
              </w:rPr>
            </w:pPr>
            <w:r>
              <w:rPr>
                <w:rFonts w:ascii="Times New Roman" w:hAnsi="Times New Roman"/>
                <w:sz w:val="24"/>
                <w:szCs w:val="24"/>
              </w:rPr>
              <w:t>с</w:t>
            </w:r>
          </w:p>
        </w:tc>
        <w:tc>
          <w:tcPr>
            <w:tcW w:w="3107"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sz w:val="24"/>
                <w:szCs w:val="24"/>
              </w:rPr>
            </w:pPr>
            <w:r>
              <w:rPr>
                <w:rFonts w:ascii="Times New Roman" w:hAnsi="Times New Roman"/>
                <w:sz w:val="24"/>
                <w:szCs w:val="24"/>
              </w:rPr>
              <w:t>не более</w:t>
            </w:r>
          </w:p>
        </w:tc>
      </w:tr>
      <w:tr w:rsidR="00EA6586">
        <w:trPr>
          <w:cantSplit/>
          <w:trHeight w:val="283"/>
        </w:trPr>
        <w:tc>
          <w:tcPr>
            <w:tcW w:w="71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EA6586">
            <w:pPr>
              <w:pStyle w:val="a5"/>
              <w:widowControl w:val="0"/>
              <w:spacing w:after="0" w:line="240" w:lineRule="auto"/>
              <w:ind w:left="360"/>
              <w:jc w:val="center"/>
              <w:rPr>
                <w:rFonts w:ascii="Times New Roman" w:hAnsi="Times New Roman"/>
                <w:sz w:val="24"/>
                <w:szCs w:val="24"/>
              </w:rPr>
            </w:pPr>
          </w:p>
        </w:tc>
        <w:tc>
          <w:tcPr>
            <w:tcW w:w="453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EA6586">
            <w:pPr>
              <w:pStyle w:val="ConsPlusNormal"/>
              <w:jc w:val="center"/>
              <w:rPr>
                <w:rFonts w:ascii="Times New Roman" w:hAnsi="Times New Roman" w:cs="Times New Roman"/>
                <w:sz w:val="24"/>
                <w:szCs w:val="24"/>
                <w:shd w:val="clear" w:color="auto" w:fill="FFFFFF"/>
              </w:rPr>
            </w:pPr>
          </w:p>
        </w:tc>
        <w:tc>
          <w:tcPr>
            <w:tcW w:w="181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EA6586">
            <w:pPr>
              <w:pStyle w:val="ConsPlusNormal"/>
              <w:jc w:val="center"/>
              <w:rPr>
                <w:rFonts w:ascii="Times New Roman" w:hAnsi="Times New Roman"/>
                <w:sz w:val="24"/>
                <w:szCs w:val="24"/>
              </w:rPr>
            </w:pPr>
          </w:p>
        </w:tc>
        <w:tc>
          <w:tcPr>
            <w:tcW w:w="14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sz w:val="24"/>
                <w:szCs w:val="24"/>
              </w:rPr>
            </w:pPr>
            <w:r>
              <w:rPr>
                <w:rFonts w:ascii="Times New Roman" w:hAnsi="Times New Roman"/>
                <w:sz w:val="24"/>
                <w:szCs w:val="24"/>
              </w:rPr>
              <w:t>2,20</w:t>
            </w:r>
          </w:p>
        </w:tc>
        <w:tc>
          <w:tcPr>
            <w:tcW w:w="165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sz w:val="24"/>
                <w:szCs w:val="24"/>
              </w:rPr>
            </w:pPr>
            <w:r>
              <w:rPr>
                <w:rFonts w:ascii="Times New Roman" w:hAnsi="Times New Roman"/>
                <w:sz w:val="24"/>
                <w:szCs w:val="24"/>
              </w:rPr>
              <w:t>2,30</w:t>
            </w:r>
          </w:p>
        </w:tc>
      </w:tr>
      <w:tr w:rsidR="00EA6586">
        <w:trPr>
          <w:cantSplit/>
          <w:trHeight w:val="283"/>
        </w:trPr>
        <w:tc>
          <w:tcPr>
            <w:tcW w:w="718" w:type="dxa"/>
            <w:gridSpan w:val="2"/>
            <w:vMerge w:val="restart"/>
            <w:tcBorders>
              <w:top w:val="single" w:sz="4" w:space="0" w:color="000000"/>
              <w:left w:val="single" w:sz="4" w:space="0" w:color="000000"/>
              <w:right w:val="single" w:sz="4" w:space="0" w:color="000000"/>
            </w:tcBorders>
            <w:shd w:val="clear" w:color="auto" w:fill="auto"/>
            <w:vAlign w:val="center"/>
          </w:tcPr>
          <w:p w:rsidR="00EA6586" w:rsidRDefault="00993022">
            <w:pPr>
              <w:widowControl w:val="0"/>
              <w:spacing w:after="0" w:line="240" w:lineRule="auto"/>
              <w:ind w:left="288" w:hanging="288"/>
              <w:jc w:val="center"/>
              <w:rPr>
                <w:rFonts w:ascii="Times New Roman" w:hAnsi="Times New Roman"/>
                <w:sz w:val="24"/>
                <w:szCs w:val="24"/>
              </w:rPr>
            </w:pPr>
            <w:r>
              <w:rPr>
                <w:rFonts w:ascii="Times New Roman" w:hAnsi="Times New Roman"/>
                <w:sz w:val="24"/>
                <w:szCs w:val="24"/>
              </w:rPr>
              <w:t>3.2.</w:t>
            </w:r>
          </w:p>
        </w:tc>
        <w:tc>
          <w:tcPr>
            <w:tcW w:w="4534" w:type="dxa"/>
            <w:vMerge w:val="restart"/>
            <w:tcBorders>
              <w:top w:val="single" w:sz="4" w:space="0" w:color="000000"/>
              <w:left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cs="Times New Roman"/>
                <w:sz w:val="24"/>
                <w:szCs w:val="24"/>
                <w:shd w:val="clear" w:color="auto" w:fill="FFFFFF"/>
              </w:rPr>
            </w:pPr>
            <w:r>
              <w:rPr>
                <w:rFonts w:ascii="Times New Roman" w:hAnsi="Times New Roman"/>
                <w:sz w:val="24"/>
                <w:szCs w:val="24"/>
              </w:rPr>
              <w:t>Бег на 30 м</w:t>
            </w:r>
          </w:p>
        </w:tc>
        <w:tc>
          <w:tcPr>
            <w:tcW w:w="1814" w:type="dxa"/>
            <w:vMerge w:val="restart"/>
            <w:tcBorders>
              <w:top w:val="single" w:sz="4" w:space="0" w:color="000000"/>
              <w:left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sz w:val="24"/>
                <w:szCs w:val="24"/>
              </w:rPr>
            </w:pPr>
            <w:r>
              <w:rPr>
                <w:rFonts w:ascii="Times New Roman" w:hAnsi="Times New Roman"/>
                <w:sz w:val="24"/>
                <w:szCs w:val="24"/>
              </w:rPr>
              <w:t>с</w:t>
            </w:r>
          </w:p>
        </w:tc>
        <w:tc>
          <w:tcPr>
            <w:tcW w:w="3107"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sz w:val="24"/>
                <w:szCs w:val="24"/>
              </w:rPr>
            </w:pPr>
            <w:r>
              <w:rPr>
                <w:rFonts w:ascii="Times New Roman" w:hAnsi="Times New Roman"/>
                <w:sz w:val="24"/>
                <w:szCs w:val="24"/>
              </w:rPr>
              <w:t xml:space="preserve">не </w:t>
            </w:r>
            <w:r>
              <w:rPr>
                <w:rFonts w:ascii="Times New Roman" w:hAnsi="Times New Roman"/>
                <w:sz w:val="24"/>
                <w:szCs w:val="24"/>
              </w:rPr>
              <w:t>более</w:t>
            </w:r>
          </w:p>
        </w:tc>
      </w:tr>
      <w:tr w:rsidR="00EA6586">
        <w:trPr>
          <w:cantSplit/>
          <w:trHeight w:val="283"/>
        </w:trPr>
        <w:tc>
          <w:tcPr>
            <w:tcW w:w="718" w:type="dxa"/>
            <w:gridSpan w:val="2"/>
            <w:vMerge/>
            <w:tcBorders>
              <w:left w:val="single" w:sz="4" w:space="0" w:color="000000"/>
              <w:right w:val="single" w:sz="4" w:space="0" w:color="000000"/>
            </w:tcBorders>
            <w:shd w:val="clear" w:color="auto" w:fill="auto"/>
            <w:vAlign w:val="center"/>
          </w:tcPr>
          <w:p w:rsidR="00EA6586" w:rsidRDefault="00EA6586">
            <w:pPr>
              <w:pStyle w:val="a5"/>
              <w:widowControl w:val="0"/>
              <w:spacing w:after="0" w:line="240" w:lineRule="auto"/>
              <w:ind w:left="360"/>
              <w:jc w:val="center"/>
              <w:rPr>
                <w:rFonts w:ascii="Times New Roman" w:hAnsi="Times New Roman"/>
                <w:sz w:val="24"/>
                <w:szCs w:val="24"/>
              </w:rPr>
            </w:pPr>
          </w:p>
        </w:tc>
        <w:tc>
          <w:tcPr>
            <w:tcW w:w="4534" w:type="dxa"/>
            <w:vMerge/>
            <w:tcBorders>
              <w:left w:val="single" w:sz="4" w:space="0" w:color="000000"/>
              <w:right w:val="single" w:sz="4" w:space="0" w:color="000000"/>
            </w:tcBorders>
            <w:shd w:val="clear" w:color="auto" w:fill="auto"/>
            <w:vAlign w:val="center"/>
          </w:tcPr>
          <w:p w:rsidR="00EA6586" w:rsidRDefault="00EA6586">
            <w:pPr>
              <w:pStyle w:val="ConsPlusNormal"/>
              <w:jc w:val="center"/>
              <w:rPr>
                <w:rFonts w:ascii="Times New Roman" w:hAnsi="Times New Roman" w:cs="Times New Roman"/>
                <w:sz w:val="24"/>
                <w:szCs w:val="24"/>
                <w:shd w:val="clear" w:color="auto" w:fill="FFFFFF"/>
              </w:rPr>
            </w:pPr>
          </w:p>
        </w:tc>
        <w:tc>
          <w:tcPr>
            <w:tcW w:w="1814" w:type="dxa"/>
            <w:vMerge/>
            <w:tcBorders>
              <w:left w:val="single" w:sz="4" w:space="0" w:color="000000"/>
              <w:right w:val="single" w:sz="4" w:space="0" w:color="000000"/>
            </w:tcBorders>
            <w:shd w:val="clear" w:color="auto" w:fill="auto"/>
            <w:vAlign w:val="center"/>
          </w:tcPr>
          <w:p w:rsidR="00EA6586" w:rsidRDefault="00EA6586">
            <w:pPr>
              <w:pStyle w:val="ConsPlusNormal"/>
              <w:jc w:val="center"/>
              <w:rPr>
                <w:rFonts w:ascii="Times New Roman" w:hAnsi="Times New Roman"/>
                <w:sz w:val="24"/>
                <w:szCs w:val="24"/>
              </w:rPr>
            </w:pPr>
          </w:p>
        </w:tc>
        <w:tc>
          <w:tcPr>
            <w:tcW w:w="14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sz w:val="24"/>
                <w:szCs w:val="24"/>
              </w:rPr>
            </w:pPr>
            <w:r>
              <w:rPr>
                <w:rFonts w:ascii="Times New Roman" w:hAnsi="Times New Roman"/>
                <w:sz w:val="24"/>
                <w:szCs w:val="24"/>
              </w:rPr>
              <w:t>5,40</w:t>
            </w:r>
          </w:p>
        </w:tc>
        <w:tc>
          <w:tcPr>
            <w:tcW w:w="165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sz w:val="24"/>
                <w:szCs w:val="24"/>
              </w:rPr>
            </w:pPr>
            <w:r>
              <w:rPr>
                <w:rFonts w:ascii="Times New Roman" w:hAnsi="Times New Roman"/>
                <w:sz w:val="24"/>
                <w:szCs w:val="24"/>
              </w:rPr>
              <w:t>5,60</w:t>
            </w:r>
          </w:p>
        </w:tc>
      </w:tr>
      <w:tr w:rsidR="00EA6586">
        <w:trPr>
          <w:cantSplit/>
          <w:trHeight w:val="283"/>
        </w:trPr>
        <w:tc>
          <w:tcPr>
            <w:tcW w:w="718"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widowControl w:val="0"/>
              <w:spacing w:after="0" w:line="240" w:lineRule="auto"/>
              <w:ind w:left="288" w:hanging="288"/>
              <w:jc w:val="center"/>
              <w:rPr>
                <w:rFonts w:ascii="Times New Roman" w:hAnsi="Times New Roman"/>
                <w:sz w:val="24"/>
                <w:szCs w:val="24"/>
              </w:rPr>
            </w:pPr>
            <w:r>
              <w:rPr>
                <w:rFonts w:ascii="Times New Roman" w:hAnsi="Times New Roman"/>
                <w:sz w:val="24"/>
                <w:szCs w:val="24"/>
              </w:rPr>
              <w:t>3.3.</w:t>
            </w:r>
          </w:p>
        </w:tc>
        <w:tc>
          <w:tcPr>
            <w:tcW w:w="453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sz w:val="24"/>
                <w:szCs w:val="24"/>
              </w:rPr>
            </w:pPr>
            <w:r>
              <w:rPr>
                <w:rFonts w:ascii="Times New Roman" w:hAnsi="Times New Roman" w:cs="Times New Roman"/>
                <w:sz w:val="24"/>
                <w:szCs w:val="24"/>
                <w:shd w:val="clear" w:color="auto" w:fill="FFFFFF"/>
              </w:rPr>
              <w:t xml:space="preserve">Прыжок в длину с места </w:t>
            </w:r>
            <w:r>
              <w:rPr>
                <w:rFonts w:ascii="Times New Roman" w:hAnsi="Times New Roman" w:cs="Times New Roman"/>
                <w:sz w:val="24"/>
                <w:szCs w:val="24"/>
                <w:shd w:val="clear" w:color="auto" w:fill="FFFFFF"/>
              </w:rPr>
              <w:br/>
              <w:t>толчком двумя ногами</w:t>
            </w:r>
          </w:p>
        </w:tc>
        <w:tc>
          <w:tcPr>
            <w:tcW w:w="181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sz w:val="24"/>
                <w:szCs w:val="24"/>
              </w:rPr>
            </w:pPr>
            <w:r>
              <w:rPr>
                <w:rFonts w:ascii="Times New Roman" w:hAnsi="Times New Roman"/>
                <w:sz w:val="24"/>
                <w:szCs w:val="24"/>
              </w:rPr>
              <w:t>см</w:t>
            </w:r>
          </w:p>
        </w:tc>
        <w:tc>
          <w:tcPr>
            <w:tcW w:w="3107"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sz w:val="24"/>
                <w:szCs w:val="24"/>
              </w:rPr>
            </w:pPr>
            <w:r>
              <w:rPr>
                <w:rFonts w:ascii="Times New Roman" w:hAnsi="Times New Roman"/>
                <w:sz w:val="24"/>
                <w:szCs w:val="24"/>
              </w:rPr>
              <w:t>не менее</w:t>
            </w:r>
          </w:p>
        </w:tc>
      </w:tr>
      <w:tr w:rsidR="00EA6586">
        <w:trPr>
          <w:cantSplit/>
          <w:trHeight w:val="283"/>
        </w:trPr>
        <w:tc>
          <w:tcPr>
            <w:tcW w:w="718" w:type="dxa"/>
            <w:gridSpan w:val="2"/>
            <w:vMerge/>
            <w:tcBorders>
              <w:left w:val="single" w:sz="4" w:space="0" w:color="000000"/>
              <w:bottom w:val="single" w:sz="4" w:space="0" w:color="000000"/>
              <w:right w:val="single" w:sz="4" w:space="0" w:color="000000"/>
            </w:tcBorders>
            <w:shd w:val="clear" w:color="auto" w:fill="auto"/>
            <w:vAlign w:val="center"/>
          </w:tcPr>
          <w:p w:rsidR="00EA6586" w:rsidRDefault="00EA6586">
            <w:pPr>
              <w:pStyle w:val="a5"/>
              <w:widowControl w:val="0"/>
              <w:spacing w:after="0" w:line="240" w:lineRule="auto"/>
              <w:ind w:left="360"/>
              <w:jc w:val="center"/>
              <w:rPr>
                <w:rFonts w:ascii="Times New Roman" w:hAnsi="Times New Roman"/>
                <w:sz w:val="24"/>
                <w:szCs w:val="24"/>
              </w:rPr>
            </w:pPr>
          </w:p>
        </w:tc>
        <w:tc>
          <w:tcPr>
            <w:tcW w:w="4534" w:type="dxa"/>
            <w:vMerge/>
            <w:tcBorders>
              <w:left w:val="single" w:sz="4" w:space="0" w:color="000000"/>
              <w:bottom w:val="single" w:sz="4" w:space="0" w:color="000000"/>
              <w:right w:val="single" w:sz="4" w:space="0" w:color="000000"/>
            </w:tcBorders>
            <w:shd w:val="clear" w:color="auto" w:fill="auto"/>
            <w:vAlign w:val="center"/>
          </w:tcPr>
          <w:p w:rsidR="00EA6586" w:rsidRDefault="00EA6586">
            <w:pPr>
              <w:pStyle w:val="ConsPlusNormal"/>
              <w:jc w:val="center"/>
              <w:rPr>
                <w:rFonts w:ascii="Times New Roman" w:hAnsi="Times New Roman"/>
                <w:sz w:val="24"/>
                <w:szCs w:val="24"/>
              </w:rPr>
            </w:pPr>
          </w:p>
        </w:tc>
        <w:tc>
          <w:tcPr>
            <w:tcW w:w="1814" w:type="dxa"/>
            <w:vMerge/>
            <w:tcBorders>
              <w:left w:val="single" w:sz="4" w:space="0" w:color="000000"/>
              <w:bottom w:val="single" w:sz="4" w:space="0" w:color="000000"/>
              <w:right w:val="single" w:sz="4" w:space="0" w:color="000000"/>
            </w:tcBorders>
            <w:shd w:val="clear" w:color="auto" w:fill="auto"/>
            <w:vAlign w:val="center"/>
          </w:tcPr>
          <w:p w:rsidR="00EA6586" w:rsidRDefault="00EA6586">
            <w:pPr>
              <w:pStyle w:val="ConsPlusNormal"/>
              <w:jc w:val="center"/>
              <w:rPr>
                <w:rFonts w:ascii="Times New Roman" w:hAnsi="Times New Roman"/>
                <w:sz w:val="24"/>
                <w:szCs w:val="24"/>
              </w:rPr>
            </w:pPr>
          </w:p>
        </w:tc>
        <w:tc>
          <w:tcPr>
            <w:tcW w:w="15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sz w:val="24"/>
                <w:szCs w:val="24"/>
              </w:rPr>
            </w:pPr>
            <w:r>
              <w:rPr>
                <w:rFonts w:ascii="Times New Roman" w:hAnsi="Times New Roman"/>
                <w:sz w:val="24"/>
                <w:szCs w:val="24"/>
              </w:rPr>
              <w:t>160</w:t>
            </w:r>
          </w:p>
        </w:tc>
        <w:tc>
          <w:tcPr>
            <w:tcW w:w="16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sz w:val="24"/>
                <w:szCs w:val="24"/>
              </w:rPr>
            </w:pPr>
            <w:r>
              <w:rPr>
                <w:rFonts w:ascii="Times New Roman" w:hAnsi="Times New Roman"/>
                <w:sz w:val="24"/>
                <w:szCs w:val="24"/>
              </w:rPr>
              <w:t>140</w:t>
            </w:r>
          </w:p>
        </w:tc>
      </w:tr>
      <w:tr w:rsidR="00EA6586">
        <w:trPr>
          <w:cantSplit/>
          <w:trHeight w:val="283"/>
        </w:trPr>
        <w:tc>
          <w:tcPr>
            <w:tcW w:w="718"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widowControl w:val="0"/>
              <w:spacing w:after="0" w:line="240" w:lineRule="auto"/>
              <w:ind w:left="288" w:hanging="288"/>
              <w:jc w:val="center"/>
              <w:rPr>
                <w:rFonts w:ascii="Times New Roman" w:hAnsi="Times New Roman"/>
                <w:sz w:val="24"/>
                <w:szCs w:val="24"/>
              </w:rPr>
            </w:pPr>
            <w:r>
              <w:rPr>
                <w:rFonts w:ascii="Times New Roman" w:hAnsi="Times New Roman"/>
                <w:sz w:val="24"/>
                <w:szCs w:val="24"/>
              </w:rPr>
              <w:t>3.4.</w:t>
            </w:r>
          </w:p>
        </w:tc>
        <w:tc>
          <w:tcPr>
            <w:tcW w:w="453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sz w:val="24"/>
                <w:szCs w:val="24"/>
              </w:rPr>
            </w:pPr>
            <w:r>
              <w:rPr>
                <w:rFonts w:ascii="Times New Roman" w:hAnsi="Times New Roman"/>
                <w:sz w:val="24"/>
                <w:szCs w:val="24"/>
              </w:rPr>
              <w:t>Челночный бег 3x10 м</w:t>
            </w:r>
          </w:p>
        </w:tc>
        <w:tc>
          <w:tcPr>
            <w:tcW w:w="181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sz w:val="24"/>
                <w:szCs w:val="24"/>
              </w:rPr>
            </w:pPr>
            <w:r>
              <w:rPr>
                <w:rFonts w:ascii="Times New Roman" w:hAnsi="Times New Roman"/>
                <w:sz w:val="24"/>
                <w:szCs w:val="24"/>
              </w:rPr>
              <w:t>с</w:t>
            </w:r>
          </w:p>
        </w:tc>
        <w:tc>
          <w:tcPr>
            <w:tcW w:w="3107"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sz w:val="24"/>
                <w:szCs w:val="24"/>
              </w:rPr>
            </w:pPr>
            <w:r>
              <w:rPr>
                <w:rFonts w:ascii="Times New Roman" w:hAnsi="Times New Roman"/>
                <w:sz w:val="24"/>
                <w:szCs w:val="24"/>
              </w:rPr>
              <w:t>не более</w:t>
            </w:r>
          </w:p>
        </w:tc>
      </w:tr>
      <w:tr w:rsidR="00EA6586">
        <w:trPr>
          <w:cantSplit/>
          <w:trHeight w:val="283"/>
        </w:trPr>
        <w:tc>
          <w:tcPr>
            <w:tcW w:w="71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EA6586">
            <w:pPr>
              <w:widowControl w:val="0"/>
              <w:spacing w:after="0" w:line="240" w:lineRule="auto"/>
              <w:contextualSpacing/>
              <w:jc w:val="center"/>
              <w:rPr>
                <w:rFonts w:ascii="Times New Roman" w:hAnsi="Times New Roman"/>
                <w:sz w:val="24"/>
                <w:szCs w:val="24"/>
              </w:rPr>
            </w:pPr>
          </w:p>
        </w:tc>
        <w:tc>
          <w:tcPr>
            <w:tcW w:w="453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EA6586">
            <w:pPr>
              <w:pStyle w:val="ConsPlusNormal"/>
              <w:jc w:val="center"/>
              <w:rPr>
                <w:rFonts w:ascii="Times New Roman" w:hAnsi="Times New Roman"/>
                <w:sz w:val="24"/>
                <w:szCs w:val="24"/>
              </w:rPr>
            </w:pPr>
          </w:p>
        </w:tc>
        <w:tc>
          <w:tcPr>
            <w:tcW w:w="181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EA6586">
            <w:pPr>
              <w:pStyle w:val="ConsPlusNormal"/>
              <w:jc w:val="center"/>
              <w:rPr>
                <w:rFonts w:ascii="Times New Roman" w:hAnsi="Times New Roman"/>
                <w:sz w:val="24"/>
                <w:szCs w:val="24"/>
              </w:rPr>
            </w:pPr>
          </w:p>
        </w:tc>
        <w:tc>
          <w:tcPr>
            <w:tcW w:w="15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sz w:val="24"/>
                <w:szCs w:val="24"/>
              </w:rPr>
            </w:pPr>
            <w:r>
              <w:rPr>
                <w:rFonts w:ascii="Times New Roman" w:hAnsi="Times New Roman"/>
                <w:sz w:val="24"/>
                <w:szCs w:val="24"/>
              </w:rPr>
              <w:t>8,70</w:t>
            </w:r>
          </w:p>
        </w:tc>
        <w:tc>
          <w:tcPr>
            <w:tcW w:w="16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sz w:val="24"/>
                <w:szCs w:val="24"/>
              </w:rPr>
            </w:pPr>
            <w:r>
              <w:rPr>
                <w:rFonts w:ascii="Times New Roman" w:hAnsi="Times New Roman"/>
                <w:sz w:val="24"/>
                <w:szCs w:val="24"/>
              </w:rPr>
              <w:t>9,00</w:t>
            </w:r>
          </w:p>
        </w:tc>
      </w:tr>
      <w:tr w:rsidR="00EA6586">
        <w:trPr>
          <w:cantSplit/>
          <w:trHeight w:val="576"/>
        </w:trPr>
        <w:tc>
          <w:tcPr>
            <w:tcW w:w="10173" w:type="dxa"/>
            <w:gridSpan w:val="7"/>
            <w:tcBorders>
              <w:top w:val="single" w:sz="4" w:space="0" w:color="000000"/>
              <w:left w:val="single" w:sz="4" w:space="0" w:color="000000"/>
              <w:right w:val="single" w:sz="4" w:space="0" w:color="000000"/>
            </w:tcBorders>
            <w:shd w:val="clear" w:color="auto" w:fill="auto"/>
            <w:vAlign w:val="center"/>
          </w:tcPr>
          <w:p w:rsidR="00EA6586" w:rsidRDefault="00993022">
            <w:pPr>
              <w:pStyle w:val="ConsPlusNormal"/>
              <w:numPr>
                <w:ilvl w:val="0"/>
                <w:numId w:val="12"/>
              </w:numPr>
              <w:ind w:left="284" w:hanging="142"/>
              <w:jc w:val="center"/>
              <w:rPr>
                <w:rFonts w:ascii="Times New Roman" w:hAnsi="Times New Roman"/>
                <w:sz w:val="24"/>
                <w:szCs w:val="24"/>
              </w:rPr>
            </w:pPr>
            <w:r>
              <w:rPr>
                <w:rFonts w:ascii="Times New Roman" w:hAnsi="Times New Roman" w:cs="Times New Roman"/>
                <w:sz w:val="24"/>
                <w:szCs w:val="24"/>
              </w:rPr>
              <w:lastRenderedPageBreak/>
              <w:t>Нормативы технической подготовки для спортивной дисциплины</w:t>
            </w:r>
          </w:p>
          <w:p w:rsidR="00EA6586" w:rsidRDefault="00993022">
            <w:pPr>
              <w:pStyle w:val="ConsPlusNormal"/>
              <w:ind w:left="1069"/>
              <w:jc w:val="center"/>
              <w:rPr>
                <w:rFonts w:ascii="Times New Roman" w:hAnsi="Times New Roman"/>
                <w:sz w:val="24"/>
                <w:szCs w:val="24"/>
              </w:rPr>
            </w:pPr>
            <w:r>
              <w:rPr>
                <w:rFonts w:ascii="Times New Roman" w:hAnsi="Times New Roman" w:cs="Times New Roman"/>
                <w:sz w:val="24"/>
                <w:szCs w:val="24"/>
              </w:rPr>
              <w:t>«мини-футбол (футзал)»</w:t>
            </w:r>
          </w:p>
        </w:tc>
      </w:tr>
      <w:tr w:rsidR="00EA6586">
        <w:trPr>
          <w:cantSplit/>
          <w:trHeight w:val="283"/>
        </w:trPr>
        <w:tc>
          <w:tcPr>
            <w:tcW w:w="718"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widowControl w:val="0"/>
              <w:spacing w:after="0" w:line="240" w:lineRule="auto"/>
              <w:rPr>
                <w:rFonts w:ascii="Times New Roman" w:hAnsi="Times New Roman"/>
                <w:sz w:val="24"/>
                <w:szCs w:val="24"/>
              </w:rPr>
            </w:pPr>
            <w:r>
              <w:rPr>
                <w:rFonts w:ascii="Times New Roman" w:hAnsi="Times New Roman"/>
                <w:sz w:val="24"/>
                <w:szCs w:val="24"/>
              </w:rPr>
              <w:t>4.1.</w:t>
            </w:r>
          </w:p>
        </w:tc>
        <w:tc>
          <w:tcPr>
            <w:tcW w:w="453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sz w:val="24"/>
                <w:szCs w:val="24"/>
              </w:rPr>
            </w:pPr>
            <w:r>
              <w:rPr>
                <w:rFonts w:ascii="Times New Roman" w:hAnsi="Times New Roman" w:cs="Times New Roman"/>
                <w:sz w:val="24"/>
                <w:szCs w:val="24"/>
                <w:shd w:val="clear" w:color="auto" w:fill="FFFFFF"/>
              </w:rPr>
              <w:t xml:space="preserve">Прыжок в высоту с </w:t>
            </w:r>
            <w:r>
              <w:rPr>
                <w:rFonts w:ascii="Times New Roman" w:hAnsi="Times New Roman" w:cs="Times New Roman"/>
                <w:sz w:val="24"/>
                <w:szCs w:val="24"/>
                <w:shd w:val="clear" w:color="auto" w:fill="FFFFFF"/>
              </w:rPr>
              <w:t>места отталкиванием двумя ногами</w:t>
            </w:r>
          </w:p>
        </w:tc>
        <w:tc>
          <w:tcPr>
            <w:tcW w:w="181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sz w:val="24"/>
                <w:szCs w:val="24"/>
              </w:rPr>
            </w:pPr>
            <w:r>
              <w:rPr>
                <w:rFonts w:ascii="Times New Roman" w:hAnsi="Times New Roman"/>
                <w:sz w:val="24"/>
                <w:szCs w:val="24"/>
              </w:rPr>
              <w:t>см</w:t>
            </w:r>
          </w:p>
        </w:tc>
        <w:tc>
          <w:tcPr>
            <w:tcW w:w="3107"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sz w:val="24"/>
                <w:szCs w:val="24"/>
              </w:rPr>
            </w:pPr>
            <w:r>
              <w:rPr>
                <w:rFonts w:ascii="Times New Roman" w:hAnsi="Times New Roman"/>
                <w:sz w:val="24"/>
                <w:szCs w:val="24"/>
              </w:rPr>
              <w:t>не менее</w:t>
            </w:r>
          </w:p>
        </w:tc>
      </w:tr>
      <w:tr w:rsidR="00EA6586">
        <w:trPr>
          <w:cantSplit/>
          <w:trHeight w:val="283"/>
        </w:trPr>
        <w:tc>
          <w:tcPr>
            <w:tcW w:w="718" w:type="dxa"/>
            <w:gridSpan w:val="2"/>
            <w:vMerge/>
            <w:tcBorders>
              <w:left w:val="single" w:sz="4" w:space="0" w:color="000000"/>
              <w:bottom w:val="single" w:sz="4" w:space="0" w:color="000000"/>
              <w:right w:val="single" w:sz="4" w:space="0" w:color="000000"/>
            </w:tcBorders>
            <w:shd w:val="clear" w:color="auto" w:fill="auto"/>
            <w:vAlign w:val="center"/>
          </w:tcPr>
          <w:p w:rsidR="00EA6586" w:rsidRDefault="00EA6586">
            <w:pPr>
              <w:pStyle w:val="a5"/>
              <w:widowControl w:val="0"/>
              <w:spacing w:after="0" w:line="240" w:lineRule="auto"/>
              <w:ind w:left="0"/>
              <w:rPr>
                <w:rFonts w:ascii="Times New Roman" w:hAnsi="Times New Roman"/>
                <w:sz w:val="24"/>
                <w:szCs w:val="24"/>
              </w:rPr>
            </w:pPr>
          </w:p>
        </w:tc>
        <w:tc>
          <w:tcPr>
            <w:tcW w:w="4534" w:type="dxa"/>
            <w:vMerge/>
            <w:tcBorders>
              <w:left w:val="single" w:sz="4" w:space="0" w:color="000000"/>
              <w:bottom w:val="single" w:sz="4" w:space="0" w:color="000000"/>
              <w:right w:val="single" w:sz="4" w:space="0" w:color="000000"/>
            </w:tcBorders>
            <w:shd w:val="clear" w:color="auto" w:fill="auto"/>
            <w:vAlign w:val="center"/>
          </w:tcPr>
          <w:p w:rsidR="00EA6586" w:rsidRDefault="00EA6586">
            <w:pPr>
              <w:pStyle w:val="ConsPlusNormal"/>
              <w:jc w:val="center"/>
              <w:rPr>
                <w:rFonts w:ascii="Times New Roman" w:hAnsi="Times New Roman"/>
                <w:sz w:val="24"/>
                <w:szCs w:val="24"/>
              </w:rPr>
            </w:pPr>
          </w:p>
        </w:tc>
        <w:tc>
          <w:tcPr>
            <w:tcW w:w="1814" w:type="dxa"/>
            <w:vMerge/>
            <w:tcBorders>
              <w:left w:val="single" w:sz="4" w:space="0" w:color="000000"/>
              <w:bottom w:val="single" w:sz="4" w:space="0" w:color="000000"/>
              <w:right w:val="single" w:sz="4" w:space="0" w:color="000000"/>
            </w:tcBorders>
            <w:shd w:val="clear" w:color="auto" w:fill="auto"/>
            <w:vAlign w:val="center"/>
          </w:tcPr>
          <w:p w:rsidR="00EA6586" w:rsidRDefault="00EA6586">
            <w:pPr>
              <w:pStyle w:val="ConsPlusNormal"/>
              <w:jc w:val="center"/>
              <w:rPr>
                <w:rFonts w:ascii="Times New Roman" w:hAnsi="Times New Roman"/>
                <w:sz w:val="24"/>
                <w:szCs w:val="24"/>
              </w:rPr>
            </w:pPr>
          </w:p>
        </w:tc>
        <w:tc>
          <w:tcPr>
            <w:tcW w:w="15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sz w:val="24"/>
                <w:szCs w:val="24"/>
              </w:rPr>
            </w:pPr>
            <w:r>
              <w:rPr>
                <w:rFonts w:ascii="Times New Roman" w:hAnsi="Times New Roman"/>
                <w:sz w:val="24"/>
                <w:szCs w:val="24"/>
              </w:rPr>
              <w:t>20</w:t>
            </w:r>
          </w:p>
        </w:tc>
        <w:tc>
          <w:tcPr>
            <w:tcW w:w="16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sz w:val="24"/>
                <w:szCs w:val="24"/>
              </w:rPr>
            </w:pPr>
            <w:r>
              <w:rPr>
                <w:rFonts w:ascii="Times New Roman" w:hAnsi="Times New Roman"/>
                <w:sz w:val="24"/>
                <w:szCs w:val="24"/>
              </w:rPr>
              <w:t>16</w:t>
            </w:r>
          </w:p>
        </w:tc>
      </w:tr>
      <w:tr w:rsidR="00EA6586">
        <w:trPr>
          <w:cantSplit/>
          <w:trHeight w:val="283"/>
        </w:trPr>
        <w:tc>
          <w:tcPr>
            <w:tcW w:w="718" w:type="dxa"/>
            <w:gridSpan w:val="2"/>
            <w:vMerge w:val="restart"/>
            <w:tcBorders>
              <w:left w:val="single" w:sz="4" w:space="0" w:color="000000"/>
              <w:bottom w:val="single" w:sz="4" w:space="0" w:color="000000"/>
              <w:right w:val="single" w:sz="4" w:space="0" w:color="000000"/>
            </w:tcBorders>
            <w:shd w:val="clear" w:color="auto" w:fill="auto"/>
            <w:vAlign w:val="center"/>
          </w:tcPr>
          <w:p w:rsidR="00EA6586" w:rsidRDefault="00993022">
            <w:pPr>
              <w:widowControl w:val="0"/>
              <w:spacing w:after="0" w:line="240" w:lineRule="auto"/>
              <w:rPr>
                <w:rFonts w:ascii="Times New Roman" w:hAnsi="Times New Roman"/>
                <w:sz w:val="24"/>
                <w:szCs w:val="24"/>
              </w:rPr>
            </w:pPr>
            <w:r>
              <w:rPr>
                <w:rFonts w:ascii="Times New Roman" w:hAnsi="Times New Roman"/>
                <w:sz w:val="24"/>
                <w:szCs w:val="24"/>
              </w:rPr>
              <w:t>4.2.</w:t>
            </w:r>
          </w:p>
        </w:tc>
        <w:tc>
          <w:tcPr>
            <w:tcW w:w="4534" w:type="dxa"/>
            <w:vMerge w:val="restart"/>
            <w:tcBorders>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Челночный бег 104 м с высокого старта</w:t>
            </w:r>
          </w:p>
          <w:p w:rsidR="00EA6586" w:rsidRDefault="00993022">
            <w:pPr>
              <w:pStyle w:val="ConsPlusNormal"/>
              <w:jc w:val="center"/>
              <w:rPr>
                <w:rFonts w:ascii="Times New Roman" w:hAnsi="Times New Roman"/>
                <w:sz w:val="24"/>
                <w:szCs w:val="24"/>
              </w:rPr>
            </w:pPr>
            <w:r>
              <w:rPr>
                <w:rFonts w:ascii="Times New Roman" w:hAnsi="Times New Roman" w:cs="Times New Roman"/>
                <w:sz w:val="24"/>
                <w:szCs w:val="24"/>
                <w:shd w:val="clear" w:color="auto" w:fill="FFFFFF"/>
              </w:rPr>
              <w:t xml:space="preserve"> (в метрах: 2x6+2x10+2x20+2x10+2x6)</w:t>
            </w:r>
          </w:p>
        </w:tc>
        <w:tc>
          <w:tcPr>
            <w:tcW w:w="1814" w:type="dxa"/>
            <w:vMerge w:val="restart"/>
            <w:tcBorders>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sz w:val="24"/>
                <w:szCs w:val="24"/>
              </w:rPr>
            </w:pPr>
            <w:r>
              <w:rPr>
                <w:rFonts w:ascii="Times New Roman" w:hAnsi="Times New Roman"/>
                <w:sz w:val="24"/>
                <w:szCs w:val="24"/>
              </w:rPr>
              <w:t>с</w:t>
            </w:r>
          </w:p>
        </w:tc>
        <w:tc>
          <w:tcPr>
            <w:tcW w:w="3107"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sz w:val="24"/>
                <w:szCs w:val="24"/>
              </w:rPr>
            </w:pPr>
            <w:r>
              <w:rPr>
                <w:rFonts w:ascii="Times New Roman" w:hAnsi="Times New Roman"/>
                <w:sz w:val="24"/>
                <w:szCs w:val="24"/>
              </w:rPr>
              <w:t>не более</w:t>
            </w:r>
          </w:p>
        </w:tc>
      </w:tr>
      <w:tr w:rsidR="00EA6586">
        <w:trPr>
          <w:cantSplit/>
          <w:trHeight w:val="283"/>
        </w:trPr>
        <w:tc>
          <w:tcPr>
            <w:tcW w:w="718" w:type="dxa"/>
            <w:gridSpan w:val="2"/>
            <w:vMerge/>
            <w:tcBorders>
              <w:left w:val="single" w:sz="4" w:space="0" w:color="000000"/>
              <w:bottom w:val="single" w:sz="4" w:space="0" w:color="000000"/>
              <w:right w:val="single" w:sz="4" w:space="0" w:color="000000"/>
            </w:tcBorders>
            <w:shd w:val="clear" w:color="auto" w:fill="auto"/>
            <w:vAlign w:val="center"/>
          </w:tcPr>
          <w:p w:rsidR="00EA6586" w:rsidRDefault="00EA6586">
            <w:pPr>
              <w:pStyle w:val="a5"/>
              <w:widowControl w:val="0"/>
              <w:spacing w:after="0" w:line="240" w:lineRule="auto"/>
              <w:ind w:left="0"/>
              <w:rPr>
                <w:rFonts w:ascii="Times New Roman" w:hAnsi="Times New Roman"/>
                <w:sz w:val="24"/>
                <w:szCs w:val="24"/>
              </w:rPr>
            </w:pPr>
          </w:p>
        </w:tc>
        <w:tc>
          <w:tcPr>
            <w:tcW w:w="4534" w:type="dxa"/>
            <w:vMerge/>
            <w:tcBorders>
              <w:left w:val="single" w:sz="4" w:space="0" w:color="000000"/>
              <w:bottom w:val="single" w:sz="4" w:space="0" w:color="000000"/>
              <w:right w:val="single" w:sz="4" w:space="0" w:color="000000"/>
            </w:tcBorders>
            <w:shd w:val="clear" w:color="auto" w:fill="auto"/>
            <w:vAlign w:val="center"/>
          </w:tcPr>
          <w:p w:rsidR="00EA6586" w:rsidRDefault="00EA6586">
            <w:pPr>
              <w:pStyle w:val="ConsPlusNormal"/>
              <w:jc w:val="center"/>
              <w:rPr>
                <w:rFonts w:ascii="Times New Roman" w:hAnsi="Times New Roman"/>
                <w:sz w:val="24"/>
                <w:szCs w:val="24"/>
              </w:rPr>
            </w:pPr>
          </w:p>
        </w:tc>
        <w:tc>
          <w:tcPr>
            <w:tcW w:w="1814" w:type="dxa"/>
            <w:vMerge/>
            <w:tcBorders>
              <w:left w:val="single" w:sz="4" w:space="0" w:color="000000"/>
              <w:bottom w:val="single" w:sz="4" w:space="0" w:color="000000"/>
              <w:right w:val="single" w:sz="4" w:space="0" w:color="000000"/>
            </w:tcBorders>
            <w:shd w:val="clear" w:color="auto" w:fill="auto"/>
            <w:vAlign w:val="center"/>
          </w:tcPr>
          <w:p w:rsidR="00EA6586" w:rsidRDefault="00EA6586">
            <w:pPr>
              <w:pStyle w:val="ConsPlusNormal"/>
              <w:jc w:val="center"/>
              <w:rPr>
                <w:rFonts w:ascii="Times New Roman" w:hAnsi="Times New Roman"/>
                <w:sz w:val="24"/>
                <w:szCs w:val="24"/>
              </w:rPr>
            </w:pPr>
          </w:p>
        </w:tc>
        <w:tc>
          <w:tcPr>
            <w:tcW w:w="15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sz w:val="24"/>
                <w:szCs w:val="24"/>
              </w:rPr>
            </w:pPr>
            <w:r>
              <w:rPr>
                <w:rFonts w:ascii="Times New Roman" w:hAnsi="Times New Roman"/>
                <w:sz w:val="24"/>
                <w:szCs w:val="24"/>
              </w:rPr>
              <w:t>29,40</w:t>
            </w:r>
          </w:p>
        </w:tc>
        <w:tc>
          <w:tcPr>
            <w:tcW w:w="16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sz w:val="24"/>
                <w:szCs w:val="24"/>
              </w:rPr>
            </w:pPr>
            <w:r>
              <w:rPr>
                <w:rFonts w:ascii="Times New Roman" w:hAnsi="Times New Roman"/>
                <w:sz w:val="24"/>
                <w:szCs w:val="24"/>
              </w:rPr>
              <w:t>32,60</w:t>
            </w:r>
          </w:p>
        </w:tc>
      </w:tr>
      <w:tr w:rsidR="00EA6586">
        <w:trPr>
          <w:cantSplit/>
          <w:trHeight w:val="20"/>
        </w:trPr>
        <w:tc>
          <w:tcPr>
            <w:tcW w:w="10173"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pStyle w:val="a5"/>
              <w:widowControl w:val="0"/>
              <w:numPr>
                <w:ilvl w:val="0"/>
                <w:numId w:val="12"/>
              </w:numPr>
              <w:spacing w:after="0" w:line="240" w:lineRule="auto"/>
              <w:ind w:left="284"/>
              <w:jc w:val="center"/>
              <w:rPr>
                <w:sz w:val="24"/>
                <w:szCs w:val="24"/>
              </w:rPr>
            </w:pPr>
            <w:r>
              <w:rPr>
                <w:rFonts w:ascii="Times New Roman" w:hAnsi="Times New Roman" w:cs="Times New Roman"/>
                <w:sz w:val="24"/>
                <w:szCs w:val="24"/>
              </w:rPr>
              <w:t>Уровень спортивной квалификации</w:t>
            </w:r>
          </w:p>
        </w:tc>
      </w:tr>
      <w:tr w:rsidR="00EA6586">
        <w:trPr>
          <w:cantSplit/>
          <w:trHeight w:val="20"/>
        </w:trPr>
        <w:tc>
          <w:tcPr>
            <w:tcW w:w="6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widowControl w:val="0"/>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5.1.</w:t>
            </w:r>
          </w:p>
        </w:tc>
        <w:tc>
          <w:tcPr>
            <w:tcW w:w="637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widowControl w:val="0"/>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 xml:space="preserve">Период обучения на этапе спортивной подготовки </w:t>
            </w:r>
            <w:r>
              <w:rPr>
                <w:rFonts w:ascii="Times New Roman" w:hAnsi="Times New Roman" w:cs="Times New Roman"/>
                <w:sz w:val="24"/>
                <w:szCs w:val="24"/>
              </w:rPr>
              <w:br/>
              <w:t xml:space="preserve">(до </w:t>
            </w:r>
            <w:r>
              <w:rPr>
                <w:rFonts w:ascii="Times New Roman" w:hAnsi="Times New Roman" w:cs="Times New Roman"/>
                <w:sz w:val="24"/>
                <w:szCs w:val="24"/>
              </w:rPr>
              <w:t>трех лет)</w:t>
            </w:r>
          </w:p>
        </w:tc>
        <w:tc>
          <w:tcPr>
            <w:tcW w:w="3107"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widowControl w:val="0"/>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требования к уровню спортивной квалификации не предъявляются</w:t>
            </w:r>
          </w:p>
        </w:tc>
      </w:tr>
      <w:tr w:rsidR="00EA6586">
        <w:trPr>
          <w:cantSplit/>
          <w:trHeight w:val="2494"/>
        </w:trPr>
        <w:tc>
          <w:tcPr>
            <w:tcW w:w="6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widowControl w:val="0"/>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5.2.</w:t>
            </w:r>
          </w:p>
        </w:tc>
        <w:tc>
          <w:tcPr>
            <w:tcW w:w="637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widowControl w:val="0"/>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 xml:space="preserve">Период обучения на этапе спортивной подготовки </w:t>
            </w:r>
            <w:r>
              <w:rPr>
                <w:rFonts w:ascii="Times New Roman" w:hAnsi="Times New Roman" w:cs="Times New Roman"/>
                <w:sz w:val="24"/>
                <w:szCs w:val="24"/>
              </w:rPr>
              <w:br/>
              <w:t>(свыше трех лет)</w:t>
            </w:r>
          </w:p>
        </w:tc>
        <w:tc>
          <w:tcPr>
            <w:tcW w:w="3107"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widowControl w:val="0"/>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спортивные разряды – «</w:t>
            </w:r>
            <w:r>
              <w:rPr>
                <w:rFonts w:ascii="Times New Roman" w:eastAsia="Times New Roman" w:hAnsi="Times New Roman" w:cs="Times New Roman"/>
                <w:sz w:val="24"/>
                <w:szCs w:val="24"/>
                <w:lang w:eastAsia="ru-RU"/>
              </w:rPr>
              <w:t xml:space="preserve">третий юношеский спортивный разряд», </w:t>
            </w:r>
            <w:r>
              <w:rPr>
                <w:rFonts w:ascii="Times New Roman" w:hAnsi="Times New Roman" w:cs="Times New Roman"/>
                <w:sz w:val="24"/>
                <w:szCs w:val="24"/>
              </w:rPr>
              <w:t>«</w:t>
            </w:r>
            <w:r>
              <w:rPr>
                <w:rFonts w:ascii="Times New Roman" w:eastAsia="Times New Roman" w:hAnsi="Times New Roman" w:cs="Times New Roman"/>
                <w:sz w:val="24"/>
                <w:szCs w:val="24"/>
                <w:lang w:eastAsia="ru-RU"/>
              </w:rPr>
              <w:t xml:space="preserve">второй юношеский спортивный разряд», </w:t>
            </w:r>
            <w:r>
              <w:rPr>
                <w:rFonts w:ascii="Times New Roman" w:hAnsi="Times New Roman" w:cs="Times New Roman"/>
                <w:sz w:val="24"/>
                <w:szCs w:val="24"/>
              </w:rPr>
              <w:t>«</w:t>
            </w:r>
            <w:r>
              <w:rPr>
                <w:rFonts w:ascii="Times New Roman" w:eastAsia="Times New Roman" w:hAnsi="Times New Roman" w:cs="Times New Roman"/>
                <w:sz w:val="24"/>
                <w:szCs w:val="24"/>
                <w:lang w:eastAsia="ru-RU"/>
              </w:rPr>
              <w:t>первый юношеский</w:t>
            </w:r>
            <w:r>
              <w:rPr>
                <w:rFonts w:ascii="Times New Roman" w:eastAsia="Times New Roman" w:hAnsi="Times New Roman" w:cs="Times New Roman"/>
                <w:sz w:val="24"/>
                <w:szCs w:val="24"/>
                <w:lang w:eastAsia="ru-RU"/>
              </w:rPr>
              <w:t xml:space="preserve"> спортивный разряд»</w:t>
            </w:r>
            <w:r>
              <w:rPr>
                <w:rFonts w:ascii="Times New Roman" w:hAnsi="Times New Roman" w:cs="Times New Roman"/>
                <w:sz w:val="24"/>
                <w:szCs w:val="24"/>
              </w:rPr>
              <w:t>, «</w:t>
            </w:r>
            <w:r>
              <w:rPr>
                <w:rFonts w:ascii="Times New Roman" w:hAnsi="Times New Roman" w:cs="Times New Roman"/>
                <w:sz w:val="24"/>
                <w:szCs w:val="24"/>
                <w:lang w:eastAsia="ru-RU"/>
              </w:rPr>
              <w:t>третий спортивный разряд»</w:t>
            </w:r>
          </w:p>
        </w:tc>
      </w:tr>
    </w:tbl>
    <w:p w:rsidR="00EA6586" w:rsidRDefault="00EA6586">
      <w:pPr>
        <w:spacing w:after="0" w:line="240" w:lineRule="auto"/>
        <w:contextualSpacing/>
        <w:jc w:val="center"/>
        <w:rPr>
          <w:rFonts w:ascii="Times New Roman" w:eastAsia="Times New Roman" w:hAnsi="Times New Roman" w:cs="Times New Roman"/>
          <w:b/>
          <w:sz w:val="28"/>
          <w:szCs w:val="28"/>
        </w:rPr>
      </w:pPr>
    </w:p>
    <w:p w:rsidR="00EA6586" w:rsidRDefault="00993022">
      <w:pPr>
        <w:spacing w:after="0" w:line="240" w:lineRule="auto"/>
        <w:contextualSpacing/>
        <w:jc w:val="right"/>
        <w:rPr>
          <w:rFonts w:ascii="Times New Roman" w:hAnsi="Times New Roman" w:cs="Times New Roman"/>
          <w:sz w:val="28"/>
          <w:szCs w:val="28"/>
        </w:rPr>
      </w:pPr>
      <w:r>
        <w:rPr>
          <w:rFonts w:ascii="Times New Roman" w:hAnsi="Times New Roman" w:cs="Times New Roman"/>
          <w:sz w:val="28"/>
          <w:szCs w:val="28"/>
        </w:rPr>
        <w:t>Таблица № 13</w:t>
      </w:r>
    </w:p>
    <w:p w:rsidR="00EA6586" w:rsidRDefault="00993022">
      <w:pPr>
        <w:spacing w:after="0" w:line="240" w:lineRule="auto"/>
        <w:contextualSpacing/>
        <w:jc w:val="center"/>
        <w:rPr>
          <w:rFonts w:ascii="Times New Roman" w:hAnsi="Times New Roman" w:cs="Times New Roman"/>
          <w:b/>
          <w:bCs/>
          <w:sz w:val="28"/>
          <w:szCs w:val="28"/>
        </w:rPr>
      </w:pPr>
      <w:r>
        <w:rPr>
          <w:rFonts w:ascii="Times New Roman" w:eastAsia="Times New Roman" w:hAnsi="Times New Roman" w:cs="Times New Roman"/>
          <w:b/>
          <w:sz w:val="28"/>
          <w:szCs w:val="28"/>
        </w:rPr>
        <w:t>Нормативы общей физической и технической подготовки,</w:t>
      </w:r>
      <w:r>
        <w:rPr>
          <w:rFonts w:ascii="Times New Roman" w:hAnsi="Times New Roman" w:cs="Times New Roman"/>
          <w:b/>
          <w:sz w:val="28"/>
          <w:szCs w:val="28"/>
        </w:rPr>
        <w:t xml:space="preserve"> уровень спортивной квалификации (спортивные разряды) для зачисления и перевода </w:t>
      </w:r>
      <w:r>
        <w:rPr>
          <w:rFonts w:ascii="Times New Roman" w:hAnsi="Times New Roman" w:cs="Times New Roman"/>
          <w:b/>
          <w:bCs/>
          <w:sz w:val="28"/>
          <w:szCs w:val="28"/>
        </w:rPr>
        <w:t xml:space="preserve">обучающихся на этап совершенствования спортивного мастерства </w:t>
      </w:r>
      <w:r>
        <w:rPr>
          <w:rFonts w:ascii="Times New Roman" w:hAnsi="Times New Roman" w:cs="Times New Roman"/>
          <w:b/>
          <w:bCs/>
          <w:sz w:val="28"/>
          <w:szCs w:val="28"/>
        </w:rPr>
        <w:t>по виду спорта «</w:t>
      </w:r>
      <w:r>
        <w:rPr>
          <w:rFonts w:ascii="Times New Roman" w:hAnsi="Times New Roman" w:cs="Times New Roman"/>
          <w:b/>
          <w:sz w:val="28"/>
          <w:szCs w:val="28"/>
        </w:rPr>
        <w:t>футбол</w:t>
      </w:r>
      <w:r>
        <w:rPr>
          <w:rFonts w:ascii="Times New Roman" w:hAnsi="Times New Roman" w:cs="Times New Roman"/>
          <w:b/>
          <w:bCs/>
          <w:sz w:val="28"/>
          <w:szCs w:val="28"/>
        </w:rPr>
        <w:t>»</w:t>
      </w:r>
    </w:p>
    <w:tbl>
      <w:tblPr>
        <w:tblW w:w="10206" w:type="dxa"/>
        <w:tblInd w:w="109" w:type="dxa"/>
        <w:tblLayout w:type="fixed"/>
        <w:tblLook w:val="04A0" w:firstRow="1" w:lastRow="0" w:firstColumn="1" w:lastColumn="0" w:noHBand="0" w:noVBand="1"/>
      </w:tblPr>
      <w:tblGrid>
        <w:gridCol w:w="664"/>
        <w:gridCol w:w="24"/>
        <w:gridCol w:w="2999"/>
        <w:gridCol w:w="1936"/>
        <w:gridCol w:w="2343"/>
        <w:gridCol w:w="2240"/>
      </w:tblGrid>
      <w:tr w:rsidR="00EA6586">
        <w:trPr>
          <w:cantSplit/>
          <w:trHeight w:val="20"/>
        </w:trPr>
        <w:tc>
          <w:tcPr>
            <w:tcW w:w="688" w:type="dxa"/>
            <w:gridSpan w:val="2"/>
            <w:vMerge w:val="restart"/>
            <w:tcBorders>
              <w:top w:val="single" w:sz="4" w:space="0" w:color="000000"/>
              <w:left w:val="single" w:sz="4" w:space="0" w:color="000000"/>
              <w:bottom w:val="single" w:sz="4" w:space="0" w:color="000000"/>
            </w:tcBorders>
            <w:shd w:val="clear" w:color="auto" w:fill="auto"/>
            <w:vAlign w:val="center"/>
          </w:tcPr>
          <w:p w:rsidR="00EA6586" w:rsidRDefault="00993022">
            <w:pPr>
              <w:widowControl w:val="0"/>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w:t>
            </w:r>
          </w:p>
          <w:p w:rsidR="00EA6586" w:rsidRDefault="00993022">
            <w:pPr>
              <w:widowControl w:val="0"/>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п/п</w:t>
            </w:r>
          </w:p>
        </w:tc>
        <w:tc>
          <w:tcPr>
            <w:tcW w:w="2999" w:type="dxa"/>
            <w:vMerge w:val="restart"/>
            <w:tcBorders>
              <w:top w:val="single" w:sz="4" w:space="0" w:color="000000"/>
              <w:left w:val="single" w:sz="4" w:space="0" w:color="000000"/>
              <w:bottom w:val="single" w:sz="4" w:space="0" w:color="000000"/>
            </w:tcBorders>
            <w:shd w:val="clear" w:color="auto" w:fill="auto"/>
            <w:vAlign w:val="center"/>
          </w:tcPr>
          <w:p w:rsidR="00EA6586" w:rsidRDefault="00993022">
            <w:pPr>
              <w:widowControl w:val="0"/>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Упражнения</w:t>
            </w:r>
          </w:p>
        </w:tc>
        <w:tc>
          <w:tcPr>
            <w:tcW w:w="1936" w:type="dxa"/>
            <w:vMerge w:val="restart"/>
            <w:tcBorders>
              <w:top w:val="single" w:sz="4" w:space="0" w:color="000000"/>
              <w:left w:val="single" w:sz="4" w:space="0" w:color="000000"/>
              <w:bottom w:val="single" w:sz="4" w:space="0" w:color="000000"/>
            </w:tcBorders>
            <w:shd w:val="clear" w:color="auto" w:fill="auto"/>
            <w:vAlign w:val="center"/>
          </w:tcPr>
          <w:p w:rsidR="00EA6586" w:rsidRDefault="00993022">
            <w:pPr>
              <w:widowControl w:val="0"/>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Единица измерения</w:t>
            </w:r>
          </w:p>
        </w:tc>
        <w:tc>
          <w:tcPr>
            <w:tcW w:w="458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widowControl w:val="0"/>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Норматив</w:t>
            </w:r>
          </w:p>
        </w:tc>
      </w:tr>
      <w:tr w:rsidR="00EA6586">
        <w:trPr>
          <w:cantSplit/>
          <w:trHeight w:val="20"/>
        </w:trPr>
        <w:tc>
          <w:tcPr>
            <w:tcW w:w="688" w:type="dxa"/>
            <w:gridSpan w:val="2"/>
            <w:vMerge/>
            <w:tcBorders>
              <w:top w:val="single" w:sz="4" w:space="0" w:color="000000"/>
              <w:left w:val="single" w:sz="4" w:space="0" w:color="000000"/>
              <w:bottom w:val="single" w:sz="4" w:space="0" w:color="000000"/>
            </w:tcBorders>
            <w:shd w:val="clear" w:color="auto" w:fill="auto"/>
            <w:vAlign w:val="center"/>
          </w:tcPr>
          <w:p w:rsidR="00EA6586" w:rsidRDefault="00EA6586">
            <w:pPr>
              <w:widowControl w:val="0"/>
              <w:snapToGrid w:val="0"/>
              <w:spacing w:after="0" w:line="240" w:lineRule="auto"/>
              <w:contextualSpacing/>
              <w:jc w:val="center"/>
              <w:rPr>
                <w:rFonts w:ascii="Times New Roman" w:hAnsi="Times New Roman" w:cs="Times New Roman"/>
                <w:sz w:val="24"/>
                <w:szCs w:val="24"/>
              </w:rPr>
            </w:pPr>
          </w:p>
        </w:tc>
        <w:tc>
          <w:tcPr>
            <w:tcW w:w="2999" w:type="dxa"/>
            <w:vMerge/>
            <w:tcBorders>
              <w:top w:val="single" w:sz="4" w:space="0" w:color="000000"/>
              <w:left w:val="single" w:sz="4" w:space="0" w:color="000000"/>
              <w:bottom w:val="single" w:sz="4" w:space="0" w:color="000000"/>
            </w:tcBorders>
            <w:shd w:val="clear" w:color="auto" w:fill="auto"/>
            <w:vAlign w:val="center"/>
          </w:tcPr>
          <w:p w:rsidR="00EA6586" w:rsidRDefault="00EA6586">
            <w:pPr>
              <w:widowControl w:val="0"/>
              <w:snapToGrid w:val="0"/>
              <w:spacing w:after="0" w:line="240" w:lineRule="auto"/>
              <w:contextualSpacing/>
              <w:jc w:val="center"/>
              <w:rPr>
                <w:rFonts w:ascii="Times New Roman" w:hAnsi="Times New Roman" w:cs="Times New Roman"/>
                <w:sz w:val="24"/>
                <w:szCs w:val="24"/>
              </w:rPr>
            </w:pPr>
          </w:p>
        </w:tc>
        <w:tc>
          <w:tcPr>
            <w:tcW w:w="1936" w:type="dxa"/>
            <w:vMerge/>
            <w:tcBorders>
              <w:top w:val="single" w:sz="4" w:space="0" w:color="000000"/>
              <w:left w:val="single" w:sz="4" w:space="0" w:color="000000"/>
              <w:bottom w:val="single" w:sz="4" w:space="0" w:color="000000"/>
            </w:tcBorders>
            <w:shd w:val="clear" w:color="auto" w:fill="auto"/>
            <w:vAlign w:val="center"/>
          </w:tcPr>
          <w:p w:rsidR="00EA6586" w:rsidRDefault="00EA6586">
            <w:pPr>
              <w:widowControl w:val="0"/>
              <w:snapToGrid w:val="0"/>
              <w:spacing w:after="0" w:line="240" w:lineRule="auto"/>
              <w:contextualSpacing/>
              <w:jc w:val="center"/>
              <w:rPr>
                <w:rFonts w:ascii="Times New Roman" w:hAnsi="Times New Roman" w:cs="Times New Roman"/>
                <w:sz w:val="24"/>
                <w:szCs w:val="24"/>
              </w:rPr>
            </w:pPr>
          </w:p>
        </w:tc>
        <w:tc>
          <w:tcPr>
            <w:tcW w:w="2343" w:type="dxa"/>
            <w:tcBorders>
              <w:top w:val="single" w:sz="4" w:space="0" w:color="000000"/>
              <w:left w:val="single" w:sz="4" w:space="0" w:color="000000"/>
              <w:bottom w:val="single" w:sz="4" w:space="0" w:color="000000"/>
            </w:tcBorders>
            <w:shd w:val="clear" w:color="auto" w:fill="auto"/>
            <w:vAlign w:val="center"/>
          </w:tcPr>
          <w:p w:rsidR="00EA6586" w:rsidRDefault="00993022">
            <w:pPr>
              <w:widowControl w:val="0"/>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юноши</w:t>
            </w:r>
          </w:p>
        </w:tc>
        <w:tc>
          <w:tcPr>
            <w:tcW w:w="22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widowControl w:val="0"/>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девушки</w:t>
            </w:r>
          </w:p>
        </w:tc>
      </w:tr>
      <w:tr w:rsidR="00EA6586">
        <w:trPr>
          <w:cantSplit/>
          <w:trHeight w:val="20"/>
        </w:trPr>
        <w:tc>
          <w:tcPr>
            <w:tcW w:w="10206"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widowControl w:val="0"/>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1. Нормативы общей физической подготовки для спортивной дисциплины «футбол»</w:t>
            </w:r>
          </w:p>
        </w:tc>
      </w:tr>
      <w:tr w:rsidR="00EA6586">
        <w:trPr>
          <w:cantSplit/>
          <w:trHeight w:val="20"/>
        </w:trPr>
        <w:tc>
          <w:tcPr>
            <w:tcW w:w="688" w:type="dxa"/>
            <w:gridSpan w:val="2"/>
            <w:vMerge w:val="restart"/>
            <w:tcBorders>
              <w:top w:val="single" w:sz="4" w:space="0" w:color="000000"/>
              <w:left w:val="single" w:sz="4" w:space="0" w:color="000000"/>
              <w:bottom w:val="single" w:sz="4" w:space="0" w:color="000000"/>
            </w:tcBorders>
            <w:shd w:val="clear" w:color="auto" w:fill="auto"/>
            <w:vAlign w:val="center"/>
          </w:tcPr>
          <w:p w:rsidR="00EA6586" w:rsidRDefault="00993022">
            <w:pPr>
              <w:widowControl w:val="0"/>
              <w:spacing w:after="0" w:line="240" w:lineRule="auto"/>
              <w:ind w:left="34"/>
              <w:rPr>
                <w:rFonts w:ascii="Times New Roman" w:hAnsi="Times New Roman" w:cs="Times New Roman"/>
                <w:sz w:val="24"/>
                <w:szCs w:val="24"/>
              </w:rPr>
            </w:pPr>
            <w:r>
              <w:rPr>
                <w:rFonts w:ascii="Times New Roman" w:hAnsi="Times New Roman" w:cs="Times New Roman"/>
                <w:sz w:val="24"/>
                <w:szCs w:val="24"/>
              </w:rPr>
              <w:t>1.1.</w:t>
            </w:r>
          </w:p>
        </w:tc>
        <w:tc>
          <w:tcPr>
            <w:tcW w:w="2999" w:type="dxa"/>
            <w:vMerge w:val="restart"/>
            <w:tcBorders>
              <w:top w:val="single" w:sz="4" w:space="0" w:color="000000"/>
              <w:left w:val="single" w:sz="4" w:space="0" w:color="000000"/>
              <w:bottom w:val="single" w:sz="4" w:space="0" w:color="000000"/>
            </w:tcBorders>
            <w:shd w:val="clear" w:color="auto" w:fill="auto"/>
            <w:vAlign w:val="center"/>
          </w:tcPr>
          <w:p w:rsidR="00EA6586" w:rsidRDefault="00993022">
            <w:pPr>
              <w:pStyle w:val="ConsPlusNormal"/>
              <w:jc w:val="center"/>
              <w:rPr>
                <w:rFonts w:ascii="Times New Roman" w:hAnsi="Times New Roman" w:cs="Times New Roman"/>
                <w:sz w:val="24"/>
                <w:szCs w:val="24"/>
              </w:rPr>
            </w:pPr>
            <w:r>
              <w:rPr>
                <w:rFonts w:ascii="Times New Roman" w:hAnsi="Times New Roman" w:cs="Times New Roman"/>
                <w:sz w:val="24"/>
                <w:szCs w:val="24"/>
              </w:rPr>
              <w:t>Бег на 10 м с высокого старта</w:t>
            </w:r>
          </w:p>
        </w:tc>
        <w:tc>
          <w:tcPr>
            <w:tcW w:w="1936" w:type="dxa"/>
            <w:vMerge w:val="restart"/>
            <w:tcBorders>
              <w:top w:val="single" w:sz="4" w:space="0" w:color="000000"/>
              <w:left w:val="single" w:sz="4" w:space="0" w:color="000000"/>
              <w:bottom w:val="single" w:sz="4" w:space="0" w:color="000000"/>
            </w:tcBorders>
            <w:shd w:val="clear" w:color="auto" w:fill="auto"/>
            <w:vAlign w:val="center"/>
          </w:tcPr>
          <w:p w:rsidR="00EA6586" w:rsidRDefault="00993022">
            <w:pPr>
              <w:pStyle w:val="ConsPlusNormal"/>
              <w:jc w:val="center"/>
              <w:rPr>
                <w:rFonts w:ascii="Times New Roman" w:hAnsi="Times New Roman" w:cs="Times New Roman"/>
                <w:sz w:val="24"/>
                <w:szCs w:val="24"/>
              </w:rPr>
            </w:pPr>
            <w:r>
              <w:rPr>
                <w:rFonts w:ascii="Times New Roman" w:hAnsi="Times New Roman" w:cs="Times New Roman"/>
                <w:sz w:val="24"/>
                <w:szCs w:val="24"/>
              </w:rPr>
              <w:t>с</w:t>
            </w:r>
          </w:p>
        </w:tc>
        <w:tc>
          <w:tcPr>
            <w:tcW w:w="458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cs="Times New Roman"/>
                <w:sz w:val="24"/>
                <w:szCs w:val="24"/>
              </w:rPr>
            </w:pPr>
            <w:r>
              <w:rPr>
                <w:rFonts w:ascii="Times New Roman" w:hAnsi="Times New Roman" w:cs="Times New Roman"/>
                <w:sz w:val="24"/>
                <w:szCs w:val="24"/>
              </w:rPr>
              <w:t>не более</w:t>
            </w:r>
          </w:p>
        </w:tc>
      </w:tr>
      <w:tr w:rsidR="00EA6586">
        <w:trPr>
          <w:cantSplit/>
          <w:trHeight w:val="20"/>
        </w:trPr>
        <w:tc>
          <w:tcPr>
            <w:tcW w:w="688" w:type="dxa"/>
            <w:gridSpan w:val="2"/>
            <w:vMerge/>
            <w:tcBorders>
              <w:left w:val="single" w:sz="4" w:space="0" w:color="000000"/>
              <w:bottom w:val="single" w:sz="4" w:space="0" w:color="000000"/>
            </w:tcBorders>
            <w:shd w:val="clear" w:color="auto" w:fill="auto"/>
            <w:vAlign w:val="center"/>
          </w:tcPr>
          <w:p w:rsidR="00EA6586" w:rsidRDefault="00EA6586">
            <w:pPr>
              <w:pStyle w:val="a5"/>
              <w:widowControl w:val="0"/>
              <w:spacing w:after="0" w:line="240" w:lineRule="auto"/>
              <w:ind w:left="34"/>
              <w:rPr>
                <w:rFonts w:ascii="Times New Roman" w:hAnsi="Times New Roman" w:cs="Times New Roman"/>
                <w:sz w:val="24"/>
                <w:szCs w:val="24"/>
              </w:rPr>
            </w:pPr>
          </w:p>
        </w:tc>
        <w:tc>
          <w:tcPr>
            <w:tcW w:w="2999" w:type="dxa"/>
            <w:vMerge/>
            <w:tcBorders>
              <w:left w:val="single" w:sz="4" w:space="0" w:color="000000"/>
              <w:bottom w:val="single" w:sz="4" w:space="0" w:color="000000"/>
            </w:tcBorders>
            <w:shd w:val="clear" w:color="auto" w:fill="auto"/>
            <w:vAlign w:val="center"/>
          </w:tcPr>
          <w:p w:rsidR="00EA6586" w:rsidRDefault="00EA6586">
            <w:pPr>
              <w:pStyle w:val="ConsPlusNormal"/>
              <w:jc w:val="center"/>
              <w:rPr>
                <w:rFonts w:ascii="Times New Roman" w:hAnsi="Times New Roman" w:cs="Times New Roman"/>
                <w:sz w:val="24"/>
                <w:szCs w:val="24"/>
              </w:rPr>
            </w:pPr>
          </w:p>
        </w:tc>
        <w:tc>
          <w:tcPr>
            <w:tcW w:w="1936" w:type="dxa"/>
            <w:vMerge/>
            <w:tcBorders>
              <w:left w:val="single" w:sz="4" w:space="0" w:color="000000"/>
              <w:bottom w:val="single" w:sz="4" w:space="0" w:color="000000"/>
            </w:tcBorders>
            <w:shd w:val="clear" w:color="auto" w:fill="auto"/>
            <w:vAlign w:val="center"/>
          </w:tcPr>
          <w:p w:rsidR="00EA6586" w:rsidRDefault="00EA6586">
            <w:pPr>
              <w:pStyle w:val="ConsPlusNormal"/>
              <w:jc w:val="center"/>
              <w:rPr>
                <w:rFonts w:ascii="Times New Roman" w:hAnsi="Times New Roman" w:cs="Times New Roman"/>
                <w:sz w:val="24"/>
                <w:szCs w:val="24"/>
              </w:rPr>
            </w:pPr>
          </w:p>
        </w:tc>
        <w:tc>
          <w:tcPr>
            <w:tcW w:w="23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cs="Times New Roman"/>
                <w:sz w:val="24"/>
                <w:szCs w:val="24"/>
                <w:lang w:val="en-US"/>
              </w:rPr>
            </w:pPr>
            <w:r>
              <w:rPr>
                <w:rFonts w:ascii="Times New Roman" w:hAnsi="Times New Roman" w:cs="Times New Roman"/>
                <w:sz w:val="24"/>
                <w:szCs w:val="24"/>
              </w:rPr>
              <w:t>1,95</w:t>
            </w:r>
          </w:p>
        </w:tc>
        <w:tc>
          <w:tcPr>
            <w:tcW w:w="22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cs="Times New Roman"/>
                <w:sz w:val="24"/>
                <w:szCs w:val="24"/>
                <w:lang w:val="en-US"/>
              </w:rPr>
            </w:pPr>
            <w:r>
              <w:rPr>
                <w:rFonts w:ascii="Times New Roman" w:hAnsi="Times New Roman" w:cs="Times New Roman"/>
                <w:sz w:val="24"/>
                <w:szCs w:val="24"/>
              </w:rPr>
              <w:t>2,10</w:t>
            </w:r>
          </w:p>
        </w:tc>
      </w:tr>
      <w:tr w:rsidR="00EA6586">
        <w:trPr>
          <w:cantSplit/>
          <w:trHeight w:val="20"/>
        </w:trPr>
        <w:tc>
          <w:tcPr>
            <w:tcW w:w="688" w:type="dxa"/>
            <w:gridSpan w:val="2"/>
            <w:vMerge w:val="restart"/>
            <w:tcBorders>
              <w:top w:val="single" w:sz="4" w:space="0" w:color="000000"/>
              <w:left w:val="single" w:sz="4" w:space="0" w:color="000000"/>
              <w:bottom w:val="single" w:sz="4" w:space="0" w:color="000000"/>
            </w:tcBorders>
            <w:shd w:val="clear" w:color="auto" w:fill="auto"/>
            <w:vAlign w:val="center"/>
          </w:tcPr>
          <w:p w:rsidR="00EA6586" w:rsidRDefault="00993022">
            <w:pPr>
              <w:widowControl w:val="0"/>
              <w:spacing w:after="0" w:line="240" w:lineRule="auto"/>
              <w:ind w:left="34"/>
              <w:rPr>
                <w:rFonts w:ascii="Times New Roman" w:hAnsi="Times New Roman" w:cs="Times New Roman"/>
                <w:sz w:val="24"/>
                <w:szCs w:val="24"/>
              </w:rPr>
            </w:pPr>
            <w:r>
              <w:rPr>
                <w:rFonts w:ascii="Times New Roman" w:hAnsi="Times New Roman" w:cs="Times New Roman"/>
                <w:sz w:val="24"/>
                <w:szCs w:val="24"/>
              </w:rPr>
              <w:t>1.2.</w:t>
            </w:r>
          </w:p>
        </w:tc>
        <w:tc>
          <w:tcPr>
            <w:tcW w:w="2999" w:type="dxa"/>
            <w:vMerge w:val="restart"/>
            <w:tcBorders>
              <w:top w:val="single" w:sz="4" w:space="0" w:color="000000"/>
              <w:left w:val="single" w:sz="4" w:space="0" w:color="000000"/>
              <w:bottom w:val="single" w:sz="4" w:space="0" w:color="000000"/>
            </w:tcBorders>
            <w:shd w:val="clear" w:color="auto" w:fill="auto"/>
            <w:vAlign w:val="center"/>
          </w:tcPr>
          <w:p w:rsidR="00EA6586" w:rsidRDefault="00993022">
            <w:pPr>
              <w:pStyle w:val="ConsPlusNormal"/>
              <w:jc w:val="center"/>
              <w:rPr>
                <w:rFonts w:ascii="Times New Roman" w:hAnsi="Times New Roman" w:cs="Times New Roman"/>
                <w:sz w:val="24"/>
                <w:szCs w:val="24"/>
              </w:rPr>
            </w:pPr>
            <w:r>
              <w:rPr>
                <w:rFonts w:ascii="Times New Roman" w:hAnsi="Times New Roman" w:cs="Times New Roman"/>
                <w:sz w:val="24"/>
                <w:szCs w:val="24"/>
              </w:rPr>
              <w:t>Челночный бег 3x10 м</w:t>
            </w:r>
          </w:p>
        </w:tc>
        <w:tc>
          <w:tcPr>
            <w:tcW w:w="1936" w:type="dxa"/>
            <w:vMerge w:val="restart"/>
            <w:tcBorders>
              <w:top w:val="single" w:sz="4" w:space="0" w:color="000000"/>
              <w:left w:val="single" w:sz="4" w:space="0" w:color="000000"/>
              <w:bottom w:val="single" w:sz="4" w:space="0" w:color="000000"/>
            </w:tcBorders>
            <w:shd w:val="clear" w:color="auto" w:fill="auto"/>
            <w:vAlign w:val="center"/>
          </w:tcPr>
          <w:p w:rsidR="00EA6586" w:rsidRDefault="00993022">
            <w:pPr>
              <w:pStyle w:val="ConsPlusNormal"/>
              <w:jc w:val="center"/>
              <w:rPr>
                <w:rFonts w:ascii="Times New Roman" w:hAnsi="Times New Roman" w:cs="Times New Roman"/>
                <w:sz w:val="24"/>
                <w:szCs w:val="24"/>
              </w:rPr>
            </w:pPr>
            <w:r>
              <w:rPr>
                <w:rFonts w:ascii="Times New Roman" w:hAnsi="Times New Roman" w:cs="Times New Roman"/>
                <w:sz w:val="24"/>
                <w:szCs w:val="24"/>
              </w:rPr>
              <w:t>с</w:t>
            </w:r>
          </w:p>
        </w:tc>
        <w:tc>
          <w:tcPr>
            <w:tcW w:w="458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cs="Times New Roman"/>
                <w:sz w:val="24"/>
                <w:szCs w:val="24"/>
              </w:rPr>
            </w:pPr>
            <w:r>
              <w:rPr>
                <w:rFonts w:ascii="Times New Roman" w:hAnsi="Times New Roman" w:cs="Times New Roman"/>
                <w:sz w:val="24"/>
                <w:szCs w:val="24"/>
              </w:rPr>
              <w:t xml:space="preserve">не </w:t>
            </w:r>
            <w:r>
              <w:rPr>
                <w:rFonts w:ascii="Times New Roman" w:hAnsi="Times New Roman" w:cs="Times New Roman"/>
                <w:sz w:val="24"/>
                <w:szCs w:val="24"/>
              </w:rPr>
              <w:t>более</w:t>
            </w:r>
          </w:p>
        </w:tc>
      </w:tr>
      <w:tr w:rsidR="00EA6586">
        <w:trPr>
          <w:cantSplit/>
          <w:trHeight w:val="20"/>
        </w:trPr>
        <w:tc>
          <w:tcPr>
            <w:tcW w:w="688" w:type="dxa"/>
            <w:gridSpan w:val="2"/>
            <w:vMerge/>
            <w:tcBorders>
              <w:top w:val="single" w:sz="4" w:space="0" w:color="000000"/>
              <w:left w:val="single" w:sz="4" w:space="0" w:color="000000"/>
              <w:bottom w:val="single" w:sz="4" w:space="0" w:color="000000"/>
            </w:tcBorders>
            <w:shd w:val="clear" w:color="auto" w:fill="auto"/>
            <w:vAlign w:val="center"/>
          </w:tcPr>
          <w:p w:rsidR="00EA6586" w:rsidRDefault="00EA6586">
            <w:pPr>
              <w:pStyle w:val="a5"/>
              <w:widowControl w:val="0"/>
              <w:snapToGrid w:val="0"/>
              <w:spacing w:after="200" w:line="276" w:lineRule="auto"/>
              <w:ind w:left="34"/>
              <w:rPr>
                <w:rFonts w:ascii="Times New Roman" w:hAnsi="Times New Roman" w:cs="Times New Roman"/>
                <w:sz w:val="24"/>
                <w:szCs w:val="24"/>
              </w:rPr>
            </w:pPr>
          </w:p>
        </w:tc>
        <w:tc>
          <w:tcPr>
            <w:tcW w:w="2999" w:type="dxa"/>
            <w:vMerge/>
            <w:tcBorders>
              <w:top w:val="single" w:sz="4" w:space="0" w:color="000000"/>
              <w:left w:val="single" w:sz="4" w:space="0" w:color="000000"/>
              <w:bottom w:val="single" w:sz="4" w:space="0" w:color="000000"/>
            </w:tcBorders>
            <w:shd w:val="clear" w:color="auto" w:fill="auto"/>
            <w:vAlign w:val="center"/>
          </w:tcPr>
          <w:p w:rsidR="00EA6586" w:rsidRDefault="00EA6586">
            <w:pPr>
              <w:widowControl w:val="0"/>
              <w:snapToGrid w:val="0"/>
              <w:jc w:val="center"/>
              <w:rPr>
                <w:rFonts w:ascii="Times New Roman" w:hAnsi="Times New Roman" w:cs="Times New Roman"/>
                <w:sz w:val="24"/>
                <w:szCs w:val="24"/>
              </w:rPr>
            </w:pPr>
          </w:p>
        </w:tc>
        <w:tc>
          <w:tcPr>
            <w:tcW w:w="1936" w:type="dxa"/>
            <w:vMerge/>
            <w:tcBorders>
              <w:top w:val="single" w:sz="4" w:space="0" w:color="000000"/>
              <w:left w:val="single" w:sz="4" w:space="0" w:color="000000"/>
              <w:bottom w:val="single" w:sz="4" w:space="0" w:color="000000"/>
            </w:tcBorders>
            <w:shd w:val="clear" w:color="auto" w:fill="auto"/>
            <w:vAlign w:val="center"/>
          </w:tcPr>
          <w:p w:rsidR="00EA6586" w:rsidRDefault="00EA6586">
            <w:pPr>
              <w:widowControl w:val="0"/>
              <w:snapToGrid w:val="0"/>
              <w:jc w:val="center"/>
              <w:rPr>
                <w:rFonts w:ascii="Times New Roman" w:hAnsi="Times New Roman" w:cs="Times New Roman"/>
                <w:sz w:val="24"/>
                <w:szCs w:val="24"/>
              </w:rPr>
            </w:pPr>
          </w:p>
        </w:tc>
        <w:tc>
          <w:tcPr>
            <w:tcW w:w="2343" w:type="dxa"/>
            <w:tcBorders>
              <w:top w:val="single" w:sz="4" w:space="0" w:color="000000"/>
              <w:left w:val="single" w:sz="4" w:space="0" w:color="000000"/>
              <w:bottom w:val="single" w:sz="4" w:space="0" w:color="000000"/>
            </w:tcBorders>
            <w:shd w:val="clear" w:color="auto" w:fill="auto"/>
            <w:vAlign w:val="center"/>
          </w:tcPr>
          <w:p w:rsidR="00EA6586" w:rsidRDefault="00993022">
            <w:pPr>
              <w:pStyle w:val="ConsPlusNormal"/>
              <w:jc w:val="center"/>
              <w:rPr>
                <w:rFonts w:ascii="Times New Roman" w:hAnsi="Times New Roman" w:cs="Times New Roman"/>
                <w:sz w:val="24"/>
                <w:szCs w:val="24"/>
              </w:rPr>
            </w:pPr>
            <w:r>
              <w:rPr>
                <w:rFonts w:ascii="Times New Roman" w:hAnsi="Times New Roman" w:cs="Times New Roman"/>
                <w:sz w:val="24"/>
                <w:szCs w:val="24"/>
              </w:rPr>
              <w:t>7,40</w:t>
            </w:r>
          </w:p>
        </w:tc>
        <w:tc>
          <w:tcPr>
            <w:tcW w:w="22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cs="Times New Roman"/>
                <w:sz w:val="24"/>
                <w:szCs w:val="24"/>
              </w:rPr>
            </w:pPr>
            <w:r>
              <w:rPr>
                <w:rFonts w:ascii="Times New Roman" w:hAnsi="Times New Roman" w:cs="Times New Roman"/>
                <w:sz w:val="24"/>
                <w:szCs w:val="24"/>
              </w:rPr>
              <w:t>7,80</w:t>
            </w:r>
          </w:p>
        </w:tc>
      </w:tr>
      <w:tr w:rsidR="00EA6586">
        <w:trPr>
          <w:cantSplit/>
          <w:trHeight w:val="20"/>
        </w:trPr>
        <w:tc>
          <w:tcPr>
            <w:tcW w:w="688" w:type="dxa"/>
            <w:gridSpan w:val="2"/>
            <w:vMerge w:val="restart"/>
            <w:tcBorders>
              <w:left w:val="single" w:sz="4" w:space="0" w:color="000000"/>
              <w:bottom w:val="single" w:sz="4" w:space="0" w:color="000000"/>
            </w:tcBorders>
            <w:shd w:val="clear" w:color="auto" w:fill="auto"/>
            <w:vAlign w:val="center"/>
          </w:tcPr>
          <w:p w:rsidR="00EA6586" w:rsidRDefault="00993022">
            <w:pPr>
              <w:widowControl w:val="0"/>
              <w:snapToGrid w:val="0"/>
              <w:spacing w:after="0" w:line="240" w:lineRule="auto"/>
              <w:ind w:left="34"/>
              <w:rPr>
                <w:rFonts w:ascii="Times New Roman" w:hAnsi="Times New Roman" w:cs="Times New Roman"/>
                <w:sz w:val="24"/>
                <w:szCs w:val="24"/>
              </w:rPr>
            </w:pPr>
            <w:r>
              <w:rPr>
                <w:rFonts w:ascii="Times New Roman" w:hAnsi="Times New Roman" w:cs="Times New Roman"/>
                <w:sz w:val="24"/>
                <w:szCs w:val="24"/>
              </w:rPr>
              <w:t>1.3.</w:t>
            </w:r>
          </w:p>
        </w:tc>
        <w:tc>
          <w:tcPr>
            <w:tcW w:w="2999" w:type="dxa"/>
            <w:vMerge w:val="restart"/>
            <w:tcBorders>
              <w:left w:val="single" w:sz="4" w:space="0" w:color="000000"/>
              <w:bottom w:val="single" w:sz="4" w:space="0" w:color="000000"/>
            </w:tcBorders>
            <w:shd w:val="clear" w:color="auto" w:fill="auto"/>
            <w:vAlign w:val="center"/>
          </w:tcPr>
          <w:p w:rsidR="00EA6586" w:rsidRDefault="00993022">
            <w:pPr>
              <w:pStyle w:val="ConsPlusNormal"/>
              <w:jc w:val="center"/>
              <w:rPr>
                <w:rFonts w:ascii="Times New Roman" w:hAnsi="Times New Roman" w:cs="Times New Roman"/>
                <w:sz w:val="24"/>
                <w:szCs w:val="24"/>
              </w:rPr>
            </w:pPr>
            <w:r>
              <w:rPr>
                <w:rFonts w:ascii="Times New Roman" w:hAnsi="Times New Roman" w:cs="Times New Roman"/>
                <w:sz w:val="24"/>
                <w:szCs w:val="24"/>
              </w:rPr>
              <w:t>Бег на 30 м</w:t>
            </w:r>
          </w:p>
        </w:tc>
        <w:tc>
          <w:tcPr>
            <w:tcW w:w="1936" w:type="dxa"/>
            <w:vMerge w:val="restart"/>
            <w:tcBorders>
              <w:left w:val="single" w:sz="4" w:space="0" w:color="000000"/>
              <w:bottom w:val="single" w:sz="4" w:space="0" w:color="000000"/>
            </w:tcBorders>
            <w:shd w:val="clear" w:color="auto" w:fill="auto"/>
            <w:vAlign w:val="center"/>
          </w:tcPr>
          <w:p w:rsidR="00EA6586" w:rsidRDefault="00993022">
            <w:pPr>
              <w:pStyle w:val="ConsPlusNormal"/>
              <w:jc w:val="center"/>
              <w:rPr>
                <w:rFonts w:ascii="Times New Roman" w:hAnsi="Times New Roman" w:cs="Times New Roman"/>
                <w:sz w:val="24"/>
                <w:szCs w:val="24"/>
              </w:rPr>
            </w:pPr>
            <w:r>
              <w:rPr>
                <w:rFonts w:ascii="Times New Roman" w:hAnsi="Times New Roman" w:cs="Times New Roman"/>
                <w:sz w:val="24"/>
                <w:szCs w:val="24"/>
              </w:rPr>
              <w:t>с</w:t>
            </w:r>
          </w:p>
        </w:tc>
        <w:tc>
          <w:tcPr>
            <w:tcW w:w="4583" w:type="dxa"/>
            <w:gridSpan w:val="2"/>
            <w:tcBorders>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cs="Times New Roman"/>
                <w:sz w:val="24"/>
                <w:szCs w:val="24"/>
              </w:rPr>
            </w:pPr>
            <w:r>
              <w:rPr>
                <w:rFonts w:ascii="Times New Roman" w:hAnsi="Times New Roman" w:cs="Times New Roman"/>
                <w:sz w:val="24"/>
                <w:szCs w:val="24"/>
              </w:rPr>
              <w:t>не более</w:t>
            </w:r>
          </w:p>
        </w:tc>
      </w:tr>
      <w:tr w:rsidR="00EA6586">
        <w:trPr>
          <w:cantSplit/>
          <w:trHeight w:val="20"/>
        </w:trPr>
        <w:tc>
          <w:tcPr>
            <w:tcW w:w="688" w:type="dxa"/>
            <w:gridSpan w:val="2"/>
            <w:vMerge/>
            <w:tcBorders>
              <w:left w:val="single" w:sz="4" w:space="0" w:color="000000"/>
              <w:bottom w:val="single" w:sz="4" w:space="0" w:color="000000"/>
            </w:tcBorders>
            <w:shd w:val="clear" w:color="auto" w:fill="auto"/>
            <w:vAlign w:val="center"/>
          </w:tcPr>
          <w:p w:rsidR="00EA6586" w:rsidRDefault="00EA6586">
            <w:pPr>
              <w:pStyle w:val="a5"/>
              <w:widowControl w:val="0"/>
              <w:snapToGrid w:val="0"/>
              <w:spacing w:after="0" w:line="240" w:lineRule="auto"/>
              <w:ind w:left="34"/>
              <w:rPr>
                <w:rFonts w:ascii="Times New Roman" w:hAnsi="Times New Roman" w:cs="Times New Roman"/>
                <w:sz w:val="24"/>
                <w:szCs w:val="24"/>
              </w:rPr>
            </w:pPr>
          </w:p>
        </w:tc>
        <w:tc>
          <w:tcPr>
            <w:tcW w:w="2999" w:type="dxa"/>
            <w:vMerge/>
            <w:tcBorders>
              <w:left w:val="single" w:sz="4" w:space="0" w:color="000000"/>
              <w:bottom w:val="single" w:sz="4" w:space="0" w:color="000000"/>
            </w:tcBorders>
            <w:shd w:val="clear" w:color="auto" w:fill="auto"/>
            <w:vAlign w:val="center"/>
          </w:tcPr>
          <w:p w:rsidR="00EA6586" w:rsidRDefault="00EA6586">
            <w:pPr>
              <w:widowControl w:val="0"/>
              <w:snapToGrid w:val="0"/>
              <w:spacing w:after="0" w:line="240" w:lineRule="auto"/>
              <w:contextualSpacing/>
              <w:jc w:val="center"/>
              <w:rPr>
                <w:rFonts w:ascii="Times New Roman" w:hAnsi="Times New Roman" w:cs="Times New Roman"/>
                <w:sz w:val="24"/>
                <w:szCs w:val="24"/>
              </w:rPr>
            </w:pPr>
          </w:p>
        </w:tc>
        <w:tc>
          <w:tcPr>
            <w:tcW w:w="1936" w:type="dxa"/>
            <w:vMerge/>
            <w:tcBorders>
              <w:left w:val="single" w:sz="4" w:space="0" w:color="000000"/>
              <w:bottom w:val="single" w:sz="4" w:space="0" w:color="000000"/>
            </w:tcBorders>
            <w:shd w:val="clear" w:color="auto" w:fill="auto"/>
            <w:vAlign w:val="center"/>
          </w:tcPr>
          <w:p w:rsidR="00EA6586" w:rsidRDefault="00EA6586">
            <w:pPr>
              <w:widowControl w:val="0"/>
              <w:snapToGrid w:val="0"/>
              <w:spacing w:after="0" w:line="240" w:lineRule="auto"/>
              <w:contextualSpacing/>
              <w:jc w:val="center"/>
              <w:rPr>
                <w:rFonts w:ascii="Times New Roman" w:hAnsi="Times New Roman" w:cs="Times New Roman"/>
                <w:sz w:val="24"/>
                <w:szCs w:val="24"/>
              </w:rPr>
            </w:pPr>
          </w:p>
        </w:tc>
        <w:tc>
          <w:tcPr>
            <w:tcW w:w="2343" w:type="dxa"/>
            <w:tcBorders>
              <w:left w:val="single" w:sz="4" w:space="0" w:color="000000"/>
              <w:bottom w:val="single" w:sz="4" w:space="0" w:color="000000"/>
            </w:tcBorders>
            <w:shd w:val="clear" w:color="auto" w:fill="auto"/>
            <w:vAlign w:val="center"/>
          </w:tcPr>
          <w:p w:rsidR="00EA6586" w:rsidRDefault="00993022">
            <w:pPr>
              <w:pStyle w:val="ConsPlusNormal"/>
              <w:jc w:val="center"/>
              <w:rPr>
                <w:rFonts w:ascii="Times New Roman" w:hAnsi="Times New Roman" w:cs="Times New Roman"/>
                <w:sz w:val="24"/>
                <w:szCs w:val="24"/>
                <w:vertAlign w:val="subscript"/>
              </w:rPr>
            </w:pPr>
            <w:r>
              <w:rPr>
                <w:rFonts w:ascii="Times New Roman" w:hAnsi="Times New Roman" w:cs="Times New Roman"/>
                <w:sz w:val="24"/>
                <w:szCs w:val="24"/>
                <w:lang w:val="en-US"/>
              </w:rPr>
              <w:t>4</w:t>
            </w:r>
            <w:r>
              <w:rPr>
                <w:rFonts w:ascii="Times New Roman" w:hAnsi="Times New Roman" w:cs="Times New Roman"/>
                <w:sz w:val="24"/>
                <w:szCs w:val="24"/>
              </w:rPr>
              <w:t>,80</w:t>
            </w:r>
          </w:p>
        </w:tc>
        <w:tc>
          <w:tcPr>
            <w:tcW w:w="2240" w:type="dxa"/>
            <w:tcBorders>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cs="Times New Roman"/>
                <w:sz w:val="24"/>
                <w:szCs w:val="24"/>
              </w:rPr>
            </w:pPr>
            <w:r>
              <w:rPr>
                <w:rFonts w:ascii="Times New Roman" w:hAnsi="Times New Roman" w:cs="Times New Roman"/>
                <w:sz w:val="24"/>
                <w:szCs w:val="24"/>
              </w:rPr>
              <w:t>5,00</w:t>
            </w:r>
          </w:p>
        </w:tc>
      </w:tr>
      <w:tr w:rsidR="00EA6586">
        <w:trPr>
          <w:cantSplit/>
          <w:trHeight w:val="20"/>
        </w:trPr>
        <w:tc>
          <w:tcPr>
            <w:tcW w:w="688" w:type="dxa"/>
            <w:gridSpan w:val="2"/>
            <w:vMerge w:val="restart"/>
            <w:tcBorders>
              <w:left w:val="single" w:sz="4" w:space="0" w:color="000000"/>
              <w:bottom w:val="single" w:sz="4" w:space="0" w:color="000000"/>
            </w:tcBorders>
            <w:shd w:val="clear" w:color="auto" w:fill="auto"/>
            <w:vAlign w:val="center"/>
          </w:tcPr>
          <w:p w:rsidR="00EA6586" w:rsidRDefault="00993022">
            <w:pPr>
              <w:widowControl w:val="0"/>
              <w:snapToGrid w:val="0"/>
              <w:spacing w:after="0" w:line="240" w:lineRule="auto"/>
              <w:ind w:left="34"/>
              <w:rPr>
                <w:rFonts w:ascii="Times New Roman" w:hAnsi="Times New Roman" w:cs="Times New Roman"/>
                <w:sz w:val="24"/>
                <w:szCs w:val="24"/>
              </w:rPr>
            </w:pPr>
            <w:r>
              <w:rPr>
                <w:rFonts w:ascii="Times New Roman" w:hAnsi="Times New Roman" w:cs="Times New Roman"/>
                <w:sz w:val="24"/>
                <w:szCs w:val="24"/>
              </w:rPr>
              <w:t>1.4.</w:t>
            </w:r>
          </w:p>
        </w:tc>
        <w:tc>
          <w:tcPr>
            <w:tcW w:w="2999" w:type="dxa"/>
            <w:vMerge w:val="restart"/>
            <w:tcBorders>
              <w:left w:val="single" w:sz="4" w:space="0" w:color="000000"/>
              <w:bottom w:val="single" w:sz="4" w:space="0" w:color="000000"/>
            </w:tcBorders>
            <w:shd w:val="clear" w:color="auto" w:fill="auto"/>
            <w:vAlign w:val="center"/>
          </w:tcPr>
          <w:p w:rsidR="00EA6586" w:rsidRDefault="00993022">
            <w:pPr>
              <w:pStyle w:val="ConsPlusNormal"/>
              <w:jc w:val="center"/>
              <w:rPr>
                <w:rFonts w:ascii="Times New Roman" w:hAnsi="Times New Roman" w:cs="Times New Roman"/>
                <w:sz w:val="24"/>
                <w:szCs w:val="24"/>
              </w:rPr>
            </w:pPr>
            <w:r>
              <w:rPr>
                <w:rFonts w:ascii="Times New Roman" w:hAnsi="Times New Roman" w:cs="Times New Roman"/>
                <w:sz w:val="24"/>
                <w:szCs w:val="24"/>
              </w:rPr>
              <w:t>Прыжок в длину с места толчком двумя ногами</w:t>
            </w:r>
          </w:p>
        </w:tc>
        <w:tc>
          <w:tcPr>
            <w:tcW w:w="1936" w:type="dxa"/>
            <w:vMerge w:val="restart"/>
            <w:tcBorders>
              <w:left w:val="single" w:sz="4" w:space="0" w:color="000000"/>
              <w:bottom w:val="single" w:sz="4" w:space="0" w:color="000000"/>
            </w:tcBorders>
            <w:shd w:val="clear" w:color="auto" w:fill="auto"/>
            <w:vAlign w:val="center"/>
          </w:tcPr>
          <w:p w:rsidR="00EA6586" w:rsidRDefault="00993022">
            <w:pPr>
              <w:pStyle w:val="ConsPlusNormal"/>
              <w:jc w:val="center"/>
              <w:rPr>
                <w:rFonts w:ascii="Times New Roman" w:hAnsi="Times New Roman" w:cs="Times New Roman"/>
                <w:sz w:val="24"/>
                <w:szCs w:val="24"/>
              </w:rPr>
            </w:pPr>
            <w:r>
              <w:rPr>
                <w:rFonts w:ascii="Times New Roman" w:hAnsi="Times New Roman" w:cs="Times New Roman"/>
                <w:sz w:val="24"/>
                <w:szCs w:val="24"/>
              </w:rPr>
              <w:t>см</w:t>
            </w:r>
          </w:p>
        </w:tc>
        <w:tc>
          <w:tcPr>
            <w:tcW w:w="4583" w:type="dxa"/>
            <w:gridSpan w:val="2"/>
            <w:tcBorders>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cs="Times New Roman"/>
                <w:sz w:val="24"/>
                <w:szCs w:val="24"/>
              </w:rPr>
            </w:pPr>
            <w:r>
              <w:rPr>
                <w:rFonts w:ascii="Times New Roman" w:hAnsi="Times New Roman" w:cs="Times New Roman"/>
                <w:sz w:val="24"/>
                <w:szCs w:val="24"/>
              </w:rPr>
              <w:t>не менее</w:t>
            </w:r>
          </w:p>
        </w:tc>
      </w:tr>
      <w:tr w:rsidR="00EA6586">
        <w:trPr>
          <w:cantSplit/>
          <w:trHeight w:val="20"/>
        </w:trPr>
        <w:tc>
          <w:tcPr>
            <w:tcW w:w="688" w:type="dxa"/>
            <w:gridSpan w:val="2"/>
            <w:vMerge/>
            <w:tcBorders>
              <w:left w:val="single" w:sz="4" w:space="0" w:color="000000"/>
              <w:bottom w:val="single" w:sz="4" w:space="0" w:color="000000"/>
            </w:tcBorders>
            <w:shd w:val="clear" w:color="auto" w:fill="auto"/>
            <w:vAlign w:val="center"/>
          </w:tcPr>
          <w:p w:rsidR="00EA6586" w:rsidRDefault="00EA6586">
            <w:pPr>
              <w:pStyle w:val="a5"/>
              <w:widowControl w:val="0"/>
              <w:snapToGrid w:val="0"/>
              <w:spacing w:after="0" w:line="240" w:lineRule="auto"/>
              <w:ind w:left="34"/>
              <w:rPr>
                <w:rFonts w:ascii="Times New Roman" w:hAnsi="Times New Roman" w:cs="Times New Roman"/>
                <w:sz w:val="24"/>
                <w:szCs w:val="24"/>
              </w:rPr>
            </w:pPr>
          </w:p>
        </w:tc>
        <w:tc>
          <w:tcPr>
            <w:tcW w:w="2999" w:type="dxa"/>
            <w:vMerge/>
            <w:tcBorders>
              <w:left w:val="single" w:sz="4" w:space="0" w:color="000000"/>
              <w:bottom w:val="single" w:sz="4" w:space="0" w:color="000000"/>
            </w:tcBorders>
            <w:shd w:val="clear" w:color="auto" w:fill="auto"/>
            <w:vAlign w:val="center"/>
          </w:tcPr>
          <w:p w:rsidR="00EA6586" w:rsidRDefault="00EA6586">
            <w:pPr>
              <w:widowControl w:val="0"/>
              <w:snapToGrid w:val="0"/>
              <w:spacing w:after="0" w:line="240" w:lineRule="auto"/>
              <w:contextualSpacing/>
              <w:jc w:val="center"/>
              <w:rPr>
                <w:rFonts w:ascii="Times New Roman" w:hAnsi="Times New Roman" w:cs="Times New Roman"/>
                <w:sz w:val="24"/>
                <w:szCs w:val="24"/>
              </w:rPr>
            </w:pPr>
          </w:p>
        </w:tc>
        <w:tc>
          <w:tcPr>
            <w:tcW w:w="1936" w:type="dxa"/>
            <w:vMerge/>
            <w:tcBorders>
              <w:left w:val="single" w:sz="4" w:space="0" w:color="000000"/>
              <w:bottom w:val="single" w:sz="4" w:space="0" w:color="000000"/>
            </w:tcBorders>
            <w:shd w:val="clear" w:color="auto" w:fill="auto"/>
            <w:vAlign w:val="center"/>
          </w:tcPr>
          <w:p w:rsidR="00EA6586" w:rsidRDefault="00EA6586">
            <w:pPr>
              <w:widowControl w:val="0"/>
              <w:snapToGrid w:val="0"/>
              <w:spacing w:after="0" w:line="240" w:lineRule="auto"/>
              <w:contextualSpacing/>
              <w:jc w:val="center"/>
              <w:rPr>
                <w:rFonts w:ascii="Times New Roman" w:hAnsi="Times New Roman" w:cs="Times New Roman"/>
                <w:sz w:val="24"/>
                <w:szCs w:val="24"/>
              </w:rPr>
            </w:pPr>
          </w:p>
        </w:tc>
        <w:tc>
          <w:tcPr>
            <w:tcW w:w="2343" w:type="dxa"/>
            <w:tcBorders>
              <w:left w:val="single" w:sz="4" w:space="0" w:color="000000"/>
              <w:bottom w:val="single" w:sz="4" w:space="0" w:color="000000"/>
            </w:tcBorders>
            <w:shd w:val="clear" w:color="auto" w:fill="auto"/>
            <w:vAlign w:val="center"/>
          </w:tcPr>
          <w:p w:rsidR="00EA6586" w:rsidRDefault="00993022">
            <w:pPr>
              <w:pStyle w:val="ConsPlusNormal"/>
              <w:jc w:val="center"/>
              <w:rPr>
                <w:rFonts w:ascii="Times New Roman" w:hAnsi="Times New Roman" w:cs="Times New Roman"/>
                <w:sz w:val="24"/>
                <w:szCs w:val="24"/>
              </w:rPr>
            </w:pPr>
            <w:r>
              <w:rPr>
                <w:rFonts w:ascii="Times New Roman" w:hAnsi="Times New Roman" w:cs="Times New Roman"/>
                <w:sz w:val="24"/>
                <w:szCs w:val="24"/>
              </w:rPr>
              <w:t>230</w:t>
            </w:r>
          </w:p>
        </w:tc>
        <w:tc>
          <w:tcPr>
            <w:tcW w:w="2240" w:type="dxa"/>
            <w:tcBorders>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cs="Times New Roman"/>
                <w:sz w:val="24"/>
                <w:szCs w:val="24"/>
              </w:rPr>
            </w:pPr>
            <w:r>
              <w:rPr>
                <w:rFonts w:ascii="Times New Roman" w:hAnsi="Times New Roman" w:cs="Times New Roman"/>
                <w:sz w:val="24"/>
                <w:szCs w:val="24"/>
              </w:rPr>
              <w:t>215</w:t>
            </w:r>
          </w:p>
        </w:tc>
      </w:tr>
      <w:tr w:rsidR="00EA6586">
        <w:trPr>
          <w:cantSplit/>
          <w:trHeight w:val="20"/>
        </w:trPr>
        <w:tc>
          <w:tcPr>
            <w:tcW w:w="688" w:type="dxa"/>
            <w:gridSpan w:val="2"/>
            <w:vMerge w:val="restart"/>
            <w:tcBorders>
              <w:left w:val="single" w:sz="4" w:space="0" w:color="000000"/>
              <w:bottom w:val="single" w:sz="4" w:space="0" w:color="000000"/>
            </w:tcBorders>
            <w:shd w:val="clear" w:color="auto" w:fill="auto"/>
            <w:vAlign w:val="center"/>
          </w:tcPr>
          <w:p w:rsidR="00EA6586" w:rsidRDefault="00993022">
            <w:pPr>
              <w:widowControl w:val="0"/>
              <w:snapToGrid w:val="0"/>
              <w:spacing w:after="0" w:line="240" w:lineRule="auto"/>
              <w:ind w:left="34"/>
              <w:rPr>
                <w:rFonts w:ascii="Times New Roman" w:hAnsi="Times New Roman" w:cs="Times New Roman"/>
                <w:sz w:val="24"/>
                <w:szCs w:val="24"/>
              </w:rPr>
            </w:pPr>
            <w:r>
              <w:rPr>
                <w:rFonts w:ascii="Times New Roman" w:hAnsi="Times New Roman" w:cs="Times New Roman"/>
                <w:sz w:val="24"/>
                <w:szCs w:val="24"/>
              </w:rPr>
              <w:t>1.5.</w:t>
            </w:r>
          </w:p>
        </w:tc>
        <w:tc>
          <w:tcPr>
            <w:tcW w:w="2999" w:type="dxa"/>
            <w:vMerge w:val="restart"/>
            <w:tcBorders>
              <w:left w:val="single" w:sz="4" w:space="0" w:color="000000"/>
              <w:bottom w:val="single" w:sz="4" w:space="0" w:color="000000"/>
            </w:tcBorders>
            <w:shd w:val="clear" w:color="auto" w:fill="auto"/>
            <w:vAlign w:val="center"/>
          </w:tcPr>
          <w:p w:rsidR="00EA6586" w:rsidRDefault="00993022">
            <w:pPr>
              <w:widowControl w:val="0"/>
              <w:snapToGrid w:val="0"/>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shd w:val="clear" w:color="auto" w:fill="FFFFFF"/>
              </w:rPr>
              <w:t>Прыжок в высоту с места отталкиванием двумя ногами</w:t>
            </w:r>
          </w:p>
        </w:tc>
        <w:tc>
          <w:tcPr>
            <w:tcW w:w="1936" w:type="dxa"/>
            <w:vMerge w:val="restart"/>
            <w:tcBorders>
              <w:left w:val="single" w:sz="4" w:space="0" w:color="000000"/>
              <w:bottom w:val="single" w:sz="4" w:space="0" w:color="000000"/>
            </w:tcBorders>
            <w:shd w:val="clear" w:color="auto" w:fill="auto"/>
            <w:vAlign w:val="center"/>
          </w:tcPr>
          <w:p w:rsidR="00EA6586" w:rsidRDefault="00993022">
            <w:pPr>
              <w:widowControl w:val="0"/>
              <w:snapToGrid w:val="0"/>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см</w:t>
            </w:r>
          </w:p>
        </w:tc>
        <w:tc>
          <w:tcPr>
            <w:tcW w:w="4583" w:type="dxa"/>
            <w:gridSpan w:val="2"/>
            <w:tcBorders>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cs="Times New Roman"/>
                <w:sz w:val="24"/>
                <w:szCs w:val="24"/>
              </w:rPr>
            </w:pPr>
            <w:r>
              <w:rPr>
                <w:rFonts w:ascii="Times New Roman" w:hAnsi="Times New Roman" w:cs="Times New Roman"/>
                <w:sz w:val="24"/>
                <w:szCs w:val="24"/>
              </w:rPr>
              <w:t>не менее</w:t>
            </w:r>
          </w:p>
        </w:tc>
      </w:tr>
      <w:tr w:rsidR="00EA6586">
        <w:trPr>
          <w:cantSplit/>
          <w:trHeight w:val="20"/>
        </w:trPr>
        <w:tc>
          <w:tcPr>
            <w:tcW w:w="688" w:type="dxa"/>
            <w:gridSpan w:val="2"/>
            <w:vMerge/>
            <w:tcBorders>
              <w:left w:val="single" w:sz="4" w:space="0" w:color="000000"/>
              <w:bottom w:val="single" w:sz="4" w:space="0" w:color="000000"/>
            </w:tcBorders>
            <w:shd w:val="clear" w:color="auto" w:fill="auto"/>
            <w:vAlign w:val="center"/>
          </w:tcPr>
          <w:p w:rsidR="00EA6586" w:rsidRDefault="00EA6586">
            <w:pPr>
              <w:pStyle w:val="a5"/>
              <w:widowControl w:val="0"/>
              <w:snapToGrid w:val="0"/>
              <w:spacing w:after="0" w:line="240" w:lineRule="auto"/>
              <w:ind w:left="360"/>
              <w:jc w:val="center"/>
              <w:rPr>
                <w:rFonts w:ascii="Times New Roman" w:hAnsi="Times New Roman" w:cs="Times New Roman"/>
                <w:sz w:val="24"/>
                <w:szCs w:val="24"/>
              </w:rPr>
            </w:pPr>
          </w:p>
        </w:tc>
        <w:tc>
          <w:tcPr>
            <w:tcW w:w="2999" w:type="dxa"/>
            <w:vMerge/>
            <w:tcBorders>
              <w:left w:val="single" w:sz="4" w:space="0" w:color="000000"/>
              <w:bottom w:val="single" w:sz="4" w:space="0" w:color="000000"/>
            </w:tcBorders>
            <w:shd w:val="clear" w:color="auto" w:fill="auto"/>
            <w:vAlign w:val="center"/>
          </w:tcPr>
          <w:p w:rsidR="00EA6586" w:rsidRDefault="00EA6586">
            <w:pPr>
              <w:widowControl w:val="0"/>
              <w:snapToGrid w:val="0"/>
              <w:spacing w:after="0" w:line="240" w:lineRule="auto"/>
              <w:contextualSpacing/>
              <w:jc w:val="center"/>
              <w:rPr>
                <w:rFonts w:ascii="Times New Roman" w:hAnsi="Times New Roman" w:cs="Times New Roman"/>
                <w:sz w:val="24"/>
                <w:szCs w:val="24"/>
              </w:rPr>
            </w:pPr>
          </w:p>
        </w:tc>
        <w:tc>
          <w:tcPr>
            <w:tcW w:w="1936" w:type="dxa"/>
            <w:vMerge/>
            <w:tcBorders>
              <w:left w:val="single" w:sz="4" w:space="0" w:color="000000"/>
              <w:bottom w:val="single" w:sz="4" w:space="0" w:color="000000"/>
            </w:tcBorders>
            <w:shd w:val="clear" w:color="auto" w:fill="auto"/>
            <w:vAlign w:val="center"/>
          </w:tcPr>
          <w:p w:rsidR="00EA6586" w:rsidRDefault="00EA6586">
            <w:pPr>
              <w:widowControl w:val="0"/>
              <w:snapToGrid w:val="0"/>
              <w:spacing w:after="0" w:line="240" w:lineRule="auto"/>
              <w:contextualSpacing/>
              <w:jc w:val="center"/>
              <w:rPr>
                <w:rFonts w:ascii="Times New Roman" w:hAnsi="Times New Roman" w:cs="Times New Roman"/>
                <w:sz w:val="24"/>
                <w:szCs w:val="24"/>
              </w:rPr>
            </w:pPr>
          </w:p>
        </w:tc>
        <w:tc>
          <w:tcPr>
            <w:tcW w:w="2343" w:type="dxa"/>
            <w:tcBorders>
              <w:left w:val="single" w:sz="4" w:space="0" w:color="000000"/>
              <w:bottom w:val="single" w:sz="4" w:space="0" w:color="000000"/>
            </w:tcBorders>
            <w:shd w:val="clear" w:color="auto" w:fill="auto"/>
            <w:vAlign w:val="center"/>
          </w:tcPr>
          <w:p w:rsidR="00EA6586" w:rsidRDefault="00993022">
            <w:pPr>
              <w:pStyle w:val="ConsPlusNormal"/>
              <w:jc w:val="center"/>
              <w:rPr>
                <w:rFonts w:ascii="Times New Roman" w:hAnsi="Times New Roman" w:cs="Times New Roman"/>
                <w:sz w:val="24"/>
                <w:szCs w:val="24"/>
              </w:rPr>
            </w:pPr>
            <w:r>
              <w:rPr>
                <w:rFonts w:ascii="Times New Roman" w:hAnsi="Times New Roman" w:cs="Times New Roman"/>
                <w:sz w:val="24"/>
                <w:szCs w:val="24"/>
              </w:rPr>
              <w:t>35</w:t>
            </w:r>
          </w:p>
        </w:tc>
        <w:tc>
          <w:tcPr>
            <w:tcW w:w="2240" w:type="dxa"/>
            <w:tcBorders>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cs="Times New Roman"/>
                <w:sz w:val="24"/>
                <w:szCs w:val="24"/>
              </w:rPr>
            </w:pPr>
            <w:r>
              <w:rPr>
                <w:rFonts w:ascii="Times New Roman" w:hAnsi="Times New Roman" w:cs="Times New Roman"/>
                <w:sz w:val="24"/>
                <w:szCs w:val="24"/>
              </w:rPr>
              <w:t>27</w:t>
            </w:r>
          </w:p>
        </w:tc>
      </w:tr>
      <w:tr w:rsidR="00EA6586">
        <w:trPr>
          <w:cantSplit/>
          <w:trHeight w:val="562"/>
        </w:trPr>
        <w:tc>
          <w:tcPr>
            <w:tcW w:w="10206" w:type="dxa"/>
            <w:gridSpan w:val="6"/>
            <w:tcBorders>
              <w:top w:val="single" w:sz="4" w:space="0" w:color="000000"/>
              <w:left w:val="single" w:sz="4" w:space="0" w:color="000000"/>
              <w:right w:val="single" w:sz="4" w:space="0" w:color="000000"/>
            </w:tcBorders>
            <w:shd w:val="clear" w:color="auto" w:fill="auto"/>
            <w:vAlign w:val="center"/>
          </w:tcPr>
          <w:p w:rsidR="00EA6586" w:rsidRDefault="00993022">
            <w:pPr>
              <w:pStyle w:val="ConsPlusNormal"/>
              <w:numPr>
                <w:ilvl w:val="0"/>
                <w:numId w:val="16"/>
              </w:numPr>
              <w:ind w:left="318"/>
              <w:jc w:val="center"/>
              <w:rPr>
                <w:rFonts w:ascii="Times New Roman" w:hAnsi="Times New Roman" w:cs="Times New Roman"/>
                <w:sz w:val="24"/>
                <w:szCs w:val="24"/>
              </w:rPr>
            </w:pPr>
            <w:r>
              <w:rPr>
                <w:rFonts w:ascii="Times New Roman" w:hAnsi="Times New Roman" w:cs="Times New Roman"/>
                <w:sz w:val="24"/>
                <w:szCs w:val="24"/>
              </w:rPr>
              <w:t xml:space="preserve">Нормативы технической подготовки для </w:t>
            </w:r>
            <w:r>
              <w:rPr>
                <w:rFonts w:ascii="Times New Roman" w:hAnsi="Times New Roman" w:cs="Times New Roman"/>
                <w:sz w:val="24"/>
                <w:szCs w:val="24"/>
              </w:rPr>
              <w:t>спортивной дисциплины «футбол»</w:t>
            </w:r>
          </w:p>
        </w:tc>
      </w:tr>
      <w:tr w:rsidR="00EA6586">
        <w:trPr>
          <w:cantSplit/>
          <w:trHeight w:val="20"/>
        </w:trPr>
        <w:tc>
          <w:tcPr>
            <w:tcW w:w="688" w:type="dxa"/>
            <w:gridSpan w:val="2"/>
            <w:vMerge w:val="restart"/>
            <w:tcBorders>
              <w:top w:val="single" w:sz="4" w:space="0" w:color="000000"/>
              <w:left w:val="single" w:sz="4" w:space="0" w:color="000000"/>
              <w:bottom w:val="single" w:sz="4" w:space="0" w:color="000000"/>
            </w:tcBorders>
            <w:shd w:val="clear" w:color="auto" w:fill="auto"/>
            <w:vAlign w:val="center"/>
          </w:tcPr>
          <w:p w:rsidR="00EA6586" w:rsidRDefault="00993022">
            <w:pPr>
              <w:widowControl w:val="0"/>
              <w:snapToGrid w:val="0"/>
              <w:spacing w:after="0" w:line="240" w:lineRule="auto"/>
              <w:ind w:left="34"/>
              <w:rPr>
                <w:rFonts w:ascii="Times New Roman" w:hAnsi="Times New Roman" w:cs="Times New Roman"/>
                <w:sz w:val="24"/>
                <w:szCs w:val="24"/>
              </w:rPr>
            </w:pPr>
            <w:r>
              <w:rPr>
                <w:rFonts w:ascii="Times New Roman" w:hAnsi="Times New Roman" w:cs="Times New Roman"/>
                <w:sz w:val="24"/>
                <w:szCs w:val="24"/>
              </w:rPr>
              <w:t>2.1.</w:t>
            </w:r>
          </w:p>
        </w:tc>
        <w:tc>
          <w:tcPr>
            <w:tcW w:w="2999" w:type="dxa"/>
            <w:vMerge w:val="restart"/>
            <w:tcBorders>
              <w:top w:val="single" w:sz="4" w:space="0" w:color="000000"/>
              <w:left w:val="single" w:sz="4" w:space="0" w:color="000000"/>
              <w:bottom w:val="single" w:sz="4" w:space="0" w:color="000000"/>
            </w:tcBorders>
            <w:shd w:val="clear" w:color="auto" w:fill="auto"/>
            <w:vAlign w:val="center"/>
          </w:tcPr>
          <w:p w:rsidR="00EA6586" w:rsidRDefault="00993022">
            <w:pPr>
              <w:widowControl w:val="0"/>
              <w:snapToGrid w:val="0"/>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shd w:val="clear" w:color="auto" w:fill="FFFFFF"/>
              </w:rPr>
              <w:t>Ведение мяча 10 м</w:t>
            </w:r>
          </w:p>
        </w:tc>
        <w:tc>
          <w:tcPr>
            <w:tcW w:w="1936" w:type="dxa"/>
            <w:vMerge w:val="restart"/>
            <w:tcBorders>
              <w:top w:val="single" w:sz="4" w:space="0" w:color="000000"/>
              <w:left w:val="single" w:sz="4" w:space="0" w:color="000000"/>
              <w:bottom w:val="single" w:sz="4" w:space="0" w:color="000000"/>
            </w:tcBorders>
            <w:shd w:val="clear" w:color="auto" w:fill="auto"/>
            <w:vAlign w:val="center"/>
          </w:tcPr>
          <w:p w:rsidR="00EA6586" w:rsidRDefault="00993022">
            <w:pPr>
              <w:widowControl w:val="0"/>
              <w:snapToGrid w:val="0"/>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с</w:t>
            </w:r>
          </w:p>
        </w:tc>
        <w:tc>
          <w:tcPr>
            <w:tcW w:w="458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cs="Times New Roman"/>
                <w:sz w:val="24"/>
                <w:szCs w:val="24"/>
              </w:rPr>
            </w:pPr>
            <w:r>
              <w:rPr>
                <w:rFonts w:ascii="Times New Roman" w:hAnsi="Times New Roman" w:cs="Times New Roman"/>
                <w:sz w:val="24"/>
                <w:szCs w:val="24"/>
              </w:rPr>
              <w:t>не более</w:t>
            </w:r>
          </w:p>
        </w:tc>
      </w:tr>
      <w:tr w:rsidR="00EA6586">
        <w:trPr>
          <w:cantSplit/>
          <w:trHeight w:val="20"/>
        </w:trPr>
        <w:tc>
          <w:tcPr>
            <w:tcW w:w="688" w:type="dxa"/>
            <w:gridSpan w:val="2"/>
            <w:vMerge/>
            <w:tcBorders>
              <w:left w:val="single" w:sz="4" w:space="0" w:color="000000"/>
              <w:bottom w:val="single" w:sz="4" w:space="0" w:color="000000"/>
            </w:tcBorders>
            <w:shd w:val="clear" w:color="auto" w:fill="auto"/>
            <w:vAlign w:val="center"/>
          </w:tcPr>
          <w:p w:rsidR="00EA6586" w:rsidRDefault="00EA6586">
            <w:pPr>
              <w:pStyle w:val="a5"/>
              <w:widowControl w:val="0"/>
              <w:snapToGrid w:val="0"/>
              <w:spacing w:after="0" w:line="240" w:lineRule="auto"/>
              <w:ind w:left="34"/>
              <w:rPr>
                <w:rFonts w:ascii="Times New Roman" w:hAnsi="Times New Roman" w:cs="Times New Roman"/>
                <w:sz w:val="24"/>
                <w:szCs w:val="24"/>
              </w:rPr>
            </w:pPr>
          </w:p>
        </w:tc>
        <w:tc>
          <w:tcPr>
            <w:tcW w:w="2999" w:type="dxa"/>
            <w:vMerge/>
            <w:tcBorders>
              <w:left w:val="single" w:sz="4" w:space="0" w:color="000000"/>
              <w:bottom w:val="single" w:sz="4" w:space="0" w:color="000000"/>
            </w:tcBorders>
            <w:shd w:val="clear" w:color="auto" w:fill="auto"/>
            <w:vAlign w:val="center"/>
          </w:tcPr>
          <w:p w:rsidR="00EA6586" w:rsidRDefault="00EA6586">
            <w:pPr>
              <w:widowControl w:val="0"/>
              <w:snapToGrid w:val="0"/>
              <w:spacing w:after="0" w:line="240" w:lineRule="auto"/>
              <w:contextualSpacing/>
              <w:jc w:val="center"/>
              <w:rPr>
                <w:rFonts w:ascii="Times New Roman" w:hAnsi="Times New Roman" w:cs="Times New Roman"/>
                <w:sz w:val="24"/>
                <w:szCs w:val="24"/>
              </w:rPr>
            </w:pPr>
          </w:p>
        </w:tc>
        <w:tc>
          <w:tcPr>
            <w:tcW w:w="1936" w:type="dxa"/>
            <w:vMerge/>
            <w:tcBorders>
              <w:left w:val="single" w:sz="4" w:space="0" w:color="000000"/>
              <w:bottom w:val="single" w:sz="4" w:space="0" w:color="000000"/>
            </w:tcBorders>
            <w:shd w:val="clear" w:color="auto" w:fill="auto"/>
            <w:vAlign w:val="center"/>
          </w:tcPr>
          <w:p w:rsidR="00EA6586" w:rsidRDefault="00EA6586">
            <w:pPr>
              <w:widowControl w:val="0"/>
              <w:snapToGrid w:val="0"/>
              <w:spacing w:after="0" w:line="240" w:lineRule="auto"/>
              <w:contextualSpacing/>
              <w:jc w:val="center"/>
              <w:rPr>
                <w:rFonts w:ascii="Times New Roman" w:hAnsi="Times New Roman" w:cs="Times New Roman"/>
                <w:sz w:val="24"/>
                <w:szCs w:val="24"/>
              </w:rPr>
            </w:pPr>
          </w:p>
        </w:tc>
        <w:tc>
          <w:tcPr>
            <w:tcW w:w="2343" w:type="dxa"/>
            <w:tcBorders>
              <w:left w:val="single" w:sz="4" w:space="0" w:color="000000"/>
              <w:bottom w:val="single" w:sz="4" w:space="0" w:color="000000"/>
            </w:tcBorders>
            <w:shd w:val="clear" w:color="auto" w:fill="auto"/>
            <w:vAlign w:val="center"/>
          </w:tcPr>
          <w:p w:rsidR="00EA6586" w:rsidRDefault="00993022">
            <w:pPr>
              <w:pStyle w:val="ConsPlusNormal"/>
              <w:jc w:val="center"/>
              <w:rPr>
                <w:rFonts w:ascii="Times New Roman" w:hAnsi="Times New Roman" w:cs="Times New Roman"/>
                <w:sz w:val="24"/>
                <w:szCs w:val="24"/>
              </w:rPr>
            </w:pPr>
            <w:r>
              <w:rPr>
                <w:rFonts w:ascii="Times New Roman" w:hAnsi="Times New Roman" w:cs="Times New Roman"/>
                <w:sz w:val="24"/>
                <w:szCs w:val="24"/>
              </w:rPr>
              <w:t>2,25</w:t>
            </w:r>
          </w:p>
        </w:tc>
        <w:tc>
          <w:tcPr>
            <w:tcW w:w="2240" w:type="dxa"/>
            <w:tcBorders>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cs="Times New Roman"/>
                <w:sz w:val="24"/>
                <w:szCs w:val="24"/>
              </w:rPr>
            </w:pPr>
            <w:r>
              <w:rPr>
                <w:rFonts w:ascii="Times New Roman" w:hAnsi="Times New Roman" w:cs="Times New Roman"/>
                <w:sz w:val="24"/>
                <w:szCs w:val="24"/>
              </w:rPr>
              <w:t>2,40</w:t>
            </w:r>
          </w:p>
        </w:tc>
      </w:tr>
      <w:tr w:rsidR="00EA6586">
        <w:trPr>
          <w:cantSplit/>
          <w:trHeight w:val="20"/>
        </w:trPr>
        <w:tc>
          <w:tcPr>
            <w:tcW w:w="688" w:type="dxa"/>
            <w:gridSpan w:val="2"/>
            <w:vMerge w:val="restart"/>
            <w:tcBorders>
              <w:left w:val="single" w:sz="4" w:space="0" w:color="000000"/>
              <w:bottom w:val="single" w:sz="4" w:space="0" w:color="000000"/>
            </w:tcBorders>
            <w:shd w:val="clear" w:color="auto" w:fill="auto"/>
            <w:vAlign w:val="center"/>
          </w:tcPr>
          <w:p w:rsidR="00EA6586" w:rsidRDefault="00993022">
            <w:pPr>
              <w:widowControl w:val="0"/>
              <w:snapToGrid w:val="0"/>
              <w:spacing w:after="0" w:line="240" w:lineRule="auto"/>
              <w:ind w:left="34"/>
              <w:rPr>
                <w:rFonts w:ascii="Times New Roman" w:hAnsi="Times New Roman" w:cs="Times New Roman"/>
                <w:sz w:val="24"/>
                <w:szCs w:val="24"/>
              </w:rPr>
            </w:pPr>
            <w:r>
              <w:rPr>
                <w:rFonts w:ascii="Times New Roman" w:hAnsi="Times New Roman" w:cs="Times New Roman"/>
                <w:sz w:val="24"/>
                <w:szCs w:val="24"/>
              </w:rPr>
              <w:t>2.2.</w:t>
            </w:r>
          </w:p>
        </w:tc>
        <w:tc>
          <w:tcPr>
            <w:tcW w:w="2999" w:type="dxa"/>
            <w:vMerge w:val="restart"/>
            <w:tcBorders>
              <w:left w:val="single" w:sz="4" w:space="0" w:color="000000"/>
              <w:bottom w:val="single" w:sz="4" w:space="0" w:color="000000"/>
            </w:tcBorders>
            <w:shd w:val="clear" w:color="auto" w:fill="auto"/>
            <w:vAlign w:val="center"/>
          </w:tcPr>
          <w:p w:rsidR="00EA6586" w:rsidRDefault="00993022">
            <w:pPr>
              <w:widowControl w:val="0"/>
              <w:snapToGrid w:val="0"/>
              <w:spacing w:after="0" w:line="240" w:lineRule="auto"/>
              <w:contextualSpacing/>
              <w:jc w:val="center"/>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Ведение мяча </w:t>
            </w:r>
            <w:r>
              <w:rPr>
                <w:rFonts w:ascii="Times New Roman" w:eastAsia="Times New Roman" w:hAnsi="Times New Roman" w:cs="Times New Roman"/>
                <w:sz w:val="24"/>
                <w:szCs w:val="24"/>
                <w:lang w:eastAsia="ru-RU"/>
              </w:rPr>
              <w:br/>
              <w:t>с изменением направления 10 м</w:t>
            </w:r>
          </w:p>
        </w:tc>
        <w:tc>
          <w:tcPr>
            <w:tcW w:w="1936" w:type="dxa"/>
            <w:vMerge w:val="restart"/>
            <w:tcBorders>
              <w:left w:val="single" w:sz="4" w:space="0" w:color="000000"/>
              <w:bottom w:val="single" w:sz="4" w:space="0" w:color="000000"/>
            </w:tcBorders>
            <w:shd w:val="clear" w:color="auto" w:fill="auto"/>
            <w:vAlign w:val="center"/>
          </w:tcPr>
          <w:p w:rsidR="00EA6586" w:rsidRDefault="00993022">
            <w:pPr>
              <w:widowControl w:val="0"/>
              <w:snapToGrid w:val="0"/>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с</w:t>
            </w:r>
          </w:p>
        </w:tc>
        <w:tc>
          <w:tcPr>
            <w:tcW w:w="4583" w:type="dxa"/>
            <w:gridSpan w:val="2"/>
            <w:tcBorders>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cs="Times New Roman"/>
                <w:sz w:val="24"/>
                <w:szCs w:val="24"/>
              </w:rPr>
            </w:pPr>
            <w:r>
              <w:rPr>
                <w:rFonts w:ascii="Times New Roman" w:hAnsi="Times New Roman" w:cs="Times New Roman"/>
                <w:sz w:val="24"/>
                <w:szCs w:val="24"/>
              </w:rPr>
              <w:t>не более</w:t>
            </w:r>
          </w:p>
        </w:tc>
      </w:tr>
      <w:tr w:rsidR="00EA6586">
        <w:trPr>
          <w:cantSplit/>
          <w:trHeight w:val="20"/>
        </w:trPr>
        <w:tc>
          <w:tcPr>
            <w:tcW w:w="688" w:type="dxa"/>
            <w:gridSpan w:val="2"/>
            <w:vMerge/>
            <w:tcBorders>
              <w:left w:val="single" w:sz="4" w:space="0" w:color="000000"/>
              <w:bottom w:val="single" w:sz="4" w:space="0" w:color="000000"/>
            </w:tcBorders>
            <w:shd w:val="clear" w:color="auto" w:fill="auto"/>
            <w:vAlign w:val="center"/>
          </w:tcPr>
          <w:p w:rsidR="00EA6586" w:rsidRDefault="00EA6586">
            <w:pPr>
              <w:pStyle w:val="a5"/>
              <w:widowControl w:val="0"/>
              <w:snapToGrid w:val="0"/>
              <w:spacing w:after="0" w:line="240" w:lineRule="auto"/>
              <w:ind w:left="34"/>
              <w:rPr>
                <w:rFonts w:ascii="Times New Roman" w:hAnsi="Times New Roman" w:cs="Times New Roman"/>
                <w:sz w:val="24"/>
                <w:szCs w:val="24"/>
              </w:rPr>
            </w:pPr>
          </w:p>
        </w:tc>
        <w:tc>
          <w:tcPr>
            <w:tcW w:w="2999" w:type="dxa"/>
            <w:vMerge/>
            <w:tcBorders>
              <w:left w:val="single" w:sz="4" w:space="0" w:color="000000"/>
              <w:bottom w:val="single" w:sz="4" w:space="0" w:color="000000"/>
            </w:tcBorders>
            <w:shd w:val="clear" w:color="auto" w:fill="auto"/>
            <w:vAlign w:val="center"/>
          </w:tcPr>
          <w:p w:rsidR="00EA6586" w:rsidRDefault="00EA6586">
            <w:pPr>
              <w:widowControl w:val="0"/>
              <w:snapToGrid w:val="0"/>
              <w:spacing w:after="0" w:line="240" w:lineRule="auto"/>
              <w:contextualSpacing/>
              <w:jc w:val="center"/>
              <w:rPr>
                <w:rFonts w:ascii="Times New Roman" w:hAnsi="Times New Roman" w:cs="Times New Roman"/>
                <w:sz w:val="24"/>
                <w:szCs w:val="24"/>
              </w:rPr>
            </w:pPr>
          </w:p>
        </w:tc>
        <w:tc>
          <w:tcPr>
            <w:tcW w:w="1936" w:type="dxa"/>
            <w:vMerge/>
            <w:tcBorders>
              <w:left w:val="single" w:sz="4" w:space="0" w:color="000000"/>
              <w:bottom w:val="single" w:sz="4" w:space="0" w:color="000000"/>
            </w:tcBorders>
            <w:shd w:val="clear" w:color="auto" w:fill="auto"/>
            <w:vAlign w:val="center"/>
          </w:tcPr>
          <w:p w:rsidR="00EA6586" w:rsidRDefault="00EA6586">
            <w:pPr>
              <w:widowControl w:val="0"/>
              <w:snapToGrid w:val="0"/>
              <w:spacing w:after="0" w:line="240" w:lineRule="auto"/>
              <w:contextualSpacing/>
              <w:jc w:val="center"/>
              <w:rPr>
                <w:rFonts w:ascii="Times New Roman" w:hAnsi="Times New Roman" w:cs="Times New Roman"/>
                <w:sz w:val="24"/>
                <w:szCs w:val="24"/>
              </w:rPr>
            </w:pPr>
          </w:p>
        </w:tc>
        <w:tc>
          <w:tcPr>
            <w:tcW w:w="2343" w:type="dxa"/>
            <w:tcBorders>
              <w:left w:val="single" w:sz="4" w:space="0" w:color="000000"/>
              <w:bottom w:val="single" w:sz="4" w:space="0" w:color="000000"/>
            </w:tcBorders>
            <w:shd w:val="clear" w:color="auto" w:fill="auto"/>
            <w:vAlign w:val="center"/>
          </w:tcPr>
          <w:p w:rsidR="00EA6586" w:rsidRDefault="00993022">
            <w:pPr>
              <w:pStyle w:val="ConsPlusNormal"/>
              <w:jc w:val="center"/>
              <w:rPr>
                <w:rFonts w:ascii="Times New Roman" w:hAnsi="Times New Roman" w:cs="Times New Roman"/>
                <w:sz w:val="24"/>
                <w:szCs w:val="24"/>
              </w:rPr>
            </w:pPr>
            <w:r>
              <w:rPr>
                <w:rFonts w:ascii="Times New Roman" w:hAnsi="Times New Roman" w:cs="Times New Roman"/>
                <w:sz w:val="24"/>
                <w:szCs w:val="24"/>
              </w:rPr>
              <w:t>7,10</w:t>
            </w:r>
          </w:p>
        </w:tc>
        <w:tc>
          <w:tcPr>
            <w:tcW w:w="2240" w:type="dxa"/>
            <w:tcBorders>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cs="Times New Roman"/>
                <w:sz w:val="24"/>
                <w:szCs w:val="24"/>
              </w:rPr>
            </w:pPr>
            <w:r>
              <w:rPr>
                <w:rFonts w:ascii="Times New Roman" w:hAnsi="Times New Roman" w:cs="Times New Roman"/>
                <w:sz w:val="24"/>
                <w:szCs w:val="24"/>
              </w:rPr>
              <w:t>7,30</w:t>
            </w:r>
          </w:p>
        </w:tc>
      </w:tr>
      <w:tr w:rsidR="00EA6586">
        <w:trPr>
          <w:cantSplit/>
          <w:trHeight w:val="20"/>
        </w:trPr>
        <w:tc>
          <w:tcPr>
            <w:tcW w:w="688" w:type="dxa"/>
            <w:gridSpan w:val="2"/>
            <w:vMerge w:val="restart"/>
            <w:tcBorders>
              <w:left w:val="single" w:sz="4" w:space="0" w:color="000000"/>
              <w:bottom w:val="single" w:sz="4" w:space="0" w:color="000000"/>
            </w:tcBorders>
            <w:shd w:val="clear" w:color="auto" w:fill="auto"/>
            <w:vAlign w:val="center"/>
          </w:tcPr>
          <w:p w:rsidR="00EA6586" w:rsidRDefault="00993022">
            <w:pPr>
              <w:widowControl w:val="0"/>
              <w:snapToGrid w:val="0"/>
              <w:spacing w:after="0" w:line="240" w:lineRule="auto"/>
              <w:ind w:left="34"/>
              <w:rPr>
                <w:rFonts w:ascii="Times New Roman" w:hAnsi="Times New Roman" w:cs="Times New Roman"/>
                <w:sz w:val="24"/>
                <w:szCs w:val="24"/>
              </w:rPr>
            </w:pPr>
            <w:r>
              <w:rPr>
                <w:rFonts w:ascii="Times New Roman" w:hAnsi="Times New Roman" w:cs="Times New Roman"/>
                <w:sz w:val="24"/>
                <w:szCs w:val="24"/>
              </w:rPr>
              <w:t>2.3.</w:t>
            </w:r>
          </w:p>
        </w:tc>
        <w:tc>
          <w:tcPr>
            <w:tcW w:w="2999" w:type="dxa"/>
            <w:vMerge w:val="restart"/>
            <w:tcBorders>
              <w:left w:val="single" w:sz="4" w:space="0" w:color="000000"/>
              <w:bottom w:val="single" w:sz="4" w:space="0" w:color="000000"/>
            </w:tcBorders>
            <w:shd w:val="clear" w:color="auto" w:fill="auto"/>
            <w:vAlign w:val="center"/>
          </w:tcPr>
          <w:p w:rsidR="00EA6586" w:rsidRDefault="00993022">
            <w:pPr>
              <w:widowControl w:val="0"/>
              <w:snapToGrid w:val="0"/>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shd w:val="clear" w:color="auto" w:fill="FFFFFF"/>
              </w:rPr>
              <w:t>Ведение мяча 3х10 м</w:t>
            </w:r>
          </w:p>
        </w:tc>
        <w:tc>
          <w:tcPr>
            <w:tcW w:w="1936" w:type="dxa"/>
            <w:vMerge w:val="restart"/>
            <w:tcBorders>
              <w:left w:val="single" w:sz="4" w:space="0" w:color="000000"/>
              <w:bottom w:val="single" w:sz="4" w:space="0" w:color="000000"/>
            </w:tcBorders>
            <w:shd w:val="clear" w:color="auto" w:fill="auto"/>
            <w:vAlign w:val="center"/>
          </w:tcPr>
          <w:p w:rsidR="00EA6586" w:rsidRDefault="00993022">
            <w:pPr>
              <w:widowControl w:val="0"/>
              <w:snapToGrid w:val="0"/>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с</w:t>
            </w:r>
          </w:p>
        </w:tc>
        <w:tc>
          <w:tcPr>
            <w:tcW w:w="4583" w:type="dxa"/>
            <w:gridSpan w:val="2"/>
            <w:tcBorders>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cs="Times New Roman"/>
                <w:sz w:val="24"/>
                <w:szCs w:val="24"/>
              </w:rPr>
            </w:pPr>
            <w:r>
              <w:rPr>
                <w:rFonts w:ascii="Times New Roman" w:hAnsi="Times New Roman" w:cs="Times New Roman"/>
                <w:sz w:val="24"/>
                <w:szCs w:val="24"/>
              </w:rPr>
              <w:t>не более</w:t>
            </w:r>
          </w:p>
        </w:tc>
      </w:tr>
      <w:tr w:rsidR="00EA6586">
        <w:trPr>
          <w:cantSplit/>
          <w:trHeight w:val="20"/>
        </w:trPr>
        <w:tc>
          <w:tcPr>
            <w:tcW w:w="688" w:type="dxa"/>
            <w:gridSpan w:val="2"/>
            <w:vMerge/>
            <w:tcBorders>
              <w:left w:val="single" w:sz="4" w:space="0" w:color="000000"/>
              <w:bottom w:val="single" w:sz="4" w:space="0" w:color="000000"/>
            </w:tcBorders>
            <w:shd w:val="clear" w:color="auto" w:fill="auto"/>
            <w:vAlign w:val="center"/>
          </w:tcPr>
          <w:p w:rsidR="00EA6586" w:rsidRDefault="00EA6586">
            <w:pPr>
              <w:pStyle w:val="a5"/>
              <w:widowControl w:val="0"/>
              <w:snapToGrid w:val="0"/>
              <w:spacing w:after="0" w:line="240" w:lineRule="auto"/>
              <w:ind w:left="34"/>
              <w:rPr>
                <w:rFonts w:ascii="Times New Roman" w:hAnsi="Times New Roman" w:cs="Times New Roman"/>
                <w:sz w:val="24"/>
                <w:szCs w:val="24"/>
              </w:rPr>
            </w:pPr>
          </w:p>
        </w:tc>
        <w:tc>
          <w:tcPr>
            <w:tcW w:w="2999" w:type="dxa"/>
            <w:vMerge/>
            <w:tcBorders>
              <w:left w:val="single" w:sz="4" w:space="0" w:color="000000"/>
              <w:bottom w:val="single" w:sz="4" w:space="0" w:color="000000"/>
            </w:tcBorders>
            <w:shd w:val="clear" w:color="auto" w:fill="auto"/>
            <w:vAlign w:val="center"/>
          </w:tcPr>
          <w:p w:rsidR="00EA6586" w:rsidRDefault="00EA6586">
            <w:pPr>
              <w:widowControl w:val="0"/>
              <w:snapToGrid w:val="0"/>
              <w:spacing w:after="0" w:line="240" w:lineRule="auto"/>
              <w:contextualSpacing/>
              <w:jc w:val="center"/>
              <w:rPr>
                <w:rFonts w:ascii="Times New Roman" w:hAnsi="Times New Roman" w:cs="Times New Roman"/>
                <w:sz w:val="24"/>
                <w:szCs w:val="24"/>
              </w:rPr>
            </w:pPr>
          </w:p>
        </w:tc>
        <w:tc>
          <w:tcPr>
            <w:tcW w:w="1936" w:type="dxa"/>
            <w:vMerge/>
            <w:tcBorders>
              <w:left w:val="single" w:sz="4" w:space="0" w:color="000000"/>
              <w:bottom w:val="single" w:sz="4" w:space="0" w:color="000000"/>
            </w:tcBorders>
            <w:shd w:val="clear" w:color="auto" w:fill="auto"/>
            <w:vAlign w:val="center"/>
          </w:tcPr>
          <w:p w:rsidR="00EA6586" w:rsidRDefault="00EA6586">
            <w:pPr>
              <w:widowControl w:val="0"/>
              <w:snapToGrid w:val="0"/>
              <w:spacing w:after="0" w:line="240" w:lineRule="auto"/>
              <w:contextualSpacing/>
              <w:jc w:val="center"/>
              <w:rPr>
                <w:rFonts w:ascii="Times New Roman" w:hAnsi="Times New Roman" w:cs="Times New Roman"/>
                <w:sz w:val="24"/>
                <w:szCs w:val="24"/>
              </w:rPr>
            </w:pPr>
          </w:p>
        </w:tc>
        <w:tc>
          <w:tcPr>
            <w:tcW w:w="2343" w:type="dxa"/>
            <w:tcBorders>
              <w:left w:val="single" w:sz="4" w:space="0" w:color="000000"/>
              <w:bottom w:val="single" w:sz="4" w:space="0" w:color="000000"/>
            </w:tcBorders>
            <w:shd w:val="clear" w:color="auto" w:fill="auto"/>
            <w:vAlign w:val="center"/>
          </w:tcPr>
          <w:p w:rsidR="00EA6586" w:rsidRDefault="00993022">
            <w:pPr>
              <w:pStyle w:val="ConsPlusNormal"/>
              <w:jc w:val="center"/>
              <w:rPr>
                <w:rFonts w:ascii="Times New Roman" w:hAnsi="Times New Roman" w:cs="Times New Roman"/>
                <w:sz w:val="24"/>
                <w:szCs w:val="24"/>
              </w:rPr>
            </w:pPr>
            <w:r>
              <w:rPr>
                <w:rFonts w:ascii="Times New Roman" w:hAnsi="Times New Roman" w:cs="Times New Roman"/>
                <w:sz w:val="24"/>
                <w:szCs w:val="24"/>
              </w:rPr>
              <w:t>8,50</w:t>
            </w:r>
          </w:p>
        </w:tc>
        <w:tc>
          <w:tcPr>
            <w:tcW w:w="2240" w:type="dxa"/>
            <w:tcBorders>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cs="Times New Roman"/>
                <w:sz w:val="24"/>
                <w:szCs w:val="24"/>
              </w:rPr>
            </w:pPr>
            <w:r>
              <w:rPr>
                <w:rFonts w:ascii="Times New Roman" w:hAnsi="Times New Roman" w:cs="Times New Roman"/>
                <w:sz w:val="24"/>
                <w:szCs w:val="24"/>
              </w:rPr>
              <w:t>8,70</w:t>
            </w:r>
          </w:p>
        </w:tc>
      </w:tr>
      <w:tr w:rsidR="00EA6586">
        <w:trPr>
          <w:cantSplit/>
          <w:trHeight w:val="20"/>
        </w:trPr>
        <w:tc>
          <w:tcPr>
            <w:tcW w:w="688" w:type="dxa"/>
            <w:gridSpan w:val="2"/>
            <w:vMerge w:val="restart"/>
            <w:tcBorders>
              <w:left w:val="single" w:sz="4" w:space="0" w:color="000000"/>
              <w:bottom w:val="single" w:sz="4" w:space="0" w:color="000000"/>
            </w:tcBorders>
            <w:shd w:val="clear" w:color="auto" w:fill="auto"/>
            <w:vAlign w:val="center"/>
          </w:tcPr>
          <w:p w:rsidR="00EA6586" w:rsidRDefault="00993022">
            <w:pPr>
              <w:widowControl w:val="0"/>
              <w:snapToGrid w:val="0"/>
              <w:spacing w:after="0" w:line="240" w:lineRule="auto"/>
              <w:ind w:left="34"/>
              <w:rPr>
                <w:rFonts w:ascii="Times New Roman" w:hAnsi="Times New Roman" w:cs="Times New Roman"/>
                <w:sz w:val="24"/>
                <w:szCs w:val="24"/>
              </w:rPr>
            </w:pPr>
            <w:r>
              <w:rPr>
                <w:rFonts w:ascii="Times New Roman" w:hAnsi="Times New Roman" w:cs="Times New Roman"/>
                <w:sz w:val="24"/>
                <w:szCs w:val="24"/>
              </w:rPr>
              <w:t>2.4.</w:t>
            </w:r>
          </w:p>
        </w:tc>
        <w:tc>
          <w:tcPr>
            <w:tcW w:w="2999" w:type="dxa"/>
            <w:vMerge w:val="restart"/>
            <w:tcBorders>
              <w:left w:val="single" w:sz="4" w:space="0" w:color="000000"/>
              <w:bottom w:val="single" w:sz="4" w:space="0" w:color="000000"/>
            </w:tcBorders>
            <w:shd w:val="clear" w:color="auto" w:fill="auto"/>
            <w:vAlign w:val="center"/>
          </w:tcPr>
          <w:p w:rsidR="00EA6586" w:rsidRDefault="00993022">
            <w:pPr>
              <w:widowControl w:val="0"/>
              <w:snapToGrid w:val="0"/>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shd w:val="clear" w:color="auto" w:fill="FFFFFF"/>
              </w:rPr>
              <w:t xml:space="preserve">Удар на точность </w:t>
            </w:r>
            <w:r>
              <w:rPr>
                <w:rFonts w:ascii="Times New Roman" w:hAnsi="Times New Roman" w:cs="Times New Roman"/>
                <w:sz w:val="24"/>
                <w:szCs w:val="24"/>
                <w:shd w:val="clear" w:color="auto" w:fill="FFFFFF"/>
              </w:rPr>
              <w:br/>
              <w:t xml:space="preserve">по воротам </w:t>
            </w:r>
            <w:r>
              <w:rPr>
                <w:rFonts w:ascii="Times New Roman" w:hAnsi="Times New Roman" w:cs="Times New Roman"/>
                <w:sz w:val="24"/>
                <w:szCs w:val="24"/>
              </w:rPr>
              <w:t>(10 ударов)</w:t>
            </w:r>
          </w:p>
        </w:tc>
        <w:tc>
          <w:tcPr>
            <w:tcW w:w="1936" w:type="dxa"/>
            <w:vMerge w:val="restart"/>
            <w:tcBorders>
              <w:left w:val="single" w:sz="4" w:space="0" w:color="000000"/>
              <w:bottom w:val="single" w:sz="4" w:space="0" w:color="000000"/>
            </w:tcBorders>
            <w:shd w:val="clear" w:color="auto" w:fill="auto"/>
            <w:vAlign w:val="center"/>
          </w:tcPr>
          <w:p w:rsidR="00EA6586" w:rsidRDefault="00993022">
            <w:pPr>
              <w:widowControl w:val="0"/>
              <w:snapToGrid w:val="0"/>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количество попаданий</w:t>
            </w:r>
          </w:p>
        </w:tc>
        <w:tc>
          <w:tcPr>
            <w:tcW w:w="4583" w:type="dxa"/>
            <w:gridSpan w:val="2"/>
            <w:tcBorders>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cs="Times New Roman"/>
                <w:sz w:val="24"/>
                <w:szCs w:val="24"/>
              </w:rPr>
            </w:pPr>
            <w:r>
              <w:rPr>
                <w:rFonts w:ascii="Times New Roman" w:hAnsi="Times New Roman" w:cs="Times New Roman"/>
                <w:sz w:val="24"/>
                <w:szCs w:val="24"/>
              </w:rPr>
              <w:t>не менее</w:t>
            </w:r>
          </w:p>
        </w:tc>
      </w:tr>
      <w:tr w:rsidR="00EA6586">
        <w:trPr>
          <w:cantSplit/>
          <w:trHeight w:val="20"/>
        </w:trPr>
        <w:tc>
          <w:tcPr>
            <w:tcW w:w="688" w:type="dxa"/>
            <w:gridSpan w:val="2"/>
            <w:vMerge/>
            <w:tcBorders>
              <w:left w:val="single" w:sz="4" w:space="0" w:color="000000"/>
              <w:bottom w:val="single" w:sz="4" w:space="0" w:color="000000"/>
            </w:tcBorders>
            <w:shd w:val="clear" w:color="auto" w:fill="auto"/>
            <w:vAlign w:val="center"/>
          </w:tcPr>
          <w:p w:rsidR="00EA6586" w:rsidRDefault="00EA6586">
            <w:pPr>
              <w:pStyle w:val="a5"/>
              <w:widowControl w:val="0"/>
              <w:snapToGrid w:val="0"/>
              <w:spacing w:after="0" w:line="240" w:lineRule="auto"/>
              <w:ind w:left="34"/>
              <w:rPr>
                <w:rFonts w:ascii="Times New Roman" w:hAnsi="Times New Roman" w:cs="Times New Roman"/>
                <w:sz w:val="24"/>
                <w:szCs w:val="24"/>
              </w:rPr>
            </w:pPr>
          </w:p>
        </w:tc>
        <w:tc>
          <w:tcPr>
            <w:tcW w:w="2999" w:type="dxa"/>
            <w:vMerge/>
            <w:tcBorders>
              <w:left w:val="single" w:sz="4" w:space="0" w:color="000000"/>
              <w:bottom w:val="single" w:sz="4" w:space="0" w:color="000000"/>
            </w:tcBorders>
            <w:shd w:val="clear" w:color="auto" w:fill="auto"/>
            <w:vAlign w:val="center"/>
          </w:tcPr>
          <w:p w:rsidR="00EA6586" w:rsidRDefault="00EA6586">
            <w:pPr>
              <w:widowControl w:val="0"/>
              <w:snapToGrid w:val="0"/>
              <w:spacing w:after="0" w:line="240" w:lineRule="auto"/>
              <w:contextualSpacing/>
              <w:jc w:val="center"/>
              <w:rPr>
                <w:rFonts w:ascii="Times New Roman" w:hAnsi="Times New Roman" w:cs="Times New Roman"/>
                <w:sz w:val="24"/>
                <w:szCs w:val="24"/>
              </w:rPr>
            </w:pPr>
          </w:p>
        </w:tc>
        <w:tc>
          <w:tcPr>
            <w:tcW w:w="1936" w:type="dxa"/>
            <w:vMerge/>
            <w:tcBorders>
              <w:left w:val="single" w:sz="4" w:space="0" w:color="000000"/>
              <w:bottom w:val="single" w:sz="4" w:space="0" w:color="000000"/>
            </w:tcBorders>
            <w:shd w:val="clear" w:color="auto" w:fill="auto"/>
            <w:vAlign w:val="center"/>
          </w:tcPr>
          <w:p w:rsidR="00EA6586" w:rsidRDefault="00EA6586">
            <w:pPr>
              <w:widowControl w:val="0"/>
              <w:snapToGrid w:val="0"/>
              <w:spacing w:after="0" w:line="240" w:lineRule="auto"/>
              <w:contextualSpacing/>
              <w:jc w:val="center"/>
              <w:rPr>
                <w:rFonts w:ascii="Times New Roman" w:hAnsi="Times New Roman" w:cs="Times New Roman"/>
                <w:sz w:val="24"/>
                <w:szCs w:val="24"/>
              </w:rPr>
            </w:pPr>
          </w:p>
        </w:tc>
        <w:tc>
          <w:tcPr>
            <w:tcW w:w="2343" w:type="dxa"/>
            <w:tcBorders>
              <w:left w:val="single" w:sz="4" w:space="0" w:color="000000"/>
              <w:bottom w:val="single" w:sz="4" w:space="0" w:color="000000"/>
            </w:tcBorders>
            <w:shd w:val="clear" w:color="auto" w:fill="auto"/>
            <w:vAlign w:val="center"/>
          </w:tcPr>
          <w:p w:rsidR="00EA6586" w:rsidRDefault="00993022">
            <w:pPr>
              <w:pStyle w:val="ConsPlusNormal"/>
              <w:jc w:val="center"/>
              <w:rPr>
                <w:rFonts w:ascii="Times New Roman" w:hAnsi="Times New Roman" w:cs="Times New Roman"/>
                <w:sz w:val="24"/>
                <w:szCs w:val="24"/>
              </w:rPr>
            </w:pPr>
            <w:r>
              <w:rPr>
                <w:rFonts w:ascii="Times New Roman" w:hAnsi="Times New Roman" w:cs="Times New Roman"/>
                <w:sz w:val="24"/>
                <w:szCs w:val="24"/>
              </w:rPr>
              <w:t>5</w:t>
            </w:r>
          </w:p>
        </w:tc>
        <w:tc>
          <w:tcPr>
            <w:tcW w:w="2240" w:type="dxa"/>
            <w:tcBorders>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cs="Times New Roman"/>
                <w:sz w:val="24"/>
                <w:szCs w:val="24"/>
              </w:rPr>
            </w:pPr>
            <w:r>
              <w:rPr>
                <w:rFonts w:ascii="Times New Roman" w:hAnsi="Times New Roman" w:cs="Times New Roman"/>
                <w:sz w:val="24"/>
                <w:szCs w:val="24"/>
              </w:rPr>
              <w:t>4</w:t>
            </w:r>
          </w:p>
        </w:tc>
      </w:tr>
      <w:tr w:rsidR="00EA6586">
        <w:trPr>
          <w:cantSplit/>
          <w:trHeight w:val="20"/>
        </w:trPr>
        <w:tc>
          <w:tcPr>
            <w:tcW w:w="688" w:type="dxa"/>
            <w:gridSpan w:val="2"/>
            <w:vMerge w:val="restart"/>
            <w:tcBorders>
              <w:left w:val="single" w:sz="4" w:space="0" w:color="000000"/>
              <w:bottom w:val="single" w:sz="4" w:space="0" w:color="000000"/>
            </w:tcBorders>
            <w:shd w:val="clear" w:color="auto" w:fill="auto"/>
            <w:vAlign w:val="center"/>
          </w:tcPr>
          <w:p w:rsidR="00EA6586" w:rsidRDefault="00993022">
            <w:pPr>
              <w:widowControl w:val="0"/>
              <w:snapToGrid w:val="0"/>
              <w:spacing w:after="0" w:line="240" w:lineRule="auto"/>
              <w:ind w:left="34"/>
              <w:rPr>
                <w:rFonts w:ascii="Times New Roman" w:hAnsi="Times New Roman" w:cs="Times New Roman"/>
                <w:sz w:val="24"/>
                <w:szCs w:val="24"/>
              </w:rPr>
            </w:pPr>
            <w:r>
              <w:rPr>
                <w:rFonts w:ascii="Times New Roman" w:hAnsi="Times New Roman" w:cs="Times New Roman"/>
                <w:sz w:val="24"/>
                <w:szCs w:val="24"/>
              </w:rPr>
              <w:lastRenderedPageBreak/>
              <w:t>2.5.</w:t>
            </w:r>
          </w:p>
        </w:tc>
        <w:tc>
          <w:tcPr>
            <w:tcW w:w="2999" w:type="dxa"/>
            <w:vMerge w:val="restart"/>
            <w:tcBorders>
              <w:left w:val="single" w:sz="4" w:space="0" w:color="000000"/>
              <w:bottom w:val="single" w:sz="4" w:space="0" w:color="000000"/>
            </w:tcBorders>
            <w:shd w:val="clear" w:color="auto" w:fill="auto"/>
            <w:vAlign w:val="center"/>
          </w:tcPr>
          <w:p w:rsidR="00EA6586" w:rsidRDefault="00993022">
            <w:pPr>
              <w:widowControl w:val="0"/>
              <w:snapToGrid w:val="0"/>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shd w:val="clear" w:color="auto" w:fill="FFFFFF"/>
              </w:rPr>
              <w:t>Передача мяча</w:t>
            </w:r>
            <w:r>
              <w:rPr>
                <w:rFonts w:ascii="Times New Roman" w:hAnsi="Times New Roman" w:cs="Times New Roman"/>
                <w:sz w:val="24"/>
                <w:szCs w:val="24"/>
              </w:rPr>
              <w:t xml:space="preserve"> в «коридор» (10 попыток)</w:t>
            </w:r>
          </w:p>
        </w:tc>
        <w:tc>
          <w:tcPr>
            <w:tcW w:w="1936" w:type="dxa"/>
            <w:vMerge w:val="restart"/>
            <w:tcBorders>
              <w:left w:val="single" w:sz="4" w:space="0" w:color="000000"/>
              <w:bottom w:val="single" w:sz="4" w:space="0" w:color="000000"/>
            </w:tcBorders>
            <w:shd w:val="clear" w:color="auto" w:fill="auto"/>
            <w:vAlign w:val="center"/>
          </w:tcPr>
          <w:p w:rsidR="00EA6586" w:rsidRDefault="00993022">
            <w:pPr>
              <w:widowControl w:val="0"/>
              <w:snapToGrid w:val="0"/>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количество попаданий</w:t>
            </w:r>
          </w:p>
        </w:tc>
        <w:tc>
          <w:tcPr>
            <w:tcW w:w="4583" w:type="dxa"/>
            <w:gridSpan w:val="2"/>
            <w:tcBorders>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cs="Times New Roman"/>
                <w:sz w:val="24"/>
                <w:szCs w:val="24"/>
              </w:rPr>
            </w:pPr>
            <w:r>
              <w:rPr>
                <w:rFonts w:ascii="Times New Roman" w:hAnsi="Times New Roman" w:cs="Times New Roman"/>
                <w:sz w:val="24"/>
                <w:szCs w:val="24"/>
              </w:rPr>
              <w:t>не менее</w:t>
            </w:r>
          </w:p>
        </w:tc>
      </w:tr>
      <w:tr w:rsidR="00EA6586">
        <w:trPr>
          <w:cantSplit/>
          <w:trHeight w:val="20"/>
        </w:trPr>
        <w:tc>
          <w:tcPr>
            <w:tcW w:w="688" w:type="dxa"/>
            <w:gridSpan w:val="2"/>
            <w:vMerge/>
            <w:tcBorders>
              <w:left w:val="single" w:sz="4" w:space="0" w:color="000000"/>
              <w:bottom w:val="single" w:sz="4" w:space="0" w:color="000000"/>
            </w:tcBorders>
            <w:shd w:val="clear" w:color="auto" w:fill="auto"/>
            <w:vAlign w:val="center"/>
          </w:tcPr>
          <w:p w:rsidR="00EA6586" w:rsidRDefault="00EA6586">
            <w:pPr>
              <w:pStyle w:val="a5"/>
              <w:widowControl w:val="0"/>
              <w:snapToGrid w:val="0"/>
              <w:spacing w:after="0" w:line="240" w:lineRule="auto"/>
              <w:ind w:left="34"/>
              <w:rPr>
                <w:rFonts w:ascii="Times New Roman" w:hAnsi="Times New Roman" w:cs="Times New Roman"/>
                <w:sz w:val="24"/>
                <w:szCs w:val="24"/>
              </w:rPr>
            </w:pPr>
          </w:p>
        </w:tc>
        <w:tc>
          <w:tcPr>
            <w:tcW w:w="2999" w:type="dxa"/>
            <w:vMerge/>
            <w:tcBorders>
              <w:left w:val="single" w:sz="4" w:space="0" w:color="000000"/>
              <w:bottom w:val="single" w:sz="4" w:space="0" w:color="000000"/>
            </w:tcBorders>
            <w:shd w:val="clear" w:color="auto" w:fill="auto"/>
            <w:vAlign w:val="center"/>
          </w:tcPr>
          <w:p w:rsidR="00EA6586" w:rsidRDefault="00EA6586">
            <w:pPr>
              <w:widowControl w:val="0"/>
              <w:snapToGrid w:val="0"/>
              <w:spacing w:after="0" w:line="240" w:lineRule="auto"/>
              <w:contextualSpacing/>
              <w:jc w:val="center"/>
              <w:rPr>
                <w:rFonts w:ascii="Times New Roman" w:hAnsi="Times New Roman" w:cs="Times New Roman"/>
                <w:sz w:val="24"/>
                <w:szCs w:val="24"/>
              </w:rPr>
            </w:pPr>
          </w:p>
        </w:tc>
        <w:tc>
          <w:tcPr>
            <w:tcW w:w="1936" w:type="dxa"/>
            <w:vMerge/>
            <w:tcBorders>
              <w:left w:val="single" w:sz="4" w:space="0" w:color="000000"/>
              <w:bottom w:val="single" w:sz="4" w:space="0" w:color="000000"/>
            </w:tcBorders>
            <w:shd w:val="clear" w:color="auto" w:fill="auto"/>
            <w:vAlign w:val="center"/>
          </w:tcPr>
          <w:p w:rsidR="00EA6586" w:rsidRDefault="00EA6586">
            <w:pPr>
              <w:widowControl w:val="0"/>
              <w:snapToGrid w:val="0"/>
              <w:spacing w:after="0" w:line="240" w:lineRule="auto"/>
              <w:contextualSpacing/>
              <w:jc w:val="center"/>
              <w:rPr>
                <w:rFonts w:ascii="Times New Roman" w:hAnsi="Times New Roman" w:cs="Times New Roman"/>
                <w:sz w:val="24"/>
                <w:szCs w:val="24"/>
              </w:rPr>
            </w:pPr>
          </w:p>
        </w:tc>
        <w:tc>
          <w:tcPr>
            <w:tcW w:w="2343" w:type="dxa"/>
            <w:tcBorders>
              <w:left w:val="single" w:sz="4" w:space="0" w:color="000000"/>
              <w:bottom w:val="single" w:sz="4" w:space="0" w:color="000000"/>
            </w:tcBorders>
            <w:shd w:val="clear" w:color="auto" w:fill="auto"/>
            <w:vAlign w:val="center"/>
          </w:tcPr>
          <w:p w:rsidR="00EA6586" w:rsidRDefault="00993022">
            <w:pPr>
              <w:pStyle w:val="ConsPlusNormal"/>
              <w:jc w:val="center"/>
              <w:rPr>
                <w:rFonts w:ascii="Times New Roman" w:hAnsi="Times New Roman" w:cs="Times New Roman"/>
                <w:sz w:val="24"/>
                <w:szCs w:val="24"/>
              </w:rPr>
            </w:pPr>
            <w:r>
              <w:rPr>
                <w:rFonts w:ascii="Times New Roman" w:hAnsi="Times New Roman" w:cs="Times New Roman"/>
                <w:sz w:val="24"/>
                <w:szCs w:val="24"/>
              </w:rPr>
              <w:t>5</w:t>
            </w:r>
          </w:p>
        </w:tc>
        <w:tc>
          <w:tcPr>
            <w:tcW w:w="2240" w:type="dxa"/>
            <w:tcBorders>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cs="Times New Roman"/>
                <w:sz w:val="24"/>
                <w:szCs w:val="24"/>
              </w:rPr>
            </w:pPr>
            <w:r>
              <w:rPr>
                <w:rFonts w:ascii="Times New Roman" w:hAnsi="Times New Roman" w:cs="Times New Roman"/>
                <w:sz w:val="24"/>
                <w:szCs w:val="24"/>
              </w:rPr>
              <w:t>4</w:t>
            </w:r>
          </w:p>
        </w:tc>
      </w:tr>
      <w:tr w:rsidR="00EA6586">
        <w:trPr>
          <w:cantSplit/>
          <w:trHeight w:val="20"/>
        </w:trPr>
        <w:tc>
          <w:tcPr>
            <w:tcW w:w="688" w:type="dxa"/>
            <w:gridSpan w:val="2"/>
            <w:vMerge w:val="restart"/>
            <w:tcBorders>
              <w:top w:val="single" w:sz="4" w:space="0" w:color="000000"/>
              <w:left w:val="single" w:sz="4" w:space="0" w:color="000000"/>
              <w:bottom w:val="single" w:sz="4" w:space="0" w:color="000000"/>
            </w:tcBorders>
            <w:shd w:val="clear" w:color="auto" w:fill="auto"/>
            <w:vAlign w:val="center"/>
          </w:tcPr>
          <w:p w:rsidR="00EA6586" w:rsidRDefault="00993022">
            <w:pPr>
              <w:widowControl w:val="0"/>
              <w:snapToGrid w:val="0"/>
              <w:spacing w:after="0" w:line="240" w:lineRule="auto"/>
              <w:ind w:left="34"/>
              <w:rPr>
                <w:rFonts w:ascii="Times New Roman" w:hAnsi="Times New Roman" w:cs="Times New Roman"/>
                <w:sz w:val="24"/>
                <w:szCs w:val="24"/>
              </w:rPr>
            </w:pPr>
            <w:r>
              <w:rPr>
                <w:rFonts w:ascii="Times New Roman" w:hAnsi="Times New Roman" w:cs="Times New Roman"/>
                <w:sz w:val="24"/>
                <w:szCs w:val="24"/>
              </w:rPr>
              <w:t>2.6.</w:t>
            </w:r>
          </w:p>
        </w:tc>
        <w:tc>
          <w:tcPr>
            <w:tcW w:w="2999" w:type="dxa"/>
            <w:vMerge w:val="restart"/>
            <w:tcBorders>
              <w:top w:val="single" w:sz="4" w:space="0" w:color="000000"/>
              <w:left w:val="single" w:sz="4" w:space="0" w:color="000000"/>
              <w:bottom w:val="single" w:sz="4" w:space="0" w:color="000000"/>
            </w:tcBorders>
            <w:shd w:val="clear" w:color="auto" w:fill="auto"/>
            <w:vAlign w:val="center"/>
          </w:tcPr>
          <w:p w:rsidR="00EA6586" w:rsidRDefault="00993022">
            <w:pPr>
              <w:widowControl w:val="0"/>
              <w:snapToGrid w:val="0"/>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shd w:val="clear" w:color="auto" w:fill="FFFFFF"/>
              </w:rPr>
              <w:t xml:space="preserve">Вбрасывание мяча </w:t>
            </w:r>
            <w:r>
              <w:rPr>
                <w:rFonts w:ascii="Times New Roman" w:hAnsi="Times New Roman" w:cs="Times New Roman"/>
                <w:sz w:val="24"/>
                <w:szCs w:val="24"/>
                <w:shd w:val="clear" w:color="auto" w:fill="FFFFFF"/>
              </w:rPr>
              <w:br/>
              <w:t>на дальность</w:t>
            </w:r>
          </w:p>
        </w:tc>
        <w:tc>
          <w:tcPr>
            <w:tcW w:w="1936" w:type="dxa"/>
            <w:vMerge w:val="restart"/>
            <w:tcBorders>
              <w:top w:val="single" w:sz="4" w:space="0" w:color="000000"/>
              <w:left w:val="single" w:sz="4" w:space="0" w:color="000000"/>
              <w:bottom w:val="single" w:sz="4" w:space="0" w:color="000000"/>
            </w:tcBorders>
            <w:shd w:val="clear" w:color="auto" w:fill="auto"/>
            <w:vAlign w:val="center"/>
          </w:tcPr>
          <w:p w:rsidR="00EA6586" w:rsidRDefault="00993022">
            <w:pPr>
              <w:widowControl w:val="0"/>
              <w:snapToGrid w:val="0"/>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м</w:t>
            </w:r>
          </w:p>
        </w:tc>
        <w:tc>
          <w:tcPr>
            <w:tcW w:w="458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cs="Times New Roman"/>
                <w:sz w:val="24"/>
                <w:szCs w:val="24"/>
              </w:rPr>
            </w:pPr>
            <w:r>
              <w:rPr>
                <w:rFonts w:ascii="Times New Roman" w:hAnsi="Times New Roman" w:cs="Times New Roman"/>
                <w:sz w:val="24"/>
                <w:szCs w:val="24"/>
              </w:rPr>
              <w:t>не менее</w:t>
            </w:r>
          </w:p>
        </w:tc>
      </w:tr>
      <w:tr w:rsidR="00EA6586">
        <w:trPr>
          <w:cantSplit/>
          <w:trHeight w:val="20"/>
        </w:trPr>
        <w:tc>
          <w:tcPr>
            <w:tcW w:w="688" w:type="dxa"/>
            <w:gridSpan w:val="2"/>
            <w:vMerge/>
            <w:tcBorders>
              <w:left w:val="single" w:sz="4" w:space="0" w:color="000000"/>
              <w:bottom w:val="single" w:sz="4" w:space="0" w:color="000000"/>
            </w:tcBorders>
            <w:shd w:val="clear" w:color="auto" w:fill="auto"/>
            <w:vAlign w:val="center"/>
          </w:tcPr>
          <w:p w:rsidR="00EA6586" w:rsidRDefault="00EA6586">
            <w:pPr>
              <w:pStyle w:val="a5"/>
              <w:widowControl w:val="0"/>
              <w:snapToGrid w:val="0"/>
              <w:spacing w:after="0" w:line="240" w:lineRule="auto"/>
              <w:ind w:left="34"/>
              <w:rPr>
                <w:rFonts w:ascii="Times New Roman" w:hAnsi="Times New Roman" w:cs="Times New Roman"/>
                <w:sz w:val="24"/>
                <w:szCs w:val="24"/>
              </w:rPr>
            </w:pPr>
          </w:p>
        </w:tc>
        <w:tc>
          <w:tcPr>
            <w:tcW w:w="2999" w:type="dxa"/>
            <w:vMerge/>
            <w:tcBorders>
              <w:left w:val="single" w:sz="4" w:space="0" w:color="000000"/>
              <w:bottom w:val="single" w:sz="4" w:space="0" w:color="000000"/>
            </w:tcBorders>
            <w:shd w:val="clear" w:color="auto" w:fill="auto"/>
            <w:vAlign w:val="center"/>
          </w:tcPr>
          <w:p w:rsidR="00EA6586" w:rsidRDefault="00EA6586">
            <w:pPr>
              <w:widowControl w:val="0"/>
              <w:snapToGrid w:val="0"/>
              <w:spacing w:after="0" w:line="240" w:lineRule="auto"/>
              <w:contextualSpacing/>
              <w:jc w:val="center"/>
              <w:rPr>
                <w:rFonts w:ascii="Times New Roman" w:hAnsi="Times New Roman" w:cs="Times New Roman"/>
                <w:sz w:val="24"/>
                <w:szCs w:val="24"/>
                <w:shd w:val="clear" w:color="auto" w:fill="FFFFFF"/>
              </w:rPr>
            </w:pPr>
          </w:p>
        </w:tc>
        <w:tc>
          <w:tcPr>
            <w:tcW w:w="1936" w:type="dxa"/>
            <w:vMerge/>
            <w:tcBorders>
              <w:left w:val="single" w:sz="4" w:space="0" w:color="000000"/>
              <w:bottom w:val="single" w:sz="4" w:space="0" w:color="000000"/>
            </w:tcBorders>
            <w:shd w:val="clear" w:color="auto" w:fill="auto"/>
            <w:vAlign w:val="center"/>
          </w:tcPr>
          <w:p w:rsidR="00EA6586" w:rsidRDefault="00EA6586">
            <w:pPr>
              <w:widowControl w:val="0"/>
              <w:snapToGrid w:val="0"/>
              <w:spacing w:after="0" w:line="240" w:lineRule="auto"/>
              <w:contextualSpacing/>
              <w:jc w:val="center"/>
              <w:rPr>
                <w:rFonts w:ascii="Times New Roman" w:hAnsi="Times New Roman" w:cs="Times New Roman"/>
                <w:sz w:val="24"/>
                <w:szCs w:val="24"/>
              </w:rPr>
            </w:pPr>
          </w:p>
        </w:tc>
        <w:tc>
          <w:tcPr>
            <w:tcW w:w="2343" w:type="dxa"/>
            <w:tcBorders>
              <w:top w:val="single" w:sz="4" w:space="0" w:color="000000"/>
              <w:left w:val="single" w:sz="4" w:space="0" w:color="000000"/>
              <w:bottom w:val="single" w:sz="4" w:space="0" w:color="000000"/>
            </w:tcBorders>
            <w:shd w:val="clear" w:color="auto" w:fill="auto"/>
            <w:vAlign w:val="center"/>
          </w:tcPr>
          <w:p w:rsidR="00EA6586" w:rsidRDefault="00993022">
            <w:pPr>
              <w:pStyle w:val="ConsPlusNormal"/>
              <w:jc w:val="center"/>
              <w:rPr>
                <w:rFonts w:ascii="Times New Roman" w:hAnsi="Times New Roman" w:cs="Times New Roman"/>
                <w:sz w:val="24"/>
                <w:szCs w:val="24"/>
              </w:rPr>
            </w:pPr>
            <w:r>
              <w:rPr>
                <w:rFonts w:ascii="Times New Roman" w:hAnsi="Times New Roman" w:cs="Times New Roman"/>
                <w:sz w:val="24"/>
                <w:szCs w:val="24"/>
              </w:rPr>
              <w:t>15</w:t>
            </w:r>
          </w:p>
        </w:tc>
        <w:tc>
          <w:tcPr>
            <w:tcW w:w="22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cs="Times New Roman"/>
                <w:sz w:val="24"/>
                <w:szCs w:val="24"/>
              </w:rPr>
            </w:pPr>
            <w:r>
              <w:rPr>
                <w:rFonts w:ascii="Times New Roman" w:hAnsi="Times New Roman" w:cs="Times New Roman"/>
                <w:sz w:val="24"/>
                <w:szCs w:val="24"/>
              </w:rPr>
              <w:t>12</w:t>
            </w:r>
          </w:p>
        </w:tc>
      </w:tr>
      <w:tr w:rsidR="00EA6586">
        <w:trPr>
          <w:cantSplit/>
          <w:trHeight w:val="562"/>
        </w:trPr>
        <w:tc>
          <w:tcPr>
            <w:tcW w:w="10206"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pStyle w:val="ConsPlusNormal"/>
              <w:numPr>
                <w:ilvl w:val="0"/>
                <w:numId w:val="16"/>
              </w:numPr>
              <w:jc w:val="center"/>
              <w:rPr>
                <w:rFonts w:ascii="Times New Roman" w:hAnsi="Times New Roman" w:cs="Times New Roman"/>
                <w:sz w:val="24"/>
                <w:szCs w:val="24"/>
              </w:rPr>
            </w:pPr>
            <w:r>
              <w:rPr>
                <w:rFonts w:ascii="Times New Roman" w:hAnsi="Times New Roman" w:cs="Times New Roman"/>
                <w:sz w:val="24"/>
                <w:szCs w:val="24"/>
              </w:rPr>
              <w:t>Нормативы общей физической подготовки для спортивной дисциплины</w:t>
            </w:r>
          </w:p>
          <w:p w:rsidR="00EA6586" w:rsidRDefault="00993022">
            <w:pPr>
              <w:pStyle w:val="ConsPlusNormal"/>
              <w:ind w:left="1069"/>
              <w:jc w:val="center"/>
              <w:rPr>
                <w:rFonts w:ascii="Times New Roman" w:hAnsi="Times New Roman" w:cs="Times New Roman"/>
                <w:sz w:val="24"/>
                <w:szCs w:val="24"/>
              </w:rPr>
            </w:pPr>
            <w:r>
              <w:rPr>
                <w:rFonts w:ascii="Times New Roman" w:hAnsi="Times New Roman" w:cs="Times New Roman"/>
                <w:sz w:val="24"/>
                <w:szCs w:val="24"/>
              </w:rPr>
              <w:t>«мини-футбол» (футзал)</w:t>
            </w:r>
          </w:p>
        </w:tc>
      </w:tr>
      <w:tr w:rsidR="00EA6586">
        <w:trPr>
          <w:cantSplit/>
          <w:trHeight w:val="20"/>
        </w:trPr>
        <w:tc>
          <w:tcPr>
            <w:tcW w:w="688"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widowControl w:val="0"/>
              <w:snapToGrid w:val="0"/>
              <w:spacing w:after="0" w:line="240" w:lineRule="auto"/>
              <w:ind w:left="34"/>
              <w:jc w:val="center"/>
              <w:rPr>
                <w:rFonts w:ascii="Times New Roman" w:hAnsi="Times New Roman" w:cs="Times New Roman"/>
                <w:sz w:val="24"/>
                <w:szCs w:val="24"/>
              </w:rPr>
            </w:pPr>
            <w:r>
              <w:rPr>
                <w:rFonts w:ascii="Times New Roman" w:hAnsi="Times New Roman" w:cs="Times New Roman"/>
                <w:sz w:val="24"/>
                <w:szCs w:val="24"/>
              </w:rPr>
              <w:t>3.1.</w:t>
            </w:r>
          </w:p>
        </w:tc>
        <w:tc>
          <w:tcPr>
            <w:tcW w:w="299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cs="Times New Roman"/>
                <w:sz w:val="24"/>
                <w:szCs w:val="24"/>
                <w:shd w:val="clear" w:color="auto" w:fill="FFFFFF"/>
              </w:rPr>
            </w:pPr>
            <w:r>
              <w:rPr>
                <w:rFonts w:ascii="Times New Roman" w:hAnsi="Times New Roman" w:cs="Times New Roman"/>
                <w:sz w:val="24"/>
                <w:szCs w:val="24"/>
              </w:rPr>
              <w:t>Бег на 15 м с высокого старта</w:t>
            </w:r>
          </w:p>
        </w:tc>
        <w:tc>
          <w:tcPr>
            <w:tcW w:w="193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widowControl w:val="0"/>
              <w:snapToGrid w:val="0"/>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с</w:t>
            </w:r>
          </w:p>
        </w:tc>
        <w:tc>
          <w:tcPr>
            <w:tcW w:w="458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cs="Times New Roman"/>
                <w:sz w:val="24"/>
                <w:szCs w:val="24"/>
              </w:rPr>
            </w:pPr>
            <w:r>
              <w:rPr>
                <w:rFonts w:ascii="Times New Roman" w:hAnsi="Times New Roman" w:cs="Times New Roman"/>
                <w:sz w:val="24"/>
                <w:szCs w:val="24"/>
              </w:rPr>
              <w:t>не более</w:t>
            </w:r>
          </w:p>
        </w:tc>
      </w:tr>
      <w:tr w:rsidR="00EA6586">
        <w:trPr>
          <w:cantSplit/>
          <w:trHeight w:val="20"/>
        </w:trPr>
        <w:tc>
          <w:tcPr>
            <w:tcW w:w="68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EA6586">
            <w:pPr>
              <w:pStyle w:val="a5"/>
              <w:widowControl w:val="0"/>
              <w:snapToGrid w:val="0"/>
              <w:spacing w:after="0" w:line="240" w:lineRule="auto"/>
              <w:ind w:left="34"/>
              <w:jc w:val="center"/>
              <w:rPr>
                <w:rFonts w:ascii="Times New Roman" w:hAnsi="Times New Roman" w:cs="Times New Roman"/>
                <w:sz w:val="24"/>
                <w:szCs w:val="24"/>
              </w:rPr>
            </w:pPr>
          </w:p>
        </w:tc>
        <w:tc>
          <w:tcPr>
            <w:tcW w:w="299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EA6586">
            <w:pPr>
              <w:widowControl w:val="0"/>
              <w:snapToGrid w:val="0"/>
              <w:spacing w:after="0" w:line="240" w:lineRule="auto"/>
              <w:contextualSpacing/>
              <w:jc w:val="center"/>
              <w:rPr>
                <w:rFonts w:ascii="Times New Roman" w:hAnsi="Times New Roman" w:cs="Times New Roman"/>
                <w:sz w:val="24"/>
                <w:szCs w:val="24"/>
                <w:shd w:val="clear" w:color="auto" w:fill="FFFFFF"/>
              </w:rPr>
            </w:pPr>
          </w:p>
        </w:tc>
        <w:tc>
          <w:tcPr>
            <w:tcW w:w="193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EA6586">
            <w:pPr>
              <w:widowControl w:val="0"/>
              <w:snapToGrid w:val="0"/>
              <w:spacing w:after="0" w:line="240" w:lineRule="auto"/>
              <w:contextualSpacing/>
              <w:jc w:val="center"/>
              <w:rPr>
                <w:rFonts w:ascii="Times New Roman" w:hAnsi="Times New Roman" w:cs="Times New Roman"/>
                <w:sz w:val="24"/>
                <w:szCs w:val="24"/>
              </w:rPr>
            </w:pPr>
          </w:p>
        </w:tc>
        <w:tc>
          <w:tcPr>
            <w:tcW w:w="23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cs="Times New Roman"/>
                <w:sz w:val="24"/>
                <w:szCs w:val="24"/>
              </w:rPr>
            </w:pPr>
            <w:r>
              <w:rPr>
                <w:rFonts w:ascii="Times New Roman" w:hAnsi="Times New Roman" w:cs="Times New Roman"/>
                <w:sz w:val="24"/>
                <w:szCs w:val="24"/>
              </w:rPr>
              <w:t>2,53</w:t>
            </w:r>
          </w:p>
        </w:tc>
        <w:tc>
          <w:tcPr>
            <w:tcW w:w="22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cs="Times New Roman"/>
                <w:sz w:val="24"/>
                <w:szCs w:val="24"/>
              </w:rPr>
            </w:pPr>
            <w:r>
              <w:rPr>
                <w:rFonts w:ascii="Times New Roman" w:hAnsi="Times New Roman" w:cs="Times New Roman"/>
                <w:sz w:val="24"/>
                <w:szCs w:val="24"/>
              </w:rPr>
              <w:t>2,80</w:t>
            </w:r>
          </w:p>
        </w:tc>
      </w:tr>
      <w:tr w:rsidR="00EA6586">
        <w:trPr>
          <w:cantSplit/>
          <w:trHeight w:val="20"/>
        </w:trPr>
        <w:tc>
          <w:tcPr>
            <w:tcW w:w="688" w:type="dxa"/>
            <w:gridSpan w:val="2"/>
            <w:vMerge w:val="restart"/>
            <w:tcBorders>
              <w:left w:val="single" w:sz="4" w:space="0" w:color="000000"/>
              <w:bottom w:val="single" w:sz="4" w:space="0" w:color="000000"/>
              <w:right w:val="single" w:sz="4" w:space="0" w:color="000000"/>
            </w:tcBorders>
            <w:shd w:val="clear" w:color="auto" w:fill="auto"/>
            <w:vAlign w:val="center"/>
          </w:tcPr>
          <w:p w:rsidR="00EA6586" w:rsidRDefault="00993022">
            <w:pPr>
              <w:widowControl w:val="0"/>
              <w:snapToGrid w:val="0"/>
              <w:spacing w:after="0" w:line="240" w:lineRule="auto"/>
              <w:ind w:left="34"/>
              <w:jc w:val="center"/>
              <w:rPr>
                <w:rFonts w:ascii="Times New Roman" w:hAnsi="Times New Roman" w:cs="Times New Roman"/>
                <w:sz w:val="24"/>
                <w:szCs w:val="24"/>
              </w:rPr>
            </w:pPr>
            <w:r>
              <w:rPr>
                <w:rFonts w:ascii="Times New Roman" w:hAnsi="Times New Roman" w:cs="Times New Roman"/>
                <w:sz w:val="24"/>
                <w:szCs w:val="24"/>
              </w:rPr>
              <w:t>3.2.</w:t>
            </w:r>
          </w:p>
        </w:tc>
        <w:tc>
          <w:tcPr>
            <w:tcW w:w="2999" w:type="dxa"/>
            <w:vMerge w:val="restart"/>
            <w:tcBorders>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cs="Times New Roman"/>
                <w:sz w:val="24"/>
                <w:szCs w:val="24"/>
                <w:shd w:val="clear" w:color="auto" w:fill="FFFFFF"/>
              </w:rPr>
            </w:pPr>
            <w:r>
              <w:rPr>
                <w:rFonts w:ascii="Times New Roman" w:hAnsi="Times New Roman" w:cs="Times New Roman"/>
                <w:sz w:val="24"/>
                <w:szCs w:val="24"/>
              </w:rPr>
              <w:t>Бег на 30 м</w:t>
            </w:r>
          </w:p>
        </w:tc>
        <w:tc>
          <w:tcPr>
            <w:tcW w:w="1936" w:type="dxa"/>
            <w:vMerge w:val="restart"/>
            <w:tcBorders>
              <w:left w:val="single" w:sz="4" w:space="0" w:color="000000"/>
              <w:bottom w:val="single" w:sz="4" w:space="0" w:color="000000"/>
              <w:right w:val="single" w:sz="4" w:space="0" w:color="000000"/>
            </w:tcBorders>
            <w:shd w:val="clear" w:color="auto" w:fill="auto"/>
            <w:vAlign w:val="center"/>
          </w:tcPr>
          <w:p w:rsidR="00EA6586" w:rsidRDefault="00993022">
            <w:pPr>
              <w:widowControl w:val="0"/>
              <w:snapToGrid w:val="0"/>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с</w:t>
            </w:r>
          </w:p>
        </w:tc>
        <w:tc>
          <w:tcPr>
            <w:tcW w:w="458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cs="Times New Roman"/>
                <w:sz w:val="24"/>
                <w:szCs w:val="24"/>
              </w:rPr>
            </w:pPr>
            <w:r>
              <w:rPr>
                <w:rFonts w:ascii="Times New Roman" w:hAnsi="Times New Roman" w:cs="Times New Roman"/>
                <w:sz w:val="24"/>
                <w:szCs w:val="24"/>
              </w:rPr>
              <w:t>не более</w:t>
            </w:r>
          </w:p>
        </w:tc>
      </w:tr>
      <w:tr w:rsidR="00EA6586">
        <w:trPr>
          <w:cantSplit/>
          <w:trHeight w:val="20"/>
        </w:trPr>
        <w:tc>
          <w:tcPr>
            <w:tcW w:w="688" w:type="dxa"/>
            <w:gridSpan w:val="2"/>
            <w:vMerge/>
            <w:tcBorders>
              <w:left w:val="single" w:sz="4" w:space="0" w:color="000000"/>
              <w:bottom w:val="single" w:sz="4" w:space="0" w:color="000000"/>
              <w:right w:val="single" w:sz="4" w:space="0" w:color="000000"/>
            </w:tcBorders>
            <w:shd w:val="clear" w:color="auto" w:fill="auto"/>
            <w:vAlign w:val="center"/>
          </w:tcPr>
          <w:p w:rsidR="00EA6586" w:rsidRDefault="00EA6586">
            <w:pPr>
              <w:pStyle w:val="a5"/>
              <w:widowControl w:val="0"/>
              <w:snapToGrid w:val="0"/>
              <w:spacing w:after="0" w:line="240" w:lineRule="auto"/>
              <w:ind w:left="34"/>
              <w:jc w:val="center"/>
              <w:rPr>
                <w:rFonts w:ascii="Times New Roman" w:hAnsi="Times New Roman" w:cs="Times New Roman"/>
                <w:sz w:val="24"/>
                <w:szCs w:val="24"/>
              </w:rPr>
            </w:pPr>
          </w:p>
        </w:tc>
        <w:tc>
          <w:tcPr>
            <w:tcW w:w="2999" w:type="dxa"/>
            <w:vMerge/>
            <w:tcBorders>
              <w:left w:val="single" w:sz="4" w:space="0" w:color="000000"/>
              <w:bottom w:val="single" w:sz="4" w:space="0" w:color="000000"/>
              <w:right w:val="single" w:sz="4" w:space="0" w:color="000000"/>
            </w:tcBorders>
            <w:shd w:val="clear" w:color="auto" w:fill="auto"/>
            <w:vAlign w:val="center"/>
          </w:tcPr>
          <w:p w:rsidR="00EA6586" w:rsidRDefault="00EA6586">
            <w:pPr>
              <w:widowControl w:val="0"/>
              <w:snapToGrid w:val="0"/>
              <w:spacing w:after="0" w:line="240" w:lineRule="auto"/>
              <w:contextualSpacing/>
              <w:jc w:val="center"/>
              <w:rPr>
                <w:rFonts w:ascii="Times New Roman" w:hAnsi="Times New Roman" w:cs="Times New Roman"/>
                <w:sz w:val="24"/>
                <w:szCs w:val="24"/>
                <w:shd w:val="clear" w:color="auto" w:fill="FFFFFF"/>
              </w:rPr>
            </w:pPr>
          </w:p>
        </w:tc>
        <w:tc>
          <w:tcPr>
            <w:tcW w:w="1936" w:type="dxa"/>
            <w:vMerge/>
            <w:tcBorders>
              <w:left w:val="single" w:sz="4" w:space="0" w:color="000000"/>
              <w:bottom w:val="single" w:sz="4" w:space="0" w:color="000000"/>
              <w:right w:val="single" w:sz="4" w:space="0" w:color="000000"/>
            </w:tcBorders>
            <w:shd w:val="clear" w:color="auto" w:fill="auto"/>
            <w:vAlign w:val="center"/>
          </w:tcPr>
          <w:p w:rsidR="00EA6586" w:rsidRDefault="00EA6586">
            <w:pPr>
              <w:widowControl w:val="0"/>
              <w:snapToGrid w:val="0"/>
              <w:spacing w:after="0" w:line="240" w:lineRule="auto"/>
              <w:contextualSpacing/>
              <w:jc w:val="center"/>
              <w:rPr>
                <w:rFonts w:ascii="Times New Roman" w:hAnsi="Times New Roman" w:cs="Times New Roman"/>
                <w:sz w:val="24"/>
                <w:szCs w:val="24"/>
              </w:rPr>
            </w:pPr>
          </w:p>
        </w:tc>
        <w:tc>
          <w:tcPr>
            <w:tcW w:w="23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cs="Times New Roman"/>
                <w:sz w:val="24"/>
                <w:szCs w:val="24"/>
              </w:rPr>
            </w:pPr>
            <w:r>
              <w:rPr>
                <w:rFonts w:ascii="Times New Roman" w:hAnsi="Times New Roman" w:cs="Times New Roman"/>
                <w:sz w:val="24"/>
                <w:szCs w:val="24"/>
              </w:rPr>
              <w:t>4,60</w:t>
            </w:r>
          </w:p>
        </w:tc>
        <w:tc>
          <w:tcPr>
            <w:tcW w:w="22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cs="Times New Roman"/>
                <w:sz w:val="24"/>
                <w:szCs w:val="24"/>
              </w:rPr>
            </w:pPr>
            <w:r>
              <w:rPr>
                <w:rFonts w:ascii="Times New Roman" w:hAnsi="Times New Roman" w:cs="Times New Roman"/>
                <w:sz w:val="24"/>
                <w:szCs w:val="24"/>
              </w:rPr>
              <w:t>4,90</w:t>
            </w:r>
          </w:p>
        </w:tc>
      </w:tr>
      <w:tr w:rsidR="00EA6586">
        <w:trPr>
          <w:cantSplit/>
          <w:trHeight w:val="20"/>
        </w:trPr>
        <w:tc>
          <w:tcPr>
            <w:tcW w:w="688"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widowControl w:val="0"/>
              <w:snapToGrid w:val="0"/>
              <w:spacing w:after="0" w:line="240" w:lineRule="auto"/>
              <w:ind w:left="34"/>
              <w:jc w:val="center"/>
              <w:rPr>
                <w:rFonts w:ascii="Times New Roman" w:hAnsi="Times New Roman" w:cs="Times New Roman"/>
                <w:sz w:val="24"/>
                <w:szCs w:val="24"/>
              </w:rPr>
            </w:pPr>
            <w:r>
              <w:rPr>
                <w:rFonts w:ascii="Times New Roman" w:hAnsi="Times New Roman" w:cs="Times New Roman"/>
                <w:sz w:val="24"/>
                <w:szCs w:val="24"/>
              </w:rPr>
              <w:t>3.3.</w:t>
            </w:r>
          </w:p>
        </w:tc>
        <w:tc>
          <w:tcPr>
            <w:tcW w:w="299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widowControl w:val="0"/>
              <w:snapToGrid w:val="0"/>
              <w:spacing w:after="0" w:line="240" w:lineRule="auto"/>
              <w:contextualSpacing/>
              <w:jc w:val="cente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Прыжок в длину с места толчком двумя ногами</w:t>
            </w:r>
          </w:p>
        </w:tc>
        <w:tc>
          <w:tcPr>
            <w:tcW w:w="193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widowControl w:val="0"/>
              <w:snapToGrid w:val="0"/>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см</w:t>
            </w:r>
          </w:p>
        </w:tc>
        <w:tc>
          <w:tcPr>
            <w:tcW w:w="458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cs="Times New Roman"/>
                <w:sz w:val="24"/>
                <w:szCs w:val="24"/>
              </w:rPr>
            </w:pPr>
            <w:r>
              <w:rPr>
                <w:rFonts w:ascii="Times New Roman" w:hAnsi="Times New Roman" w:cs="Times New Roman"/>
                <w:sz w:val="24"/>
                <w:szCs w:val="24"/>
              </w:rPr>
              <w:t>не менее</w:t>
            </w:r>
          </w:p>
        </w:tc>
      </w:tr>
      <w:tr w:rsidR="00EA6586">
        <w:trPr>
          <w:cantSplit/>
          <w:trHeight w:val="20"/>
        </w:trPr>
        <w:tc>
          <w:tcPr>
            <w:tcW w:w="68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EA6586">
            <w:pPr>
              <w:pStyle w:val="a5"/>
              <w:widowControl w:val="0"/>
              <w:snapToGrid w:val="0"/>
              <w:spacing w:after="0" w:line="240" w:lineRule="auto"/>
              <w:ind w:left="34"/>
              <w:jc w:val="center"/>
              <w:rPr>
                <w:rFonts w:ascii="Times New Roman" w:hAnsi="Times New Roman" w:cs="Times New Roman"/>
                <w:sz w:val="24"/>
                <w:szCs w:val="24"/>
              </w:rPr>
            </w:pPr>
          </w:p>
        </w:tc>
        <w:tc>
          <w:tcPr>
            <w:tcW w:w="299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EA6586">
            <w:pPr>
              <w:widowControl w:val="0"/>
              <w:snapToGrid w:val="0"/>
              <w:spacing w:after="0" w:line="240" w:lineRule="auto"/>
              <w:contextualSpacing/>
              <w:jc w:val="center"/>
              <w:rPr>
                <w:rFonts w:ascii="Times New Roman" w:hAnsi="Times New Roman" w:cs="Times New Roman"/>
                <w:sz w:val="24"/>
                <w:szCs w:val="24"/>
                <w:shd w:val="clear" w:color="auto" w:fill="FFFFFF"/>
              </w:rPr>
            </w:pPr>
          </w:p>
        </w:tc>
        <w:tc>
          <w:tcPr>
            <w:tcW w:w="193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EA6586">
            <w:pPr>
              <w:widowControl w:val="0"/>
              <w:snapToGrid w:val="0"/>
              <w:spacing w:after="0" w:line="240" w:lineRule="auto"/>
              <w:contextualSpacing/>
              <w:jc w:val="center"/>
              <w:rPr>
                <w:rFonts w:ascii="Times New Roman" w:hAnsi="Times New Roman" w:cs="Times New Roman"/>
                <w:sz w:val="24"/>
                <w:szCs w:val="24"/>
              </w:rPr>
            </w:pPr>
          </w:p>
        </w:tc>
        <w:tc>
          <w:tcPr>
            <w:tcW w:w="23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cs="Times New Roman"/>
                <w:sz w:val="24"/>
                <w:szCs w:val="24"/>
              </w:rPr>
            </w:pPr>
            <w:r>
              <w:rPr>
                <w:rFonts w:ascii="Times New Roman" w:hAnsi="Times New Roman" w:cs="Times New Roman"/>
                <w:sz w:val="24"/>
                <w:szCs w:val="24"/>
              </w:rPr>
              <w:t>215</w:t>
            </w:r>
          </w:p>
        </w:tc>
        <w:tc>
          <w:tcPr>
            <w:tcW w:w="22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cs="Times New Roman"/>
                <w:sz w:val="24"/>
                <w:szCs w:val="24"/>
              </w:rPr>
            </w:pPr>
            <w:r>
              <w:rPr>
                <w:rFonts w:ascii="Times New Roman" w:hAnsi="Times New Roman" w:cs="Times New Roman"/>
                <w:sz w:val="24"/>
                <w:szCs w:val="24"/>
              </w:rPr>
              <w:t>190</w:t>
            </w:r>
          </w:p>
        </w:tc>
      </w:tr>
      <w:tr w:rsidR="00EA6586">
        <w:trPr>
          <w:cantSplit/>
          <w:trHeight w:val="20"/>
        </w:trPr>
        <w:tc>
          <w:tcPr>
            <w:tcW w:w="688" w:type="dxa"/>
            <w:gridSpan w:val="2"/>
            <w:vMerge w:val="restart"/>
            <w:tcBorders>
              <w:left w:val="single" w:sz="4" w:space="0" w:color="000000"/>
              <w:bottom w:val="single" w:sz="4" w:space="0" w:color="000000"/>
              <w:right w:val="single" w:sz="4" w:space="0" w:color="000000"/>
            </w:tcBorders>
            <w:shd w:val="clear" w:color="auto" w:fill="auto"/>
            <w:vAlign w:val="center"/>
          </w:tcPr>
          <w:p w:rsidR="00EA6586" w:rsidRDefault="00993022">
            <w:pPr>
              <w:widowControl w:val="0"/>
              <w:snapToGrid w:val="0"/>
              <w:spacing w:after="0" w:line="240" w:lineRule="auto"/>
              <w:ind w:left="34"/>
              <w:jc w:val="center"/>
              <w:rPr>
                <w:rFonts w:ascii="Times New Roman" w:hAnsi="Times New Roman" w:cs="Times New Roman"/>
                <w:sz w:val="24"/>
                <w:szCs w:val="24"/>
              </w:rPr>
            </w:pPr>
            <w:r>
              <w:rPr>
                <w:rFonts w:ascii="Times New Roman" w:hAnsi="Times New Roman" w:cs="Times New Roman"/>
                <w:sz w:val="24"/>
                <w:szCs w:val="24"/>
              </w:rPr>
              <w:t>3.4.</w:t>
            </w:r>
          </w:p>
        </w:tc>
        <w:tc>
          <w:tcPr>
            <w:tcW w:w="2999" w:type="dxa"/>
            <w:vMerge w:val="restart"/>
            <w:tcBorders>
              <w:left w:val="single" w:sz="4" w:space="0" w:color="000000"/>
              <w:bottom w:val="single" w:sz="4" w:space="0" w:color="000000"/>
              <w:right w:val="single" w:sz="4" w:space="0" w:color="000000"/>
            </w:tcBorders>
            <w:shd w:val="clear" w:color="auto" w:fill="auto"/>
            <w:vAlign w:val="center"/>
          </w:tcPr>
          <w:p w:rsidR="00EA6586" w:rsidRDefault="00993022">
            <w:pPr>
              <w:widowControl w:val="0"/>
              <w:snapToGrid w:val="0"/>
              <w:spacing w:after="0" w:line="240" w:lineRule="auto"/>
              <w:contextualSpacing/>
              <w:jc w:val="center"/>
              <w:rPr>
                <w:rFonts w:ascii="Times New Roman" w:hAnsi="Times New Roman" w:cs="Times New Roman"/>
                <w:sz w:val="24"/>
                <w:szCs w:val="24"/>
                <w:shd w:val="clear" w:color="auto" w:fill="FFFFFF"/>
              </w:rPr>
            </w:pPr>
            <w:r>
              <w:rPr>
                <w:rFonts w:ascii="Times New Roman" w:hAnsi="Times New Roman" w:cs="Times New Roman"/>
                <w:sz w:val="24"/>
                <w:szCs w:val="24"/>
              </w:rPr>
              <w:t>Челночный бег 3x10 м</w:t>
            </w:r>
          </w:p>
        </w:tc>
        <w:tc>
          <w:tcPr>
            <w:tcW w:w="1936" w:type="dxa"/>
            <w:vMerge w:val="restart"/>
            <w:tcBorders>
              <w:left w:val="single" w:sz="4" w:space="0" w:color="000000"/>
              <w:bottom w:val="single" w:sz="4" w:space="0" w:color="000000"/>
              <w:right w:val="single" w:sz="4" w:space="0" w:color="000000"/>
            </w:tcBorders>
            <w:shd w:val="clear" w:color="auto" w:fill="auto"/>
            <w:vAlign w:val="center"/>
          </w:tcPr>
          <w:p w:rsidR="00EA6586" w:rsidRDefault="00993022">
            <w:pPr>
              <w:widowControl w:val="0"/>
              <w:snapToGrid w:val="0"/>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с</w:t>
            </w:r>
          </w:p>
        </w:tc>
        <w:tc>
          <w:tcPr>
            <w:tcW w:w="458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cs="Times New Roman"/>
                <w:sz w:val="24"/>
                <w:szCs w:val="24"/>
              </w:rPr>
            </w:pPr>
            <w:r>
              <w:rPr>
                <w:rFonts w:ascii="Times New Roman" w:hAnsi="Times New Roman" w:cs="Times New Roman"/>
                <w:sz w:val="24"/>
                <w:szCs w:val="24"/>
              </w:rPr>
              <w:t>не более</w:t>
            </w:r>
          </w:p>
        </w:tc>
      </w:tr>
      <w:tr w:rsidR="00EA6586">
        <w:trPr>
          <w:cantSplit/>
          <w:trHeight w:val="20"/>
        </w:trPr>
        <w:tc>
          <w:tcPr>
            <w:tcW w:w="688" w:type="dxa"/>
            <w:gridSpan w:val="2"/>
            <w:vMerge/>
            <w:tcBorders>
              <w:left w:val="single" w:sz="4" w:space="0" w:color="000000"/>
              <w:bottom w:val="single" w:sz="4" w:space="0" w:color="000000"/>
              <w:right w:val="single" w:sz="4" w:space="0" w:color="000000"/>
            </w:tcBorders>
            <w:shd w:val="clear" w:color="auto" w:fill="auto"/>
            <w:vAlign w:val="center"/>
          </w:tcPr>
          <w:p w:rsidR="00EA6586" w:rsidRDefault="00EA6586">
            <w:pPr>
              <w:widowControl w:val="0"/>
              <w:snapToGrid w:val="0"/>
              <w:spacing w:after="0" w:line="240" w:lineRule="auto"/>
              <w:contextualSpacing/>
              <w:jc w:val="center"/>
              <w:rPr>
                <w:rFonts w:ascii="Times New Roman" w:hAnsi="Times New Roman" w:cs="Times New Roman"/>
                <w:sz w:val="24"/>
                <w:szCs w:val="24"/>
              </w:rPr>
            </w:pPr>
          </w:p>
        </w:tc>
        <w:tc>
          <w:tcPr>
            <w:tcW w:w="2999" w:type="dxa"/>
            <w:vMerge/>
            <w:tcBorders>
              <w:left w:val="single" w:sz="4" w:space="0" w:color="000000"/>
              <w:bottom w:val="single" w:sz="4" w:space="0" w:color="000000"/>
              <w:right w:val="single" w:sz="4" w:space="0" w:color="000000"/>
            </w:tcBorders>
            <w:shd w:val="clear" w:color="auto" w:fill="auto"/>
            <w:vAlign w:val="center"/>
          </w:tcPr>
          <w:p w:rsidR="00EA6586" w:rsidRDefault="00EA6586">
            <w:pPr>
              <w:widowControl w:val="0"/>
              <w:snapToGrid w:val="0"/>
              <w:spacing w:after="0" w:line="240" w:lineRule="auto"/>
              <w:contextualSpacing/>
              <w:jc w:val="center"/>
              <w:rPr>
                <w:rFonts w:ascii="Times New Roman" w:hAnsi="Times New Roman" w:cs="Times New Roman"/>
                <w:sz w:val="24"/>
                <w:szCs w:val="24"/>
                <w:shd w:val="clear" w:color="auto" w:fill="FFFFFF"/>
              </w:rPr>
            </w:pPr>
          </w:p>
        </w:tc>
        <w:tc>
          <w:tcPr>
            <w:tcW w:w="1936" w:type="dxa"/>
            <w:vMerge/>
            <w:tcBorders>
              <w:left w:val="single" w:sz="4" w:space="0" w:color="000000"/>
              <w:bottom w:val="single" w:sz="4" w:space="0" w:color="000000"/>
              <w:right w:val="single" w:sz="4" w:space="0" w:color="000000"/>
            </w:tcBorders>
            <w:shd w:val="clear" w:color="auto" w:fill="auto"/>
            <w:vAlign w:val="center"/>
          </w:tcPr>
          <w:p w:rsidR="00EA6586" w:rsidRDefault="00EA6586">
            <w:pPr>
              <w:widowControl w:val="0"/>
              <w:snapToGrid w:val="0"/>
              <w:spacing w:after="0" w:line="240" w:lineRule="auto"/>
              <w:contextualSpacing/>
              <w:jc w:val="center"/>
              <w:rPr>
                <w:rFonts w:ascii="Times New Roman" w:hAnsi="Times New Roman" w:cs="Times New Roman"/>
                <w:sz w:val="24"/>
                <w:szCs w:val="24"/>
              </w:rPr>
            </w:pPr>
          </w:p>
        </w:tc>
        <w:tc>
          <w:tcPr>
            <w:tcW w:w="23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cs="Times New Roman"/>
                <w:sz w:val="24"/>
                <w:szCs w:val="24"/>
              </w:rPr>
            </w:pPr>
            <w:r>
              <w:rPr>
                <w:rFonts w:ascii="Times New Roman" w:hAnsi="Times New Roman" w:cs="Times New Roman"/>
                <w:sz w:val="24"/>
                <w:szCs w:val="24"/>
              </w:rPr>
              <w:t>8,50</w:t>
            </w:r>
          </w:p>
        </w:tc>
        <w:tc>
          <w:tcPr>
            <w:tcW w:w="22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cs="Times New Roman"/>
                <w:sz w:val="24"/>
                <w:szCs w:val="24"/>
              </w:rPr>
            </w:pPr>
            <w:r>
              <w:rPr>
                <w:rFonts w:ascii="Times New Roman" w:hAnsi="Times New Roman" w:cs="Times New Roman"/>
                <w:sz w:val="24"/>
                <w:szCs w:val="24"/>
              </w:rPr>
              <w:t>8,90</w:t>
            </w:r>
          </w:p>
        </w:tc>
      </w:tr>
      <w:tr w:rsidR="00EA6586">
        <w:trPr>
          <w:cantSplit/>
          <w:trHeight w:val="20"/>
        </w:trPr>
        <w:tc>
          <w:tcPr>
            <w:tcW w:w="10206" w:type="dxa"/>
            <w:gridSpan w:val="6"/>
            <w:tcBorders>
              <w:left w:val="single" w:sz="4" w:space="0" w:color="000000"/>
              <w:bottom w:val="single" w:sz="4" w:space="0" w:color="000000"/>
              <w:right w:val="single" w:sz="4" w:space="0" w:color="000000"/>
            </w:tcBorders>
            <w:shd w:val="clear" w:color="auto" w:fill="auto"/>
            <w:vAlign w:val="center"/>
          </w:tcPr>
          <w:p w:rsidR="00EA6586" w:rsidRDefault="00993022">
            <w:pPr>
              <w:pStyle w:val="ConsPlusNormal"/>
              <w:numPr>
                <w:ilvl w:val="0"/>
                <w:numId w:val="16"/>
              </w:numPr>
              <w:jc w:val="center"/>
              <w:rPr>
                <w:rFonts w:ascii="Times New Roman" w:hAnsi="Times New Roman" w:cs="Times New Roman"/>
                <w:sz w:val="24"/>
                <w:szCs w:val="24"/>
              </w:rPr>
            </w:pPr>
            <w:r>
              <w:rPr>
                <w:rFonts w:ascii="Times New Roman" w:hAnsi="Times New Roman" w:cs="Times New Roman"/>
                <w:sz w:val="24"/>
                <w:szCs w:val="24"/>
              </w:rPr>
              <w:t>Нормативы технической подготовки для спортивной дисциплины</w:t>
            </w:r>
          </w:p>
          <w:p w:rsidR="00EA6586" w:rsidRDefault="00993022">
            <w:pPr>
              <w:pStyle w:val="ConsPlusNormal"/>
              <w:jc w:val="center"/>
              <w:rPr>
                <w:rFonts w:ascii="Times New Roman" w:hAnsi="Times New Roman" w:cs="Times New Roman"/>
                <w:sz w:val="24"/>
                <w:szCs w:val="24"/>
              </w:rPr>
            </w:pPr>
            <w:r>
              <w:rPr>
                <w:rFonts w:ascii="Times New Roman" w:hAnsi="Times New Roman" w:cs="Times New Roman"/>
                <w:sz w:val="24"/>
                <w:szCs w:val="24"/>
              </w:rPr>
              <w:t>«мини-футбол» (футзал)</w:t>
            </w:r>
          </w:p>
        </w:tc>
      </w:tr>
      <w:tr w:rsidR="00EA6586">
        <w:trPr>
          <w:cantSplit/>
          <w:trHeight w:val="20"/>
        </w:trPr>
        <w:tc>
          <w:tcPr>
            <w:tcW w:w="688" w:type="dxa"/>
            <w:gridSpan w:val="2"/>
            <w:vMerge w:val="restart"/>
            <w:tcBorders>
              <w:left w:val="single" w:sz="4" w:space="0" w:color="000000"/>
              <w:bottom w:val="single" w:sz="4" w:space="0" w:color="000000"/>
              <w:right w:val="single" w:sz="4" w:space="0" w:color="000000"/>
            </w:tcBorders>
            <w:shd w:val="clear" w:color="auto" w:fill="auto"/>
            <w:vAlign w:val="center"/>
          </w:tcPr>
          <w:p w:rsidR="00EA6586" w:rsidRDefault="00993022">
            <w:pPr>
              <w:widowControl w:val="0"/>
              <w:snapToGrid w:val="0"/>
              <w:spacing w:after="0" w:line="240" w:lineRule="auto"/>
              <w:ind w:left="34"/>
              <w:rPr>
                <w:rFonts w:ascii="Times New Roman" w:hAnsi="Times New Roman" w:cs="Times New Roman"/>
                <w:sz w:val="24"/>
                <w:szCs w:val="24"/>
              </w:rPr>
            </w:pPr>
            <w:r>
              <w:rPr>
                <w:rFonts w:ascii="Times New Roman" w:hAnsi="Times New Roman" w:cs="Times New Roman"/>
                <w:sz w:val="24"/>
                <w:szCs w:val="24"/>
              </w:rPr>
              <w:t>4.1.</w:t>
            </w:r>
          </w:p>
        </w:tc>
        <w:tc>
          <w:tcPr>
            <w:tcW w:w="2999" w:type="dxa"/>
            <w:vMerge w:val="restart"/>
            <w:tcBorders>
              <w:left w:val="single" w:sz="4" w:space="0" w:color="000000"/>
              <w:bottom w:val="single" w:sz="4" w:space="0" w:color="000000"/>
              <w:right w:val="single" w:sz="4" w:space="0" w:color="000000"/>
            </w:tcBorders>
            <w:shd w:val="clear" w:color="auto" w:fill="auto"/>
            <w:vAlign w:val="center"/>
          </w:tcPr>
          <w:p w:rsidR="00EA6586" w:rsidRDefault="00993022">
            <w:pPr>
              <w:widowControl w:val="0"/>
              <w:snapToGrid w:val="0"/>
              <w:spacing w:after="0" w:line="240" w:lineRule="auto"/>
              <w:contextualSpacing/>
              <w:jc w:val="cente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Прыжок в высоту с места отталкиванием двумя ногами</w:t>
            </w:r>
          </w:p>
        </w:tc>
        <w:tc>
          <w:tcPr>
            <w:tcW w:w="1936" w:type="dxa"/>
            <w:vMerge w:val="restart"/>
            <w:tcBorders>
              <w:left w:val="single" w:sz="4" w:space="0" w:color="000000"/>
              <w:bottom w:val="single" w:sz="4" w:space="0" w:color="000000"/>
              <w:right w:val="single" w:sz="4" w:space="0" w:color="000000"/>
            </w:tcBorders>
            <w:shd w:val="clear" w:color="auto" w:fill="auto"/>
            <w:vAlign w:val="center"/>
          </w:tcPr>
          <w:p w:rsidR="00EA6586" w:rsidRDefault="00993022">
            <w:pPr>
              <w:widowControl w:val="0"/>
              <w:snapToGrid w:val="0"/>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см</w:t>
            </w:r>
          </w:p>
        </w:tc>
        <w:tc>
          <w:tcPr>
            <w:tcW w:w="458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cs="Times New Roman"/>
                <w:sz w:val="24"/>
                <w:szCs w:val="24"/>
              </w:rPr>
            </w:pPr>
            <w:r>
              <w:rPr>
                <w:rFonts w:ascii="Times New Roman" w:hAnsi="Times New Roman" w:cs="Times New Roman"/>
                <w:sz w:val="24"/>
                <w:szCs w:val="24"/>
              </w:rPr>
              <w:t>не менее</w:t>
            </w:r>
          </w:p>
        </w:tc>
      </w:tr>
      <w:tr w:rsidR="00EA6586">
        <w:trPr>
          <w:cantSplit/>
          <w:trHeight w:val="20"/>
        </w:trPr>
        <w:tc>
          <w:tcPr>
            <w:tcW w:w="688" w:type="dxa"/>
            <w:gridSpan w:val="2"/>
            <w:vMerge/>
            <w:tcBorders>
              <w:left w:val="single" w:sz="4" w:space="0" w:color="000000"/>
              <w:bottom w:val="single" w:sz="4" w:space="0" w:color="000000"/>
              <w:right w:val="single" w:sz="4" w:space="0" w:color="000000"/>
            </w:tcBorders>
            <w:shd w:val="clear" w:color="auto" w:fill="auto"/>
            <w:vAlign w:val="center"/>
          </w:tcPr>
          <w:p w:rsidR="00EA6586" w:rsidRDefault="00EA6586">
            <w:pPr>
              <w:pStyle w:val="a5"/>
              <w:widowControl w:val="0"/>
              <w:snapToGrid w:val="0"/>
              <w:spacing w:after="0" w:line="240" w:lineRule="auto"/>
              <w:ind w:left="34"/>
              <w:rPr>
                <w:rFonts w:ascii="Times New Roman" w:hAnsi="Times New Roman" w:cs="Times New Roman"/>
                <w:sz w:val="24"/>
                <w:szCs w:val="24"/>
              </w:rPr>
            </w:pPr>
          </w:p>
        </w:tc>
        <w:tc>
          <w:tcPr>
            <w:tcW w:w="2999" w:type="dxa"/>
            <w:vMerge/>
            <w:tcBorders>
              <w:left w:val="single" w:sz="4" w:space="0" w:color="000000"/>
              <w:bottom w:val="single" w:sz="4" w:space="0" w:color="000000"/>
              <w:right w:val="single" w:sz="4" w:space="0" w:color="000000"/>
            </w:tcBorders>
            <w:shd w:val="clear" w:color="auto" w:fill="auto"/>
            <w:vAlign w:val="center"/>
          </w:tcPr>
          <w:p w:rsidR="00EA6586" w:rsidRDefault="00EA6586">
            <w:pPr>
              <w:widowControl w:val="0"/>
              <w:snapToGrid w:val="0"/>
              <w:spacing w:after="0" w:line="240" w:lineRule="auto"/>
              <w:contextualSpacing/>
              <w:jc w:val="center"/>
              <w:rPr>
                <w:rFonts w:ascii="Times New Roman" w:hAnsi="Times New Roman" w:cs="Times New Roman"/>
                <w:sz w:val="24"/>
                <w:szCs w:val="24"/>
                <w:shd w:val="clear" w:color="auto" w:fill="FFFFFF"/>
              </w:rPr>
            </w:pPr>
          </w:p>
        </w:tc>
        <w:tc>
          <w:tcPr>
            <w:tcW w:w="1936" w:type="dxa"/>
            <w:vMerge/>
            <w:tcBorders>
              <w:left w:val="single" w:sz="4" w:space="0" w:color="000000"/>
              <w:bottom w:val="single" w:sz="4" w:space="0" w:color="000000"/>
              <w:right w:val="single" w:sz="4" w:space="0" w:color="000000"/>
            </w:tcBorders>
            <w:shd w:val="clear" w:color="auto" w:fill="auto"/>
            <w:vAlign w:val="center"/>
          </w:tcPr>
          <w:p w:rsidR="00EA6586" w:rsidRDefault="00EA6586">
            <w:pPr>
              <w:widowControl w:val="0"/>
              <w:snapToGrid w:val="0"/>
              <w:spacing w:after="0" w:line="240" w:lineRule="auto"/>
              <w:contextualSpacing/>
              <w:jc w:val="center"/>
              <w:rPr>
                <w:rFonts w:ascii="Times New Roman" w:hAnsi="Times New Roman" w:cs="Times New Roman"/>
                <w:sz w:val="24"/>
                <w:szCs w:val="24"/>
              </w:rPr>
            </w:pPr>
          </w:p>
        </w:tc>
        <w:tc>
          <w:tcPr>
            <w:tcW w:w="23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cs="Times New Roman"/>
                <w:sz w:val="24"/>
                <w:szCs w:val="24"/>
              </w:rPr>
            </w:pPr>
            <w:r>
              <w:rPr>
                <w:rFonts w:ascii="Times New Roman" w:hAnsi="Times New Roman" w:cs="Times New Roman"/>
                <w:sz w:val="24"/>
                <w:szCs w:val="24"/>
              </w:rPr>
              <w:t>27</w:t>
            </w:r>
          </w:p>
        </w:tc>
        <w:tc>
          <w:tcPr>
            <w:tcW w:w="22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cs="Times New Roman"/>
                <w:sz w:val="24"/>
                <w:szCs w:val="24"/>
              </w:rPr>
            </w:pPr>
            <w:r>
              <w:rPr>
                <w:rFonts w:ascii="Times New Roman" w:hAnsi="Times New Roman" w:cs="Times New Roman"/>
                <w:sz w:val="24"/>
                <w:szCs w:val="24"/>
              </w:rPr>
              <w:t>20</w:t>
            </w:r>
          </w:p>
        </w:tc>
      </w:tr>
      <w:tr w:rsidR="00EA6586">
        <w:trPr>
          <w:cantSplit/>
          <w:trHeight w:val="20"/>
        </w:trPr>
        <w:tc>
          <w:tcPr>
            <w:tcW w:w="688" w:type="dxa"/>
            <w:gridSpan w:val="2"/>
            <w:vMerge w:val="restart"/>
            <w:tcBorders>
              <w:left w:val="single" w:sz="4" w:space="0" w:color="000000"/>
              <w:bottom w:val="single" w:sz="4" w:space="0" w:color="000000"/>
              <w:right w:val="single" w:sz="4" w:space="0" w:color="000000"/>
            </w:tcBorders>
            <w:shd w:val="clear" w:color="auto" w:fill="auto"/>
            <w:vAlign w:val="center"/>
          </w:tcPr>
          <w:p w:rsidR="00EA6586" w:rsidRDefault="00993022">
            <w:pPr>
              <w:widowControl w:val="0"/>
              <w:snapToGrid w:val="0"/>
              <w:spacing w:after="0" w:line="240" w:lineRule="auto"/>
              <w:ind w:left="34"/>
              <w:rPr>
                <w:rFonts w:ascii="Times New Roman" w:hAnsi="Times New Roman" w:cs="Times New Roman"/>
                <w:sz w:val="24"/>
                <w:szCs w:val="24"/>
              </w:rPr>
            </w:pPr>
            <w:r>
              <w:rPr>
                <w:rFonts w:ascii="Times New Roman" w:hAnsi="Times New Roman" w:cs="Times New Roman"/>
                <w:sz w:val="24"/>
                <w:szCs w:val="24"/>
              </w:rPr>
              <w:t>4.2.</w:t>
            </w:r>
          </w:p>
        </w:tc>
        <w:tc>
          <w:tcPr>
            <w:tcW w:w="2999" w:type="dxa"/>
            <w:vMerge w:val="restart"/>
            <w:tcBorders>
              <w:left w:val="single" w:sz="4" w:space="0" w:color="000000"/>
              <w:bottom w:val="single" w:sz="4" w:space="0" w:color="000000"/>
              <w:right w:val="single" w:sz="4" w:space="0" w:color="000000"/>
            </w:tcBorders>
            <w:shd w:val="clear" w:color="auto" w:fill="auto"/>
            <w:vAlign w:val="center"/>
          </w:tcPr>
          <w:p w:rsidR="00EA6586" w:rsidRDefault="00993022">
            <w:pPr>
              <w:widowControl w:val="0"/>
              <w:snapToGrid w:val="0"/>
              <w:spacing w:after="0" w:line="240" w:lineRule="auto"/>
              <w:contextualSpacing/>
              <w:jc w:val="center"/>
              <w:rPr>
                <w:rFonts w:ascii="Times New Roman" w:hAnsi="Times New Roman" w:cs="Times New Roman"/>
                <w:sz w:val="24"/>
                <w:szCs w:val="24"/>
                <w:shd w:val="clear" w:color="auto" w:fill="FFFFFF"/>
              </w:rPr>
            </w:pPr>
            <w:r>
              <w:rPr>
                <w:rFonts w:ascii="Times New Roman" w:hAnsi="Times New Roman" w:cs="Times New Roman"/>
                <w:sz w:val="24"/>
                <w:szCs w:val="24"/>
              </w:rPr>
              <w:t xml:space="preserve">Челночный бег 104 м </w:t>
            </w:r>
            <w:r>
              <w:rPr>
                <w:rFonts w:ascii="Times New Roman" w:hAnsi="Times New Roman" w:cs="Times New Roman"/>
                <w:sz w:val="24"/>
                <w:szCs w:val="24"/>
              </w:rPr>
              <w:br/>
              <w:t xml:space="preserve">с высокого старта </w:t>
            </w:r>
            <w:r>
              <w:rPr>
                <w:rFonts w:ascii="Times New Roman" w:hAnsi="Times New Roman" w:cs="Times New Roman"/>
                <w:sz w:val="24"/>
                <w:szCs w:val="24"/>
              </w:rPr>
              <w:br/>
              <w:t>(в метрах: 2x6+2x10+2x20+2x10+2x6)</w:t>
            </w:r>
          </w:p>
        </w:tc>
        <w:tc>
          <w:tcPr>
            <w:tcW w:w="1936" w:type="dxa"/>
            <w:vMerge w:val="restart"/>
            <w:tcBorders>
              <w:left w:val="single" w:sz="4" w:space="0" w:color="000000"/>
              <w:bottom w:val="single" w:sz="4" w:space="0" w:color="000000"/>
              <w:right w:val="single" w:sz="4" w:space="0" w:color="000000"/>
            </w:tcBorders>
            <w:shd w:val="clear" w:color="auto" w:fill="auto"/>
            <w:vAlign w:val="center"/>
          </w:tcPr>
          <w:p w:rsidR="00EA6586" w:rsidRDefault="00993022">
            <w:pPr>
              <w:widowControl w:val="0"/>
              <w:snapToGrid w:val="0"/>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с</w:t>
            </w:r>
          </w:p>
        </w:tc>
        <w:tc>
          <w:tcPr>
            <w:tcW w:w="458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cs="Times New Roman"/>
                <w:sz w:val="24"/>
                <w:szCs w:val="24"/>
              </w:rPr>
            </w:pPr>
            <w:r>
              <w:rPr>
                <w:rFonts w:ascii="Times New Roman" w:hAnsi="Times New Roman" w:cs="Times New Roman"/>
                <w:sz w:val="24"/>
                <w:szCs w:val="24"/>
              </w:rPr>
              <w:t>не более</w:t>
            </w:r>
          </w:p>
        </w:tc>
      </w:tr>
      <w:tr w:rsidR="00EA6586">
        <w:trPr>
          <w:cantSplit/>
          <w:trHeight w:val="20"/>
        </w:trPr>
        <w:tc>
          <w:tcPr>
            <w:tcW w:w="688" w:type="dxa"/>
            <w:gridSpan w:val="2"/>
            <w:vMerge/>
            <w:tcBorders>
              <w:left w:val="single" w:sz="4" w:space="0" w:color="000000"/>
              <w:bottom w:val="single" w:sz="4" w:space="0" w:color="000000"/>
              <w:right w:val="single" w:sz="4" w:space="0" w:color="000000"/>
            </w:tcBorders>
            <w:shd w:val="clear" w:color="auto" w:fill="auto"/>
            <w:vAlign w:val="center"/>
          </w:tcPr>
          <w:p w:rsidR="00EA6586" w:rsidRDefault="00EA6586">
            <w:pPr>
              <w:pStyle w:val="a5"/>
              <w:widowControl w:val="0"/>
              <w:snapToGrid w:val="0"/>
              <w:spacing w:after="0" w:line="240" w:lineRule="auto"/>
              <w:ind w:left="34"/>
              <w:rPr>
                <w:rFonts w:ascii="Times New Roman" w:hAnsi="Times New Roman" w:cs="Times New Roman"/>
                <w:sz w:val="24"/>
                <w:szCs w:val="24"/>
              </w:rPr>
            </w:pPr>
          </w:p>
        </w:tc>
        <w:tc>
          <w:tcPr>
            <w:tcW w:w="2999" w:type="dxa"/>
            <w:vMerge/>
            <w:tcBorders>
              <w:left w:val="single" w:sz="4" w:space="0" w:color="000000"/>
              <w:bottom w:val="single" w:sz="4" w:space="0" w:color="000000"/>
              <w:right w:val="single" w:sz="4" w:space="0" w:color="000000"/>
            </w:tcBorders>
            <w:shd w:val="clear" w:color="auto" w:fill="auto"/>
            <w:vAlign w:val="center"/>
          </w:tcPr>
          <w:p w:rsidR="00EA6586" w:rsidRDefault="00EA6586">
            <w:pPr>
              <w:widowControl w:val="0"/>
              <w:snapToGrid w:val="0"/>
              <w:spacing w:after="0" w:line="240" w:lineRule="auto"/>
              <w:contextualSpacing/>
              <w:jc w:val="center"/>
              <w:rPr>
                <w:rFonts w:ascii="Times New Roman" w:hAnsi="Times New Roman" w:cs="Times New Roman"/>
                <w:sz w:val="24"/>
                <w:szCs w:val="24"/>
                <w:shd w:val="clear" w:color="auto" w:fill="FFFFFF"/>
              </w:rPr>
            </w:pPr>
          </w:p>
        </w:tc>
        <w:tc>
          <w:tcPr>
            <w:tcW w:w="1936" w:type="dxa"/>
            <w:vMerge/>
            <w:tcBorders>
              <w:left w:val="single" w:sz="4" w:space="0" w:color="000000"/>
              <w:bottom w:val="single" w:sz="4" w:space="0" w:color="000000"/>
              <w:right w:val="single" w:sz="4" w:space="0" w:color="000000"/>
            </w:tcBorders>
            <w:shd w:val="clear" w:color="auto" w:fill="auto"/>
            <w:vAlign w:val="center"/>
          </w:tcPr>
          <w:p w:rsidR="00EA6586" w:rsidRDefault="00EA6586">
            <w:pPr>
              <w:widowControl w:val="0"/>
              <w:snapToGrid w:val="0"/>
              <w:spacing w:after="0" w:line="240" w:lineRule="auto"/>
              <w:contextualSpacing/>
              <w:jc w:val="center"/>
              <w:rPr>
                <w:rFonts w:ascii="Times New Roman" w:hAnsi="Times New Roman" w:cs="Times New Roman"/>
                <w:sz w:val="24"/>
                <w:szCs w:val="24"/>
              </w:rPr>
            </w:pPr>
          </w:p>
        </w:tc>
        <w:tc>
          <w:tcPr>
            <w:tcW w:w="23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cs="Times New Roman"/>
                <w:sz w:val="24"/>
                <w:szCs w:val="24"/>
              </w:rPr>
            </w:pPr>
            <w:r>
              <w:rPr>
                <w:rFonts w:ascii="Times New Roman" w:hAnsi="Times New Roman" w:cs="Times New Roman"/>
                <w:sz w:val="24"/>
                <w:szCs w:val="24"/>
              </w:rPr>
              <w:t>26,00</w:t>
            </w:r>
          </w:p>
        </w:tc>
        <w:tc>
          <w:tcPr>
            <w:tcW w:w="22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cs="Times New Roman"/>
                <w:sz w:val="24"/>
                <w:szCs w:val="24"/>
              </w:rPr>
            </w:pPr>
            <w:r>
              <w:rPr>
                <w:rFonts w:ascii="Times New Roman" w:hAnsi="Times New Roman" w:cs="Times New Roman"/>
                <w:sz w:val="24"/>
                <w:szCs w:val="24"/>
              </w:rPr>
              <w:t>28,80</w:t>
            </w:r>
          </w:p>
        </w:tc>
      </w:tr>
      <w:tr w:rsidR="00EA6586">
        <w:trPr>
          <w:cantSplit/>
          <w:trHeight w:val="20"/>
        </w:trPr>
        <w:tc>
          <w:tcPr>
            <w:tcW w:w="10206" w:type="dxa"/>
            <w:gridSpan w:val="6"/>
            <w:tcBorders>
              <w:left w:val="single" w:sz="4" w:space="0" w:color="000000"/>
              <w:bottom w:val="single" w:sz="4" w:space="0" w:color="000000"/>
              <w:right w:val="single" w:sz="4" w:space="0" w:color="000000"/>
            </w:tcBorders>
            <w:shd w:val="clear" w:color="auto" w:fill="auto"/>
            <w:vAlign w:val="center"/>
          </w:tcPr>
          <w:p w:rsidR="00EA6586" w:rsidRDefault="00993022">
            <w:pPr>
              <w:pStyle w:val="ConsPlusNormal"/>
              <w:numPr>
                <w:ilvl w:val="0"/>
                <w:numId w:val="16"/>
              </w:numPr>
              <w:jc w:val="center"/>
              <w:rPr>
                <w:rFonts w:ascii="Times New Roman" w:hAnsi="Times New Roman" w:cs="Times New Roman"/>
                <w:sz w:val="24"/>
                <w:szCs w:val="24"/>
              </w:rPr>
            </w:pPr>
            <w:r>
              <w:rPr>
                <w:rFonts w:ascii="Times New Roman" w:hAnsi="Times New Roman" w:cs="Times New Roman"/>
                <w:sz w:val="24"/>
                <w:szCs w:val="24"/>
              </w:rPr>
              <w:t>Уровень спортивной квалификации</w:t>
            </w:r>
          </w:p>
        </w:tc>
      </w:tr>
      <w:tr w:rsidR="00EA6586">
        <w:trPr>
          <w:cantSplit/>
          <w:trHeight w:val="20"/>
        </w:trPr>
        <w:tc>
          <w:tcPr>
            <w:tcW w:w="664" w:type="dxa"/>
            <w:tcBorders>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cs="Times New Roman"/>
                <w:sz w:val="24"/>
                <w:szCs w:val="24"/>
              </w:rPr>
            </w:pPr>
            <w:r>
              <w:rPr>
                <w:rFonts w:ascii="Times New Roman" w:hAnsi="Times New Roman" w:cs="Times New Roman"/>
                <w:sz w:val="24"/>
                <w:szCs w:val="24"/>
              </w:rPr>
              <w:t>5.1.</w:t>
            </w:r>
          </w:p>
        </w:tc>
        <w:tc>
          <w:tcPr>
            <w:tcW w:w="9542" w:type="dxa"/>
            <w:gridSpan w:val="5"/>
            <w:tcBorders>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cs="Times New Roman"/>
                <w:sz w:val="24"/>
                <w:szCs w:val="24"/>
              </w:rPr>
            </w:pPr>
            <w:r>
              <w:rPr>
                <w:rFonts w:ascii="Times New Roman" w:hAnsi="Times New Roman" w:cs="Times New Roman"/>
                <w:sz w:val="24"/>
                <w:szCs w:val="24"/>
              </w:rPr>
              <w:t>Спортивный разряд «второй спортивный разряд»</w:t>
            </w:r>
          </w:p>
        </w:tc>
      </w:tr>
    </w:tbl>
    <w:p w:rsidR="00EA6586" w:rsidRDefault="00EA6586">
      <w:pPr>
        <w:pStyle w:val="a5"/>
        <w:tabs>
          <w:tab w:val="left" w:pos="567"/>
          <w:tab w:val="left" w:pos="1276"/>
        </w:tabs>
        <w:spacing w:after="0" w:line="240" w:lineRule="auto"/>
        <w:ind w:left="709"/>
        <w:jc w:val="both"/>
        <w:rPr>
          <w:rFonts w:ascii="Times New Roman" w:hAnsi="Times New Roman" w:cs="Times New Roman"/>
          <w:sz w:val="28"/>
          <w:szCs w:val="28"/>
        </w:rPr>
      </w:pPr>
    </w:p>
    <w:p w:rsidR="00EA6586" w:rsidRDefault="00EA6586">
      <w:pPr>
        <w:spacing w:after="0" w:line="240" w:lineRule="auto"/>
        <w:rPr>
          <w:rFonts w:ascii="Times New Roman" w:hAnsi="Times New Roman" w:cs="Times New Roman"/>
          <w:b/>
          <w:sz w:val="28"/>
          <w:szCs w:val="28"/>
        </w:rPr>
      </w:pPr>
    </w:p>
    <w:p w:rsidR="00EA6586" w:rsidRDefault="00993022">
      <w:pPr>
        <w:spacing w:after="0" w:line="240" w:lineRule="auto"/>
        <w:jc w:val="center"/>
        <w:rPr>
          <w:rFonts w:ascii="Times New Roman" w:hAnsi="Times New Roman" w:cs="Times New Roman"/>
          <w:b/>
          <w:bCs/>
          <w:sz w:val="28"/>
          <w:szCs w:val="28"/>
        </w:rPr>
      </w:pPr>
      <w:r>
        <w:rPr>
          <w:rFonts w:ascii="Times New Roman" w:hAnsi="Times New Roman" w:cs="Times New Roman"/>
          <w:b/>
          <w:sz w:val="28"/>
          <w:szCs w:val="28"/>
          <w:lang w:val="en-US"/>
        </w:rPr>
        <w:t>IV</w:t>
      </w:r>
      <w:r>
        <w:rPr>
          <w:rFonts w:ascii="Times New Roman" w:hAnsi="Times New Roman" w:cs="Times New Roman"/>
          <w:b/>
          <w:sz w:val="28"/>
          <w:szCs w:val="28"/>
        </w:rPr>
        <w:t xml:space="preserve">. </w:t>
      </w:r>
      <w:r>
        <w:rPr>
          <w:rFonts w:ascii="Times New Roman" w:hAnsi="Times New Roman" w:cs="Times New Roman"/>
          <w:b/>
          <w:bCs/>
          <w:sz w:val="28"/>
          <w:szCs w:val="28"/>
        </w:rPr>
        <w:t>Рабочая программа по виду спорта футбол.</w:t>
      </w:r>
    </w:p>
    <w:p w:rsidR="00EA6586" w:rsidRDefault="00EA6586">
      <w:pPr>
        <w:spacing w:after="0" w:line="240" w:lineRule="auto"/>
        <w:ind w:firstLine="709"/>
        <w:jc w:val="center"/>
        <w:rPr>
          <w:rFonts w:ascii="Times New Roman" w:hAnsi="Times New Roman" w:cs="Times New Roman"/>
          <w:b/>
          <w:sz w:val="28"/>
          <w:szCs w:val="28"/>
        </w:rPr>
      </w:pPr>
    </w:p>
    <w:p w:rsidR="00EA6586" w:rsidRDefault="00993022">
      <w:pPr>
        <w:pStyle w:val="a5"/>
        <w:tabs>
          <w:tab w:val="left" w:pos="1276"/>
        </w:tabs>
        <w:spacing w:after="0" w:line="240" w:lineRule="auto"/>
        <w:ind w:left="709"/>
        <w:jc w:val="both"/>
        <w:rPr>
          <w:rFonts w:ascii="Times New Roman" w:hAnsi="Times New Roman" w:cs="Times New Roman"/>
          <w:b/>
          <w:sz w:val="20"/>
          <w:szCs w:val="20"/>
        </w:rPr>
      </w:pPr>
      <w:r>
        <w:rPr>
          <w:rFonts w:ascii="Times New Roman" w:hAnsi="Times New Roman" w:cs="Times New Roman"/>
          <w:b/>
          <w:sz w:val="28"/>
          <w:szCs w:val="28"/>
        </w:rPr>
        <w:t>4.1. Программный материал</w:t>
      </w:r>
      <w:r>
        <w:rPr>
          <w:rFonts w:ascii="Times New Roman" w:hAnsi="Times New Roman" w:cs="Times New Roman"/>
          <w:b/>
          <w:bCs/>
          <w:sz w:val="28"/>
          <w:szCs w:val="28"/>
        </w:rPr>
        <w:t xml:space="preserve"> для учебно-тренировочных занятий по каждому этапу спортивной подготовки.</w:t>
      </w:r>
    </w:p>
    <w:p w:rsidR="00EA6586" w:rsidRDefault="00993022">
      <w:pPr>
        <w:widowControl w:val="0"/>
        <w:tabs>
          <w:tab w:val="left" w:pos="3581"/>
          <w:tab w:val="center" w:pos="5102"/>
        </w:tabs>
        <w:spacing w:after="0" w:line="100" w:lineRule="atLeast"/>
        <w:textAlignment w:val="baseline"/>
        <w:rPr>
          <w:rFonts w:ascii="Times New Roman" w:hAnsi="Times New Roman" w:cs="Times New Roman"/>
          <w:sz w:val="28"/>
          <w:szCs w:val="28"/>
          <w:lang w:eastAsia="fa-IR" w:bidi="fa-IR"/>
        </w:rPr>
      </w:pPr>
      <w:r>
        <w:rPr>
          <w:rFonts w:ascii="Times New Roman" w:eastAsia="Andale Sans UI" w:hAnsi="Times New Roman" w:cs="Times New Roman"/>
          <w:b/>
          <w:bCs/>
          <w:kern w:val="2"/>
          <w:sz w:val="28"/>
          <w:szCs w:val="28"/>
          <w:lang w:val="de-DE" w:eastAsia="fa-IR" w:bidi="fa-IR"/>
        </w:rPr>
        <w:tab/>
      </w:r>
      <w:r>
        <w:rPr>
          <w:rFonts w:ascii="Times New Roman" w:hAnsi="Times New Roman" w:cs="Times New Roman"/>
          <w:sz w:val="28"/>
          <w:szCs w:val="28"/>
          <w:lang w:eastAsia="fa-IR" w:bidi="fa-IR"/>
        </w:rPr>
        <w:t xml:space="preserve"> </w:t>
      </w:r>
    </w:p>
    <w:p w:rsidR="00EA6586" w:rsidRDefault="00993022">
      <w:pPr>
        <w:widowControl w:val="0"/>
        <w:spacing w:after="0" w:line="240" w:lineRule="atLeast"/>
        <w:ind w:firstLine="706"/>
        <w:jc w:val="center"/>
        <w:textAlignment w:val="baseline"/>
        <w:rPr>
          <w:rFonts w:ascii="Times New Roman" w:eastAsia="Andale Sans UI" w:hAnsi="Times New Roman" w:cs="Times New Roman"/>
          <w:b/>
          <w:kern w:val="2"/>
          <w:sz w:val="28"/>
          <w:szCs w:val="28"/>
          <w:lang w:eastAsia="fa-IR" w:bidi="fa-IR"/>
        </w:rPr>
      </w:pPr>
      <w:r>
        <w:rPr>
          <w:rFonts w:ascii="Times New Roman" w:eastAsia="Andale Sans UI" w:hAnsi="Times New Roman" w:cs="Times New Roman"/>
          <w:b/>
          <w:kern w:val="2"/>
          <w:sz w:val="28"/>
          <w:szCs w:val="28"/>
          <w:lang w:eastAsia="fa-IR" w:bidi="fa-IR"/>
        </w:rPr>
        <w:t>Содержание и методика работы по предметным областям,</w:t>
      </w:r>
    </w:p>
    <w:p w:rsidR="00EA6586" w:rsidRDefault="00993022">
      <w:pPr>
        <w:widowControl w:val="0"/>
        <w:spacing w:after="0" w:line="240" w:lineRule="atLeast"/>
        <w:ind w:firstLine="706"/>
        <w:jc w:val="center"/>
        <w:textAlignment w:val="baseline"/>
        <w:rPr>
          <w:rFonts w:ascii="Times New Roman" w:eastAsia="Andale Sans UI" w:hAnsi="Times New Roman" w:cs="Times New Roman"/>
          <w:b/>
          <w:kern w:val="2"/>
          <w:sz w:val="28"/>
          <w:szCs w:val="28"/>
          <w:lang w:eastAsia="fa-IR" w:bidi="fa-IR"/>
        </w:rPr>
      </w:pPr>
      <w:r>
        <w:rPr>
          <w:rFonts w:ascii="Times New Roman" w:eastAsia="Andale Sans UI" w:hAnsi="Times New Roman" w:cs="Times New Roman"/>
          <w:b/>
          <w:kern w:val="2"/>
          <w:sz w:val="28"/>
          <w:szCs w:val="28"/>
          <w:lang w:eastAsia="fa-IR" w:bidi="fa-IR"/>
        </w:rPr>
        <w:t xml:space="preserve"> этапам (периодам) подготовки.</w:t>
      </w:r>
    </w:p>
    <w:p w:rsidR="00EA6586" w:rsidRDefault="00993022">
      <w:pPr>
        <w:widowControl w:val="0"/>
        <w:spacing w:after="0" w:line="240" w:lineRule="atLeas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Программа содержит следующие предметные области:</w:t>
      </w:r>
    </w:p>
    <w:p w:rsidR="00EA6586" w:rsidRDefault="00993022">
      <w:pPr>
        <w:widowControl w:val="0"/>
        <w:spacing w:after="0" w:line="240" w:lineRule="atLeas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теория и методика физической культуры и спорта;</w:t>
      </w:r>
    </w:p>
    <w:p w:rsidR="00EA6586" w:rsidRDefault="00993022">
      <w:pPr>
        <w:widowControl w:val="0"/>
        <w:spacing w:after="0" w:line="240" w:lineRule="atLeas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общая физическая подготовка;</w:t>
      </w:r>
    </w:p>
    <w:p w:rsidR="00EA6586" w:rsidRDefault="00993022">
      <w:pPr>
        <w:widowControl w:val="0"/>
        <w:spacing w:after="0" w:line="240" w:lineRule="atLeas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специальная физическая </w:t>
      </w:r>
      <w:r>
        <w:rPr>
          <w:rFonts w:ascii="Times New Roman" w:eastAsia="Times New Roman" w:hAnsi="Times New Roman" w:cs="Times New Roman"/>
          <w:sz w:val="28"/>
          <w:szCs w:val="28"/>
          <w:lang w:eastAsia="ru-RU"/>
        </w:rPr>
        <w:t>подготовка;</w:t>
      </w:r>
    </w:p>
    <w:p w:rsidR="00EA6586" w:rsidRDefault="00993022">
      <w:pPr>
        <w:widowControl w:val="0"/>
        <w:spacing w:after="0" w:line="240" w:lineRule="atLeas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избранный вид спорта;</w:t>
      </w:r>
    </w:p>
    <w:p w:rsidR="00EA6586" w:rsidRDefault="00993022">
      <w:pPr>
        <w:widowControl w:val="0"/>
        <w:spacing w:after="0" w:line="240" w:lineRule="atLeas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-самостоятельная работа.</w:t>
      </w:r>
    </w:p>
    <w:p w:rsidR="00EA6586" w:rsidRDefault="00993022">
      <w:pPr>
        <w:widowControl w:val="0"/>
        <w:spacing w:after="0" w:line="240" w:lineRule="atLeas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Программа учитывает особенности подготовки обучающихся по виду спорта футбол, в том числе:</w:t>
      </w:r>
    </w:p>
    <w:p w:rsidR="00EA6586" w:rsidRDefault="00993022">
      <w:pPr>
        <w:widowControl w:val="0"/>
        <w:spacing w:after="0" w:line="240" w:lineRule="atLeas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вариативность тренировочного процесса в соответствии со спецификой вида спорта футбол </w:t>
      </w:r>
      <w:r>
        <w:rPr>
          <w:rFonts w:ascii="Times New Roman" w:eastAsia="Times New Roman" w:hAnsi="Times New Roman" w:cs="Times New Roman"/>
          <w:sz w:val="28"/>
          <w:szCs w:val="28"/>
          <w:lang w:eastAsia="ru-RU"/>
        </w:rPr>
        <w:t>при возрастании тренировочных нагрузок в относительно короткие временные циклы и в сочетании с моделированием различных игровых соревновательных режимов;</w:t>
      </w:r>
    </w:p>
    <w:p w:rsidR="00EA6586" w:rsidRDefault="00993022">
      <w:pPr>
        <w:widowControl w:val="0"/>
        <w:spacing w:after="0" w:line="240" w:lineRule="atLeas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постепенное увеличение соотношения между общей и специальной </w:t>
      </w:r>
      <w:r>
        <w:rPr>
          <w:rFonts w:ascii="Times New Roman" w:eastAsia="Times New Roman" w:hAnsi="Times New Roman" w:cs="Times New Roman"/>
          <w:sz w:val="28"/>
          <w:szCs w:val="28"/>
          <w:lang w:eastAsia="ru-RU"/>
        </w:rPr>
        <w:lastRenderedPageBreak/>
        <w:t>физической подготовкой в сторону сп</w:t>
      </w:r>
      <w:r>
        <w:rPr>
          <w:rFonts w:ascii="Times New Roman" w:eastAsia="Times New Roman" w:hAnsi="Times New Roman" w:cs="Times New Roman"/>
          <w:sz w:val="28"/>
          <w:szCs w:val="28"/>
          <w:lang w:eastAsia="ru-RU"/>
        </w:rPr>
        <w:t>ециальной на этапах (периодах) обучения;</w:t>
      </w:r>
    </w:p>
    <w:p w:rsidR="00EA6586" w:rsidRDefault="00993022">
      <w:pPr>
        <w:widowControl w:val="0"/>
        <w:spacing w:after="0" w:line="240" w:lineRule="atLeas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большой объем соревновательной деятельности.</w:t>
      </w:r>
    </w:p>
    <w:p w:rsidR="00EA6586" w:rsidRDefault="00993022">
      <w:pPr>
        <w:widowControl w:val="0"/>
        <w:spacing w:after="0" w:line="240" w:lineRule="atLeas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Результатом освоения Программы является приобретение обучающимися знаний, умений и навыков в предметных областях.</w:t>
      </w:r>
    </w:p>
    <w:p w:rsidR="00EA6586" w:rsidRDefault="00993022">
      <w:pPr>
        <w:widowControl w:val="0"/>
        <w:spacing w:after="0" w:line="240" w:lineRule="atLeast"/>
        <w:ind w:firstLine="709"/>
        <w:jc w:val="both"/>
        <w:rPr>
          <w:rFonts w:ascii="Times New Roman" w:eastAsia="Times New Roman" w:hAnsi="Times New Roman" w:cs="Times New Roman"/>
          <w:sz w:val="28"/>
          <w:szCs w:val="28"/>
          <w:u w:val="single"/>
          <w:lang w:eastAsia="ru-RU"/>
        </w:rPr>
      </w:pP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u w:val="single"/>
          <w:lang w:eastAsia="ru-RU"/>
        </w:rPr>
        <w:t>В области теории и методики физической кул</w:t>
      </w:r>
      <w:r>
        <w:rPr>
          <w:rFonts w:ascii="Times New Roman" w:eastAsia="Times New Roman" w:hAnsi="Times New Roman" w:cs="Times New Roman"/>
          <w:sz w:val="28"/>
          <w:szCs w:val="28"/>
          <w:u w:val="single"/>
          <w:lang w:eastAsia="ru-RU"/>
        </w:rPr>
        <w:t>ьтуры и спорта.</w:t>
      </w:r>
    </w:p>
    <w:p w:rsidR="00EA6586" w:rsidRDefault="00993022">
      <w:pPr>
        <w:widowControl w:val="0"/>
        <w:spacing w:after="0" w:line="240" w:lineRule="atLeast"/>
        <w:ind w:firstLine="709"/>
        <w:jc w:val="both"/>
        <w:rPr>
          <w:rFonts w:ascii="Times New Roman" w:eastAsia="Times New Roman" w:hAnsi="Times New Roman" w:cs="Times New Roman"/>
          <w:sz w:val="28"/>
          <w:szCs w:val="28"/>
          <w:u w:val="single"/>
          <w:lang w:eastAsia="ru-RU"/>
        </w:rPr>
      </w:pPr>
      <w:r>
        <w:rPr>
          <w:rFonts w:ascii="Times New Roman" w:eastAsia="Times New Roman" w:hAnsi="Times New Roman" w:cs="Times New Roman"/>
          <w:sz w:val="28"/>
          <w:szCs w:val="28"/>
          <w:lang w:eastAsia="ru-RU"/>
        </w:rPr>
        <w:t xml:space="preserve">    - история развития избранного вида спорта;</w:t>
      </w:r>
    </w:p>
    <w:p w:rsidR="00EA6586" w:rsidRDefault="00993022">
      <w:pPr>
        <w:widowControl w:val="0"/>
        <w:spacing w:after="0" w:line="240" w:lineRule="atLeast"/>
        <w:ind w:firstLine="709"/>
        <w:jc w:val="both"/>
        <w:rPr>
          <w:rFonts w:ascii="Times New Roman" w:eastAsia="Times New Roman" w:hAnsi="Times New Roman" w:cs="Times New Roman"/>
          <w:sz w:val="28"/>
          <w:szCs w:val="28"/>
          <w:u w:val="single"/>
          <w:lang w:eastAsia="ru-RU"/>
        </w:rPr>
      </w:pPr>
      <w:r>
        <w:rPr>
          <w:rFonts w:ascii="Times New Roman" w:eastAsia="Times New Roman" w:hAnsi="Times New Roman" w:cs="Times New Roman"/>
          <w:sz w:val="28"/>
          <w:szCs w:val="28"/>
          <w:lang w:eastAsia="ru-RU"/>
        </w:rPr>
        <w:t xml:space="preserve">    - место и роль физической культуры и спорта в современном обществе;</w:t>
      </w:r>
    </w:p>
    <w:p w:rsidR="00EA6586" w:rsidRDefault="00993022">
      <w:pPr>
        <w:widowControl w:val="0"/>
        <w:spacing w:after="0" w:line="240" w:lineRule="atLeast"/>
        <w:ind w:firstLine="709"/>
        <w:jc w:val="both"/>
        <w:rPr>
          <w:rFonts w:ascii="Times New Roman" w:eastAsia="Times New Roman" w:hAnsi="Times New Roman" w:cs="Times New Roman"/>
          <w:sz w:val="28"/>
          <w:szCs w:val="28"/>
          <w:u w:val="single"/>
          <w:lang w:eastAsia="ru-RU"/>
        </w:rPr>
      </w:pPr>
      <w:r>
        <w:rPr>
          <w:rFonts w:ascii="Times New Roman" w:eastAsia="Times New Roman" w:hAnsi="Times New Roman" w:cs="Times New Roman"/>
          <w:sz w:val="28"/>
          <w:szCs w:val="28"/>
          <w:lang w:eastAsia="ru-RU"/>
        </w:rPr>
        <w:t xml:space="preserve">    - основы законодательства в сфере физической культуры и спорта;</w:t>
      </w:r>
    </w:p>
    <w:p w:rsidR="00EA6586" w:rsidRDefault="00993022">
      <w:pPr>
        <w:widowControl w:val="0"/>
        <w:spacing w:after="0" w:line="240" w:lineRule="atLeast"/>
        <w:ind w:firstLine="709"/>
        <w:jc w:val="both"/>
        <w:rPr>
          <w:rFonts w:ascii="Times New Roman" w:eastAsia="Times New Roman" w:hAnsi="Times New Roman" w:cs="Times New Roman"/>
          <w:sz w:val="28"/>
          <w:szCs w:val="28"/>
          <w:u w:val="single"/>
          <w:lang w:eastAsia="ru-RU"/>
        </w:rPr>
      </w:pPr>
      <w:r>
        <w:rPr>
          <w:rFonts w:ascii="Times New Roman" w:eastAsia="Times New Roman" w:hAnsi="Times New Roman" w:cs="Times New Roman"/>
          <w:sz w:val="28"/>
          <w:szCs w:val="28"/>
          <w:lang w:eastAsia="ru-RU"/>
        </w:rPr>
        <w:t xml:space="preserve">    - основы спортивной подготовки;</w:t>
      </w:r>
    </w:p>
    <w:p w:rsidR="00EA6586" w:rsidRDefault="00993022">
      <w:pPr>
        <w:widowControl w:val="0"/>
        <w:spacing w:after="0" w:line="240" w:lineRule="atLeast"/>
        <w:ind w:firstLine="709"/>
        <w:jc w:val="both"/>
        <w:rPr>
          <w:rFonts w:ascii="Times New Roman" w:eastAsia="Times New Roman" w:hAnsi="Times New Roman" w:cs="Times New Roman"/>
          <w:sz w:val="28"/>
          <w:szCs w:val="28"/>
          <w:u w:val="single"/>
          <w:lang w:eastAsia="ru-RU"/>
        </w:rPr>
      </w:pPr>
      <w:r>
        <w:rPr>
          <w:rFonts w:ascii="Times New Roman" w:eastAsia="Times New Roman" w:hAnsi="Times New Roman" w:cs="Times New Roman"/>
          <w:sz w:val="28"/>
          <w:szCs w:val="28"/>
          <w:lang w:eastAsia="ru-RU"/>
        </w:rPr>
        <w:t xml:space="preserve">    - сведения о </w:t>
      </w:r>
      <w:r>
        <w:rPr>
          <w:rFonts w:ascii="Times New Roman" w:eastAsia="Times New Roman" w:hAnsi="Times New Roman" w:cs="Times New Roman"/>
          <w:sz w:val="28"/>
          <w:szCs w:val="28"/>
          <w:lang w:eastAsia="ru-RU"/>
        </w:rPr>
        <w:t>строении и функциях организма человека;</w:t>
      </w:r>
    </w:p>
    <w:p w:rsidR="00EA6586" w:rsidRDefault="00993022">
      <w:pPr>
        <w:widowControl w:val="0"/>
        <w:spacing w:after="0" w:line="240" w:lineRule="atLeast"/>
        <w:ind w:firstLine="709"/>
        <w:jc w:val="both"/>
        <w:rPr>
          <w:rFonts w:ascii="Times New Roman" w:eastAsia="Times New Roman" w:hAnsi="Times New Roman" w:cs="Times New Roman"/>
          <w:sz w:val="28"/>
          <w:szCs w:val="28"/>
          <w:u w:val="single"/>
          <w:lang w:eastAsia="ru-RU"/>
        </w:rPr>
      </w:pPr>
      <w:r>
        <w:rPr>
          <w:rFonts w:ascii="Times New Roman" w:eastAsia="Times New Roman" w:hAnsi="Times New Roman" w:cs="Times New Roman"/>
          <w:sz w:val="28"/>
          <w:szCs w:val="28"/>
          <w:lang w:eastAsia="ru-RU"/>
        </w:rPr>
        <w:t xml:space="preserve">    - гигиенические знания, умения и навыки;</w:t>
      </w:r>
    </w:p>
    <w:p w:rsidR="00EA6586" w:rsidRDefault="00993022">
      <w:pPr>
        <w:widowControl w:val="0"/>
        <w:spacing w:after="0" w:line="240" w:lineRule="atLeast"/>
        <w:ind w:firstLine="709"/>
        <w:jc w:val="both"/>
        <w:rPr>
          <w:rFonts w:ascii="Times New Roman" w:eastAsia="Times New Roman" w:hAnsi="Times New Roman" w:cs="Times New Roman"/>
          <w:sz w:val="28"/>
          <w:szCs w:val="28"/>
          <w:u w:val="single"/>
          <w:lang w:eastAsia="ru-RU"/>
        </w:rPr>
      </w:pPr>
      <w:r>
        <w:rPr>
          <w:rFonts w:ascii="Times New Roman" w:eastAsia="Times New Roman" w:hAnsi="Times New Roman" w:cs="Times New Roman"/>
          <w:sz w:val="28"/>
          <w:szCs w:val="28"/>
          <w:lang w:eastAsia="ru-RU"/>
        </w:rPr>
        <w:t xml:space="preserve">    - режим дня, закаливание организма, здоровый образ жизни;</w:t>
      </w:r>
    </w:p>
    <w:p w:rsidR="00EA6586" w:rsidRDefault="00993022">
      <w:pPr>
        <w:widowControl w:val="0"/>
        <w:spacing w:after="0" w:line="240" w:lineRule="atLeas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основы спортивного питания;</w:t>
      </w:r>
    </w:p>
    <w:p w:rsidR="00EA6586" w:rsidRDefault="00993022">
      <w:pPr>
        <w:widowControl w:val="0"/>
        <w:spacing w:after="0" w:line="240" w:lineRule="atLeast"/>
        <w:ind w:firstLine="709"/>
        <w:jc w:val="both"/>
        <w:rPr>
          <w:rFonts w:ascii="Times New Roman" w:eastAsia="Times New Roman" w:hAnsi="Times New Roman" w:cs="Times New Roman"/>
          <w:sz w:val="28"/>
          <w:szCs w:val="28"/>
          <w:u w:val="single"/>
          <w:lang w:eastAsia="ru-RU"/>
        </w:rPr>
      </w:pPr>
      <w:r>
        <w:rPr>
          <w:rFonts w:ascii="Times New Roman" w:eastAsia="Times New Roman" w:hAnsi="Times New Roman" w:cs="Times New Roman"/>
          <w:sz w:val="28"/>
          <w:szCs w:val="28"/>
          <w:lang w:eastAsia="ru-RU"/>
        </w:rPr>
        <w:t xml:space="preserve">    - требования к оборудованию, инвентарю и спортивной экипировке;</w:t>
      </w:r>
    </w:p>
    <w:p w:rsidR="00EA6586" w:rsidRDefault="00993022">
      <w:pPr>
        <w:widowControl w:val="0"/>
        <w:spacing w:after="0" w:line="240" w:lineRule="atLeast"/>
        <w:ind w:firstLine="709"/>
        <w:jc w:val="both"/>
        <w:rPr>
          <w:rFonts w:ascii="Times New Roman" w:eastAsia="Times New Roman" w:hAnsi="Times New Roman" w:cs="Times New Roman"/>
          <w:sz w:val="28"/>
          <w:szCs w:val="28"/>
          <w:u w:val="single"/>
          <w:lang w:eastAsia="ru-RU"/>
        </w:rPr>
      </w:pPr>
      <w:r>
        <w:rPr>
          <w:rFonts w:ascii="Times New Roman" w:eastAsia="Times New Roman" w:hAnsi="Times New Roman" w:cs="Times New Roman"/>
          <w:sz w:val="28"/>
          <w:szCs w:val="28"/>
          <w:lang w:eastAsia="ru-RU"/>
        </w:rPr>
        <w:t xml:space="preserve">    - т</w:t>
      </w:r>
      <w:r>
        <w:rPr>
          <w:rFonts w:ascii="Times New Roman" w:eastAsia="Times New Roman" w:hAnsi="Times New Roman" w:cs="Times New Roman"/>
          <w:sz w:val="28"/>
          <w:szCs w:val="28"/>
          <w:lang w:eastAsia="ru-RU"/>
        </w:rPr>
        <w:t>ребования техники безопасности при занятиях видом спорта футбол.</w:t>
      </w:r>
    </w:p>
    <w:p w:rsidR="00EA6586" w:rsidRDefault="00993022">
      <w:pPr>
        <w:widowControl w:val="0"/>
        <w:spacing w:after="0" w:line="240" w:lineRule="atLeast"/>
        <w:ind w:firstLine="709"/>
        <w:jc w:val="both"/>
        <w:rPr>
          <w:rFonts w:ascii="Times New Roman" w:eastAsia="Times New Roman" w:hAnsi="Times New Roman" w:cs="Times New Roman"/>
          <w:sz w:val="28"/>
          <w:szCs w:val="28"/>
          <w:u w:val="single"/>
          <w:lang w:eastAsia="ru-RU"/>
        </w:rPr>
      </w:pPr>
      <w:r>
        <w:rPr>
          <w:rFonts w:ascii="Times New Roman" w:eastAsia="Times New Roman" w:hAnsi="Times New Roman" w:cs="Times New Roman"/>
          <w:sz w:val="28"/>
          <w:szCs w:val="28"/>
          <w:lang w:eastAsia="ru-RU"/>
        </w:rPr>
        <w:t xml:space="preserve">    Занятия проводятся главным образом в формах теоретических занятий (лекции, беседы, доклады, сообщения, разборы и установки на игры), самостоятельного изучения литературы, подготовки индив</w:t>
      </w:r>
      <w:r>
        <w:rPr>
          <w:rFonts w:ascii="Times New Roman" w:eastAsia="Times New Roman" w:hAnsi="Times New Roman" w:cs="Times New Roman"/>
          <w:sz w:val="28"/>
          <w:szCs w:val="28"/>
          <w:lang w:eastAsia="ru-RU"/>
        </w:rPr>
        <w:t>идуальных заданий  и т.п. Кроме того, теоретические занятия предполагают обсуждение тренером, врачом и самим футболистом его текущего функционального состояния, сопоставления этого состояния с данными контрольных упражнений или тестов и внесение необходимы</w:t>
      </w:r>
      <w:r>
        <w:rPr>
          <w:rFonts w:ascii="Times New Roman" w:eastAsia="Times New Roman" w:hAnsi="Times New Roman" w:cs="Times New Roman"/>
          <w:sz w:val="28"/>
          <w:szCs w:val="28"/>
          <w:lang w:eastAsia="ru-RU"/>
        </w:rPr>
        <w:t>х изменений в план подготовки.</w:t>
      </w:r>
    </w:p>
    <w:p w:rsidR="00EA6586" w:rsidRDefault="00993022">
      <w:pPr>
        <w:widowControl w:val="0"/>
        <w:spacing w:after="0" w:line="240" w:lineRule="atLeast"/>
        <w:ind w:firstLine="709"/>
        <w:jc w:val="both"/>
        <w:rPr>
          <w:rFonts w:ascii="Times New Roman" w:eastAsia="Times New Roman" w:hAnsi="Times New Roman" w:cs="Times New Roman"/>
          <w:sz w:val="28"/>
          <w:szCs w:val="28"/>
          <w:u w:val="single"/>
          <w:lang w:eastAsia="ru-RU"/>
        </w:rPr>
      </w:pPr>
      <w:r>
        <w:rPr>
          <w:rFonts w:ascii="Times New Roman" w:eastAsia="Times New Roman" w:hAnsi="Times New Roman" w:cs="Times New Roman"/>
          <w:sz w:val="28"/>
          <w:szCs w:val="28"/>
          <w:lang w:eastAsia="ru-RU"/>
        </w:rPr>
        <w:t xml:space="preserve">     Длительность теоретического занятия, в форме бесед,  планируется продолжитель-ностью 20-30 мин, в остальных формах (лекция, доклад, сообщение семинар) длительность занятия - от 45 до 90 мин. На теоретических занятиях сле</w:t>
      </w:r>
      <w:r>
        <w:rPr>
          <w:rFonts w:ascii="Times New Roman" w:eastAsia="Times New Roman" w:hAnsi="Times New Roman" w:cs="Times New Roman"/>
          <w:sz w:val="28"/>
          <w:szCs w:val="28"/>
          <w:lang w:eastAsia="ru-RU"/>
        </w:rPr>
        <w:t>дует широко применять наглядные пособия (учебные кинофильмы, видеозаписи, фотографии, плакаты, схемы, презентации и т.д.). Весьма полезно, чтобы все обучающиеся группы (команды) читали специальные газеты и журналы по вопросам теории и методики футбола с по</w:t>
      </w:r>
      <w:r>
        <w:rPr>
          <w:rFonts w:ascii="Times New Roman" w:eastAsia="Times New Roman" w:hAnsi="Times New Roman" w:cs="Times New Roman"/>
          <w:sz w:val="28"/>
          <w:szCs w:val="28"/>
          <w:lang w:eastAsia="ru-RU"/>
        </w:rPr>
        <w:t>следующим общим их обсуждением.</w:t>
      </w:r>
    </w:p>
    <w:p w:rsidR="00EA6586" w:rsidRDefault="00993022">
      <w:pPr>
        <w:widowControl w:val="0"/>
        <w:spacing w:after="0" w:line="240" w:lineRule="atLeas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u w:val="single"/>
          <w:lang w:eastAsia="ru-RU"/>
        </w:rPr>
        <w:t xml:space="preserve"> В области общей физической подготовки</w:t>
      </w:r>
      <w:r>
        <w:rPr>
          <w:rFonts w:ascii="Times New Roman" w:eastAsia="Times New Roman" w:hAnsi="Times New Roman" w:cs="Times New Roman"/>
          <w:sz w:val="28"/>
          <w:szCs w:val="28"/>
          <w:lang w:eastAsia="ru-RU"/>
        </w:rPr>
        <w:t>:</w:t>
      </w:r>
    </w:p>
    <w:p w:rsidR="00EA6586" w:rsidRDefault="00993022">
      <w:pPr>
        <w:widowControl w:val="0"/>
        <w:spacing w:after="0" w:line="240" w:lineRule="atLeas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развитие основных физических качеств (гибкости, быстроты, силы, координации, выносливости) и их гармоничное сочетание применительно к специфике занятий видом спорта футбол;</w:t>
      </w:r>
    </w:p>
    <w:p w:rsidR="00EA6586" w:rsidRDefault="00993022">
      <w:pPr>
        <w:widowControl w:val="0"/>
        <w:spacing w:after="0" w:line="240" w:lineRule="atLeas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освоение комплексов физических упражнений;</w:t>
      </w:r>
    </w:p>
    <w:p w:rsidR="00EA6586" w:rsidRDefault="00993022">
      <w:pPr>
        <w:widowControl w:val="0"/>
        <w:spacing w:after="0" w:line="240" w:lineRule="atLeas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укрепление здоровья, повышение уровня физической работоспособности и функциональных возможностей организма, содействие гармоничному физическому развитию.</w:t>
      </w:r>
    </w:p>
    <w:p w:rsidR="00EA6586" w:rsidRDefault="00993022">
      <w:pPr>
        <w:widowControl w:val="0"/>
        <w:spacing w:after="0" w:line="240" w:lineRule="atLeas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Для правильного планирования и осуществлени</w:t>
      </w:r>
      <w:r>
        <w:rPr>
          <w:rFonts w:ascii="Times New Roman" w:eastAsia="Times New Roman" w:hAnsi="Times New Roman" w:cs="Times New Roman"/>
          <w:sz w:val="28"/>
          <w:szCs w:val="28"/>
          <w:lang w:eastAsia="ru-RU"/>
        </w:rPr>
        <w:t xml:space="preserve">я тренировочного процесса необходимо учитывать возрастные особенности формирования </w:t>
      </w:r>
      <w:r>
        <w:rPr>
          <w:rFonts w:ascii="Times New Roman" w:eastAsia="Times New Roman" w:hAnsi="Times New Roman" w:cs="Times New Roman"/>
          <w:sz w:val="28"/>
          <w:szCs w:val="28"/>
          <w:lang w:eastAsia="ru-RU"/>
        </w:rPr>
        <w:lastRenderedPageBreak/>
        <w:t>организма спортсмена, закономерности и этапы развития высшей нервной деятельности, вегетативной и мышечной систем, а также их взаимодействие в процессе занятий футболом.</w:t>
      </w:r>
    </w:p>
    <w:p w:rsidR="00EA6586" w:rsidRDefault="00993022">
      <w:pPr>
        <w:widowControl w:val="0"/>
        <w:spacing w:after="0" w:line="240" w:lineRule="atLeas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При составлении комплексов общеразвивающих упражнений необходимо учитывать их воздействие, как на отдельные мышечные группы, так и на весь организм в целом, чередовать упражнения для мышц рук с упражнениями для мышц ног, упражнения для мышц спины с упражн</w:t>
      </w:r>
      <w:r>
        <w:rPr>
          <w:rFonts w:ascii="Times New Roman" w:eastAsia="Times New Roman" w:hAnsi="Times New Roman" w:cs="Times New Roman"/>
          <w:sz w:val="28"/>
          <w:szCs w:val="28"/>
          <w:lang w:eastAsia="ru-RU"/>
        </w:rPr>
        <w:t>ениями для мышц брюшного пресса, менять исходные положения и т.п.</w:t>
      </w:r>
    </w:p>
    <w:p w:rsidR="00EA6586" w:rsidRDefault="00993022">
      <w:pPr>
        <w:widowControl w:val="0"/>
        <w:spacing w:after="0" w:line="240" w:lineRule="atLeas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При планировании тренировочных нагрузок во всех возрастных </w:t>
      </w:r>
      <w:r>
        <w:rPr>
          <w:rFonts w:ascii="Times New Roman" w:eastAsia="Calibri" w:hAnsi="Times New Roman" w:cs="Times New Roman"/>
          <w:bCs/>
          <w:color w:val="000000"/>
          <w:sz w:val="28"/>
          <w:szCs w:val="28"/>
          <w:shd w:val="clear" w:color="auto" w:fill="FFFFFF"/>
          <w:lang w:eastAsia="ru-RU"/>
        </w:rPr>
        <w:t xml:space="preserve">группах </w:t>
      </w:r>
      <w:r>
        <w:rPr>
          <w:rFonts w:ascii="Times New Roman" w:eastAsia="Times New Roman" w:hAnsi="Times New Roman" w:cs="Times New Roman"/>
          <w:sz w:val="28"/>
          <w:szCs w:val="28"/>
          <w:lang w:eastAsia="ru-RU"/>
        </w:rPr>
        <w:t xml:space="preserve">необходимо учитывать особенности энергообеспечения мышечной деятельности юных футболистов и во всех случаях учитывать </w:t>
      </w:r>
      <w:r>
        <w:rPr>
          <w:rFonts w:ascii="Times New Roman" w:eastAsia="Times New Roman" w:hAnsi="Times New Roman" w:cs="Times New Roman"/>
          <w:sz w:val="28"/>
          <w:szCs w:val="28"/>
          <w:lang w:eastAsia="ru-RU"/>
        </w:rPr>
        <w:t>режим выполнения упражнений: интенсивность, продолжительность работы, длительность отдыха и количество повторений.</w:t>
      </w:r>
    </w:p>
    <w:p w:rsidR="00EA6586" w:rsidRDefault="00993022">
      <w:pPr>
        <w:widowControl w:val="0"/>
        <w:spacing w:after="0" w:line="240" w:lineRule="atLeast"/>
        <w:ind w:firstLine="709"/>
        <w:jc w:val="both"/>
        <w:rPr>
          <w:rFonts w:ascii="Times New Roman" w:eastAsia="Times New Roman" w:hAnsi="Times New Roman" w:cs="Times New Roman"/>
          <w:sz w:val="28"/>
          <w:szCs w:val="28"/>
          <w:u w:val="single"/>
          <w:lang w:eastAsia="ru-RU"/>
        </w:rPr>
      </w:pP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u w:val="single"/>
          <w:lang w:eastAsia="ru-RU"/>
        </w:rPr>
        <w:t xml:space="preserve"> В области специальной физической подготовки:</w:t>
      </w:r>
    </w:p>
    <w:p w:rsidR="00EA6586" w:rsidRDefault="00993022">
      <w:pPr>
        <w:widowControl w:val="0"/>
        <w:spacing w:after="0" w:line="240" w:lineRule="atLeast"/>
        <w:ind w:firstLine="709"/>
        <w:jc w:val="both"/>
        <w:rPr>
          <w:rFonts w:ascii="Times New Roman" w:eastAsia="Times New Roman" w:hAnsi="Times New Roman" w:cs="Times New Roman"/>
          <w:sz w:val="28"/>
          <w:szCs w:val="28"/>
          <w:u w:val="single"/>
          <w:lang w:eastAsia="ru-RU"/>
        </w:rPr>
      </w:pPr>
      <w:r>
        <w:rPr>
          <w:rFonts w:ascii="Times New Roman" w:eastAsia="Times New Roman" w:hAnsi="Times New Roman" w:cs="Times New Roman"/>
          <w:sz w:val="28"/>
          <w:szCs w:val="28"/>
          <w:lang w:eastAsia="ru-RU"/>
        </w:rPr>
        <w:t xml:space="preserve">    - развитие скоростно-силовых качеств и специальной выносливости;</w:t>
      </w:r>
    </w:p>
    <w:p w:rsidR="00EA6586" w:rsidRDefault="00993022">
      <w:pPr>
        <w:widowControl w:val="0"/>
        <w:spacing w:after="0" w:line="240" w:lineRule="atLeast"/>
        <w:ind w:firstLine="709"/>
        <w:jc w:val="both"/>
        <w:rPr>
          <w:rFonts w:ascii="Times New Roman" w:eastAsia="Times New Roman" w:hAnsi="Times New Roman" w:cs="Times New Roman"/>
          <w:sz w:val="28"/>
          <w:szCs w:val="28"/>
          <w:u w:val="single"/>
          <w:lang w:eastAsia="ru-RU"/>
        </w:rPr>
      </w:pPr>
      <w:r>
        <w:rPr>
          <w:rFonts w:ascii="Times New Roman" w:eastAsia="Times New Roman" w:hAnsi="Times New Roman" w:cs="Times New Roman"/>
          <w:sz w:val="28"/>
          <w:szCs w:val="28"/>
          <w:lang w:eastAsia="ru-RU"/>
        </w:rPr>
        <w:t xml:space="preserve">    - повышение индивид</w:t>
      </w:r>
      <w:r>
        <w:rPr>
          <w:rFonts w:ascii="Times New Roman" w:eastAsia="Times New Roman" w:hAnsi="Times New Roman" w:cs="Times New Roman"/>
          <w:sz w:val="28"/>
          <w:szCs w:val="28"/>
          <w:lang w:eastAsia="ru-RU"/>
        </w:rPr>
        <w:t>уального игрового мастерства;</w:t>
      </w:r>
    </w:p>
    <w:p w:rsidR="00EA6586" w:rsidRDefault="00993022">
      <w:pPr>
        <w:widowControl w:val="0"/>
        <w:spacing w:after="0" w:line="240" w:lineRule="atLeast"/>
        <w:ind w:firstLine="709"/>
        <w:jc w:val="both"/>
        <w:rPr>
          <w:rFonts w:ascii="Times New Roman" w:eastAsia="Times New Roman" w:hAnsi="Times New Roman" w:cs="Times New Roman"/>
          <w:sz w:val="28"/>
          <w:szCs w:val="28"/>
          <w:u w:val="single"/>
          <w:lang w:eastAsia="ru-RU"/>
        </w:rPr>
      </w:pPr>
      <w:r>
        <w:rPr>
          <w:rFonts w:ascii="Times New Roman" w:eastAsia="Times New Roman" w:hAnsi="Times New Roman" w:cs="Times New Roman"/>
          <w:sz w:val="28"/>
          <w:szCs w:val="28"/>
          <w:lang w:eastAsia="ru-RU"/>
        </w:rPr>
        <w:t xml:space="preserve">    - освоение скоростной техники в условиях силового противоборства с соперником;</w:t>
      </w:r>
    </w:p>
    <w:p w:rsidR="00EA6586" w:rsidRDefault="00993022">
      <w:pPr>
        <w:widowControl w:val="0"/>
        <w:spacing w:after="0" w:line="240" w:lineRule="atLeast"/>
        <w:ind w:firstLine="709"/>
        <w:jc w:val="both"/>
        <w:rPr>
          <w:rFonts w:ascii="Times New Roman" w:eastAsia="Times New Roman" w:hAnsi="Times New Roman" w:cs="Times New Roman"/>
          <w:sz w:val="28"/>
          <w:szCs w:val="28"/>
          <w:u w:val="single"/>
          <w:lang w:eastAsia="ru-RU"/>
        </w:rPr>
      </w:pPr>
      <w:r>
        <w:rPr>
          <w:rFonts w:ascii="Times New Roman" w:eastAsia="Times New Roman" w:hAnsi="Times New Roman" w:cs="Times New Roman"/>
          <w:sz w:val="28"/>
          <w:szCs w:val="28"/>
          <w:lang w:eastAsia="ru-RU"/>
        </w:rPr>
        <w:t xml:space="preserve">    - повышение уровня специальной физической и функциональной подготовленности.</w:t>
      </w:r>
    </w:p>
    <w:p w:rsidR="00EA6586" w:rsidRDefault="00993022">
      <w:pPr>
        <w:widowControl w:val="0"/>
        <w:spacing w:after="0" w:line="240" w:lineRule="atLeast"/>
        <w:ind w:firstLine="709"/>
        <w:jc w:val="both"/>
        <w:rPr>
          <w:rFonts w:ascii="Times New Roman" w:eastAsia="Times New Roman" w:hAnsi="Times New Roman" w:cs="Times New Roman"/>
          <w:sz w:val="28"/>
          <w:szCs w:val="28"/>
          <w:u w:val="single"/>
          <w:lang w:eastAsia="ru-RU"/>
        </w:rPr>
      </w:pPr>
      <w:r>
        <w:rPr>
          <w:rFonts w:ascii="Times New Roman" w:eastAsia="Times New Roman" w:hAnsi="Times New Roman" w:cs="Times New Roman"/>
          <w:sz w:val="28"/>
          <w:szCs w:val="28"/>
          <w:lang w:eastAsia="ru-RU"/>
        </w:rPr>
        <w:t xml:space="preserve">    </w:t>
      </w:r>
      <w:r>
        <w:rPr>
          <w:rFonts w:ascii="Times New Roman" w:eastAsia="Calibri" w:hAnsi="Times New Roman" w:cs="Times New Roman"/>
          <w:bCs/>
          <w:iCs/>
          <w:color w:val="000000"/>
          <w:sz w:val="28"/>
          <w:szCs w:val="28"/>
          <w:shd w:val="clear" w:color="auto" w:fill="FFFFFF"/>
          <w:lang w:eastAsia="ru-RU"/>
        </w:rPr>
        <w:t>Специальная физическая подготовка</w:t>
      </w:r>
      <w:r>
        <w:rPr>
          <w:rFonts w:ascii="Times New Roman" w:eastAsia="Times New Roman" w:hAnsi="Times New Roman" w:cs="Times New Roman"/>
          <w:sz w:val="28"/>
          <w:szCs w:val="28"/>
          <w:lang w:eastAsia="ru-RU"/>
        </w:rPr>
        <w:t xml:space="preserve"> должна развивать физичес</w:t>
      </w:r>
      <w:r>
        <w:rPr>
          <w:rFonts w:ascii="Times New Roman" w:eastAsia="Times New Roman" w:hAnsi="Times New Roman" w:cs="Times New Roman"/>
          <w:sz w:val="28"/>
          <w:szCs w:val="28"/>
          <w:lang w:eastAsia="ru-RU"/>
        </w:rPr>
        <w:t xml:space="preserve">кие качества, способности, специфичные для футбола, и содействовать быстрейшему освоению технических приемов. В младших группах она осуществляется в основном за счет применения упражнений, совершенствующих тактическое и техническое мастерство футболистов, </w:t>
      </w:r>
      <w:r>
        <w:rPr>
          <w:rFonts w:ascii="Times New Roman" w:eastAsia="Times New Roman" w:hAnsi="Times New Roman" w:cs="Times New Roman"/>
          <w:sz w:val="28"/>
          <w:szCs w:val="28"/>
          <w:lang w:eastAsia="ru-RU"/>
        </w:rPr>
        <w:t>а в подростковом и юношеском возрасте, кроме того, в тренировочных и календарных играх. Об уровне физической подготовленности судят по результатам выполнения контрольных нормативов.</w:t>
      </w:r>
    </w:p>
    <w:p w:rsidR="00EA6586" w:rsidRDefault="00993022">
      <w:pPr>
        <w:widowControl w:val="0"/>
        <w:spacing w:after="0" w:line="240" w:lineRule="atLeast"/>
        <w:ind w:firstLine="709"/>
        <w:jc w:val="both"/>
        <w:rPr>
          <w:rFonts w:ascii="Times New Roman" w:eastAsia="Times New Roman" w:hAnsi="Times New Roman" w:cs="Times New Roman"/>
          <w:sz w:val="28"/>
          <w:szCs w:val="28"/>
          <w:u w:val="single"/>
          <w:lang w:eastAsia="ru-RU"/>
        </w:rPr>
      </w:pPr>
      <w:r>
        <w:rPr>
          <w:rFonts w:ascii="Times New Roman" w:eastAsia="Times New Roman" w:hAnsi="Times New Roman" w:cs="Times New Roman"/>
          <w:sz w:val="28"/>
          <w:szCs w:val="28"/>
          <w:lang w:eastAsia="ru-RU"/>
        </w:rPr>
        <w:t xml:space="preserve">    Оценивая результаты в отдельных видах физической подготовки, тренер до</w:t>
      </w:r>
      <w:r>
        <w:rPr>
          <w:rFonts w:ascii="Times New Roman" w:eastAsia="Times New Roman" w:hAnsi="Times New Roman" w:cs="Times New Roman"/>
          <w:sz w:val="28"/>
          <w:szCs w:val="28"/>
          <w:lang w:eastAsia="ru-RU"/>
        </w:rPr>
        <w:t>лжен учитывать индивидуальные особенности и биологический возраст футболистов и устранять недостатки с помощью индивидуальных заданий.</w:t>
      </w:r>
    </w:p>
    <w:p w:rsidR="00EA6586" w:rsidRDefault="00993022">
      <w:pPr>
        <w:widowControl w:val="0"/>
        <w:spacing w:after="0" w:line="240" w:lineRule="atLeast"/>
        <w:ind w:firstLine="709"/>
        <w:jc w:val="both"/>
        <w:rPr>
          <w:rFonts w:ascii="Times New Roman" w:eastAsia="Times New Roman" w:hAnsi="Times New Roman" w:cs="Times New Roman"/>
          <w:sz w:val="28"/>
          <w:szCs w:val="28"/>
          <w:u w:val="single"/>
          <w:lang w:eastAsia="ru-RU"/>
        </w:rPr>
      </w:pP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u w:val="single"/>
          <w:lang w:eastAsia="ru-RU"/>
        </w:rPr>
        <w:t>В области избранного вида спорта:</w:t>
      </w:r>
    </w:p>
    <w:p w:rsidR="00EA6586" w:rsidRDefault="00993022">
      <w:pPr>
        <w:widowControl w:val="0"/>
        <w:spacing w:after="0" w:line="240" w:lineRule="atLeast"/>
        <w:ind w:firstLine="709"/>
        <w:jc w:val="both"/>
        <w:rPr>
          <w:rFonts w:ascii="Times New Roman" w:eastAsia="Times New Roman" w:hAnsi="Times New Roman" w:cs="Times New Roman"/>
          <w:sz w:val="28"/>
          <w:szCs w:val="28"/>
          <w:u w:val="single"/>
          <w:lang w:eastAsia="ru-RU"/>
        </w:rPr>
      </w:pPr>
      <w:r>
        <w:rPr>
          <w:rFonts w:ascii="Times New Roman" w:eastAsia="Times New Roman" w:hAnsi="Times New Roman" w:cs="Times New Roman"/>
          <w:sz w:val="28"/>
          <w:szCs w:val="28"/>
          <w:lang w:eastAsia="ru-RU"/>
        </w:rPr>
        <w:t xml:space="preserve">    - овладение основами техники и тактики избранного вида спорта;</w:t>
      </w:r>
    </w:p>
    <w:p w:rsidR="00EA6586" w:rsidRDefault="00993022">
      <w:pPr>
        <w:widowControl w:val="0"/>
        <w:spacing w:after="0" w:line="240" w:lineRule="atLeast"/>
        <w:ind w:firstLine="709"/>
        <w:jc w:val="both"/>
        <w:rPr>
          <w:rFonts w:ascii="Times New Roman" w:eastAsia="Times New Roman" w:hAnsi="Times New Roman" w:cs="Times New Roman"/>
          <w:sz w:val="28"/>
          <w:szCs w:val="28"/>
          <w:u w:val="single"/>
          <w:lang w:eastAsia="ru-RU"/>
        </w:rPr>
      </w:pPr>
      <w:r>
        <w:rPr>
          <w:rFonts w:ascii="Times New Roman" w:eastAsia="Times New Roman" w:hAnsi="Times New Roman" w:cs="Times New Roman"/>
          <w:sz w:val="28"/>
          <w:szCs w:val="28"/>
          <w:lang w:eastAsia="ru-RU"/>
        </w:rPr>
        <w:t xml:space="preserve">    - приобретени</w:t>
      </w:r>
      <w:r>
        <w:rPr>
          <w:rFonts w:ascii="Times New Roman" w:eastAsia="Times New Roman" w:hAnsi="Times New Roman" w:cs="Times New Roman"/>
          <w:sz w:val="28"/>
          <w:szCs w:val="28"/>
          <w:lang w:eastAsia="ru-RU"/>
        </w:rPr>
        <w:t>е соревновательного опыта путем участия в спортивных соревнованиях;</w:t>
      </w:r>
    </w:p>
    <w:p w:rsidR="00EA6586" w:rsidRDefault="00993022">
      <w:pPr>
        <w:widowControl w:val="0"/>
        <w:spacing w:after="0" w:line="240" w:lineRule="atLeast"/>
        <w:ind w:firstLine="709"/>
        <w:jc w:val="both"/>
        <w:rPr>
          <w:rFonts w:ascii="Times New Roman" w:eastAsia="Times New Roman" w:hAnsi="Times New Roman" w:cs="Times New Roman"/>
          <w:sz w:val="28"/>
          <w:szCs w:val="28"/>
          <w:u w:val="single"/>
          <w:lang w:eastAsia="ru-RU"/>
        </w:rPr>
      </w:pPr>
      <w:r>
        <w:rPr>
          <w:rFonts w:ascii="Times New Roman" w:eastAsia="Times New Roman" w:hAnsi="Times New Roman" w:cs="Times New Roman"/>
          <w:sz w:val="28"/>
          <w:szCs w:val="28"/>
          <w:lang w:eastAsia="ru-RU"/>
        </w:rPr>
        <w:t xml:space="preserve">    - развитие специальных психологических качеств;</w:t>
      </w:r>
    </w:p>
    <w:p w:rsidR="00EA6586" w:rsidRDefault="00993022">
      <w:pPr>
        <w:widowControl w:val="0"/>
        <w:spacing w:after="0" w:line="240" w:lineRule="atLeast"/>
        <w:ind w:firstLine="709"/>
        <w:jc w:val="both"/>
        <w:rPr>
          <w:rFonts w:ascii="Times New Roman" w:eastAsia="Times New Roman" w:hAnsi="Times New Roman" w:cs="Times New Roman"/>
          <w:sz w:val="28"/>
          <w:szCs w:val="28"/>
          <w:u w:val="single"/>
          <w:lang w:eastAsia="ru-RU"/>
        </w:rPr>
      </w:pPr>
      <w:r>
        <w:rPr>
          <w:rFonts w:ascii="Times New Roman" w:eastAsia="Times New Roman" w:hAnsi="Times New Roman" w:cs="Times New Roman"/>
          <w:sz w:val="28"/>
          <w:szCs w:val="28"/>
          <w:lang w:eastAsia="ru-RU"/>
        </w:rPr>
        <w:t xml:space="preserve">    - обучение способам повышения плотности технико-тактических действий в обусловленных интервалах игры;</w:t>
      </w:r>
    </w:p>
    <w:p w:rsidR="00EA6586" w:rsidRDefault="00993022">
      <w:pPr>
        <w:widowControl w:val="0"/>
        <w:spacing w:after="0" w:line="240" w:lineRule="atLeast"/>
        <w:ind w:firstLine="709"/>
        <w:jc w:val="both"/>
        <w:rPr>
          <w:rFonts w:ascii="Times New Roman" w:eastAsia="Times New Roman" w:hAnsi="Times New Roman" w:cs="Times New Roman"/>
          <w:sz w:val="28"/>
          <w:szCs w:val="28"/>
          <w:u w:val="single"/>
          <w:lang w:eastAsia="ru-RU"/>
        </w:rPr>
      </w:pPr>
      <w:r>
        <w:rPr>
          <w:rFonts w:ascii="Times New Roman" w:eastAsia="Times New Roman" w:hAnsi="Times New Roman" w:cs="Times New Roman"/>
          <w:sz w:val="28"/>
          <w:szCs w:val="28"/>
          <w:lang w:eastAsia="ru-RU"/>
        </w:rPr>
        <w:t xml:space="preserve">    - освоение соответствующих</w:t>
      </w:r>
      <w:r>
        <w:rPr>
          <w:rFonts w:ascii="Times New Roman" w:eastAsia="Times New Roman" w:hAnsi="Times New Roman" w:cs="Times New Roman"/>
          <w:sz w:val="28"/>
          <w:szCs w:val="28"/>
          <w:lang w:eastAsia="ru-RU"/>
        </w:rPr>
        <w:t xml:space="preserve"> возрасту, полу и уровню подготовленности занимающихся, тренировочных и соревновательных нагрузок;</w:t>
      </w:r>
    </w:p>
    <w:p w:rsidR="00EA6586" w:rsidRDefault="00993022">
      <w:pPr>
        <w:widowControl w:val="0"/>
        <w:spacing w:after="0" w:line="240" w:lineRule="atLeas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выполнение требований, норм и условий их выполнения для присвоения спортивных разрядов и званий по избранному виду спорта.</w:t>
      </w:r>
    </w:p>
    <w:p w:rsidR="00EA6586" w:rsidRDefault="00993022">
      <w:pPr>
        <w:widowControl w:val="0"/>
        <w:spacing w:after="0" w:line="240" w:lineRule="atLeas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Техническое мастерство ф</w:t>
      </w:r>
      <w:r>
        <w:rPr>
          <w:rFonts w:ascii="Times New Roman" w:eastAsia="Times New Roman" w:hAnsi="Times New Roman" w:cs="Times New Roman"/>
          <w:sz w:val="28"/>
          <w:szCs w:val="28"/>
          <w:lang w:eastAsia="ru-RU"/>
        </w:rPr>
        <w:t>утболиста определяется арсеналом приемов, которые он умеет хорошо выполнять и использовать для решения игровой задачи. Одна из главных задач обучения и тренировки – разностороннее владение техникой футбола. Для решения данной задачи требуются:</w:t>
      </w:r>
    </w:p>
    <w:p w:rsidR="00EA6586" w:rsidRDefault="00993022">
      <w:pPr>
        <w:widowControl w:val="0"/>
        <w:spacing w:after="0" w:line="240" w:lineRule="atLeas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в равн</w:t>
      </w:r>
      <w:r>
        <w:rPr>
          <w:rFonts w:ascii="Times New Roman" w:eastAsia="Times New Roman" w:hAnsi="Times New Roman" w:cs="Times New Roman"/>
          <w:sz w:val="28"/>
          <w:szCs w:val="28"/>
          <w:lang w:eastAsia="ru-RU"/>
        </w:rPr>
        <w:t>ой степени владеть всеми современными техническими приемами игры и  уметь выполнять их в разных условиях;</w:t>
      </w:r>
    </w:p>
    <w:p w:rsidR="00EA6586" w:rsidRDefault="00993022">
      <w:pPr>
        <w:widowControl w:val="0"/>
        <w:spacing w:after="0" w:line="240" w:lineRule="atLeas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уметь сочетать приемы один с другим;</w:t>
      </w:r>
    </w:p>
    <w:p w:rsidR="00EA6586" w:rsidRDefault="00993022">
      <w:pPr>
        <w:widowControl w:val="0"/>
        <w:spacing w:after="0" w:line="240" w:lineRule="atLeas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постоянно повышать качество выполнения приемов.</w:t>
      </w:r>
    </w:p>
    <w:p w:rsidR="00EA6586" w:rsidRDefault="00993022">
      <w:pPr>
        <w:widowControl w:val="0"/>
        <w:spacing w:after="0" w:line="240" w:lineRule="atLeas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Pr>
          <w:rFonts w:ascii="Times New Roman" w:eastAsia="Calibri" w:hAnsi="Times New Roman" w:cs="Times New Roman"/>
          <w:b/>
          <w:bCs/>
          <w:iCs/>
          <w:color w:val="000000"/>
          <w:sz w:val="28"/>
          <w:szCs w:val="28"/>
          <w:shd w:val="clear" w:color="auto" w:fill="FFFFFF"/>
          <w:lang w:eastAsia="ru-RU"/>
        </w:rPr>
        <w:t xml:space="preserve"> </w:t>
      </w:r>
      <w:r>
        <w:rPr>
          <w:rFonts w:ascii="Times New Roman" w:eastAsia="Calibri" w:hAnsi="Times New Roman" w:cs="Times New Roman"/>
          <w:bCs/>
          <w:iCs/>
          <w:color w:val="000000"/>
          <w:sz w:val="28"/>
          <w:szCs w:val="28"/>
          <w:shd w:val="clear" w:color="auto" w:fill="FFFFFF"/>
          <w:lang w:eastAsia="ru-RU"/>
        </w:rPr>
        <w:t>Тактическая подготовка</w:t>
      </w:r>
      <w:r>
        <w:rPr>
          <w:rFonts w:ascii="Times New Roman" w:eastAsia="Times New Roman" w:hAnsi="Times New Roman" w:cs="Times New Roman"/>
          <w:sz w:val="28"/>
          <w:szCs w:val="28"/>
          <w:lang w:eastAsia="ru-RU"/>
        </w:rPr>
        <w:t xml:space="preserve"> играет ведущую роль в становлении мастерства юных футболистов. Как всякий целенаправленный педагогический процесс, тактическая подготовка имеет конкретные задачи:</w:t>
      </w:r>
    </w:p>
    <w:p w:rsidR="00EA6586" w:rsidRDefault="00993022">
      <w:pPr>
        <w:widowControl w:val="0"/>
        <w:spacing w:after="0" w:line="240" w:lineRule="atLeas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создать предпосылки для успешного обучения тактике игры (развитие необходимых способно</w:t>
      </w:r>
      <w:r>
        <w:rPr>
          <w:rFonts w:ascii="Times New Roman" w:eastAsia="Times New Roman" w:hAnsi="Times New Roman" w:cs="Times New Roman"/>
          <w:sz w:val="28"/>
          <w:szCs w:val="28"/>
          <w:lang w:eastAsia="ru-RU"/>
        </w:rPr>
        <w:t>стей и качеств);</w:t>
      </w:r>
    </w:p>
    <w:p w:rsidR="00EA6586" w:rsidRDefault="00993022">
      <w:pPr>
        <w:widowControl w:val="0"/>
        <w:spacing w:after="0" w:line="240" w:lineRule="atLeas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формировать тактические умения </w:t>
      </w:r>
      <w:r>
        <w:rPr>
          <w:rFonts w:ascii="Times New Roman" w:eastAsia="Calibri" w:hAnsi="Times New Roman" w:cs="Times New Roman"/>
          <w:color w:val="000000"/>
          <w:sz w:val="28"/>
          <w:szCs w:val="28"/>
          <w:shd w:val="clear" w:color="auto" w:fill="FFFFFF"/>
          <w:lang w:eastAsia="ru-RU"/>
        </w:rPr>
        <w:t xml:space="preserve">в </w:t>
      </w:r>
      <w:r>
        <w:rPr>
          <w:rFonts w:ascii="Times New Roman" w:eastAsia="Times New Roman" w:hAnsi="Times New Roman" w:cs="Times New Roman"/>
          <w:sz w:val="28"/>
          <w:szCs w:val="28"/>
          <w:lang w:eastAsia="ru-RU"/>
        </w:rPr>
        <w:t>процессе обучения техническим приемам;</w:t>
      </w:r>
    </w:p>
    <w:p w:rsidR="00EA6586" w:rsidRDefault="00993022">
      <w:pPr>
        <w:widowControl w:val="0"/>
        <w:spacing w:after="0" w:line="240" w:lineRule="atLeas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обеспечить высокую степень надежности технических приемов игры в сложных условиях;</w:t>
      </w:r>
    </w:p>
    <w:p w:rsidR="00EA6586" w:rsidRDefault="00993022">
      <w:pPr>
        <w:widowControl w:val="0"/>
        <w:spacing w:after="0" w:line="240" w:lineRule="atLeas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овладеть основой индивидуальных, групповых и командных тактических </w:t>
      </w:r>
      <w:r>
        <w:rPr>
          <w:rFonts w:ascii="Times New Roman" w:eastAsia="Times New Roman" w:hAnsi="Times New Roman" w:cs="Times New Roman"/>
          <w:sz w:val="28"/>
          <w:szCs w:val="28"/>
          <w:lang w:eastAsia="ru-RU"/>
        </w:rPr>
        <w:t>действий в нападении и защите;</w:t>
      </w:r>
    </w:p>
    <w:p w:rsidR="00EA6586" w:rsidRDefault="00993022">
      <w:pPr>
        <w:widowControl w:val="0"/>
        <w:spacing w:after="0" w:line="240" w:lineRule="atLeas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совершенствовать тактические умения с учетом игрового амплуа футболиста в команде;</w:t>
      </w:r>
    </w:p>
    <w:p w:rsidR="00EA6586" w:rsidRDefault="00993022">
      <w:pPr>
        <w:widowControl w:val="0"/>
        <w:spacing w:after="0" w:line="240" w:lineRule="atLeas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формировать умения эффективно использовать технические приемы и тактические действия в зависимости от условий (состояние партнеров</w:t>
      </w:r>
      <w:r>
        <w:rPr>
          <w:rFonts w:ascii="Times New Roman" w:eastAsia="Times New Roman" w:hAnsi="Times New Roman" w:cs="Times New Roman"/>
          <w:sz w:val="28"/>
          <w:szCs w:val="28"/>
          <w:lang w:eastAsia="ru-RU"/>
        </w:rPr>
        <w:t>, соперника, внешние условия);</w:t>
      </w:r>
    </w:p>
    <w:p w:rsidR="00EA6586" w:rsidRDefault="00993022">
      <w:pPr>
        <w:widowControl w:val="0"/>
        <w:spacing w:after="0" w:line="240" w:lineRule="atLeas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развивать способности к быстрым переключениям </w:t>
      </w:r>
      <w:r>
        <w:rPr>
          <w:rFonts w:ascii="Times New Roman" w:eastAsia="Calibri" w:hAnsi="Times New Roman" w:cs="Times New Roman"/>
          <w:color w:val="000000"/>
          <w:sz w:val="28"/>
          <w:szCs w:val="28"/>
          <w:shd w:val="clear" w:color="auto" w:fill="FFFFFF"/>
          <w:lang w:eastAsia="ru-RU"/>
        </w:rPr>
        <w:t xml:space="preserve">в </w:t>
      </w:r>
      <w:r>
        <w:rPr>
          <w:rFonts w:ascii="Times New Roman" w:eastAsia="Times New Roman" w:hAnsi="Times New Roman" w:cs="Times New Roman"/>
          <w:sz w:val="28"/>
          <w:szCs w:val="28"/>
          <w:lang w:eastAsia="ru-RU"/>
        </w:rPr>
        <w:t>действиях - от нападения к защите и от защиты к нападению;</w:t>
      </w:r>
    </w:p>
    <w:p w:rsidR="00EA6586" w:rsidRDefault="00993022">
      <w:pPr>
        <w:widowControl w:val="0"/>
        <w:spacing w:after="0" w:line="240" w:lineRule="atLeas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изучать соперников, их тактический арсенал, техническую и волевую подготовленность;</w:t>
      </w:r>
    </w:p>
    <w:p w:rsidR="00EA6586" w:rsidRDefault="00993022">
      <w:pPr>
        <w:widowControl w:val="0"/>
        <w:spacing w:after="0" w:line="240" w:lineRule="atLeas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изучать тактику </w:t>
      </w:r>
      <w:r>
        <w:rPr>
          <w:rFonts w:ascii="Times New Roman" w:eastAsia="Times New Roman" w:hAnsi="Times New Roman" w:cs="Times New Roman"/>
          <w:sz w:val="28"/>
          <w:szCs w:val="28"/>
          <w:lang w:eastAsia="ru-RU"/>
        </w:rPr>
        <w:t>ведущих команд страны и сильнейших зарубежных команд.</w:t>
      </w:r>
    </w:p>
    <w:p w:rsidR="00EA6586" w:rsidRDefault="00993022">
      <w:pPr>
        <w:widowControl w:val="0"/>
        <w:spacing w:after="0" w:line="240" w:lineRule="atLeas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Таким образом, тактическая подготовка по своему характеру является одним из сложных этапов спортивной тренировки, который требует серьезного, повседневного и творческого труда.</w:t>
      </w:r>
    </w:p>
    <w:p w:rsidR="00EA6586" w:rsidRDefault="00993022">
      <w:pPr>
        <w:widowControl w:val="0"/>
        <w:spacing w:after="0" w:line="240" w:lineRule="atLeas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Обязательным комп</w:t>
      </w:r>
      <w:r>
        <w:rPr>
          <w:rFonts w:ascii="Times New Roman" w:eastAsia="Times New Roman" w:hAnsi="Times New Roman" w:cs="Times New Roman"/>
          <w:sz w:val="28"/>
          <w:szCs w:val="28"/>
          <w:lang w:eastAsia="ru-RU"/>
        </w:rPr>
        <w:t>онентом подготовки юных футболистов являются соревнования. В спортивной школе предусматриваются соревнования между учебными группами, товарищеские и контрольные игры, матчевые встречи, районные, городские, областные, всероссийские соревнования с участием к</w:t>
      </w:r>
      <w:r>
        <w:rPr>
          <w:rFonts w:ascii="Times New Roman" w:eastAsia="Times New Roman" w:hAnsi="Times New Roman" w:cs="Times New Roman"/>
          <w:sz w:val="28"/>
          <w:szCs w:val="28"/>
          <w:lang w:eastAsia="ru-RU"/>
        </w:rPr>
        <w:t>оманд различных возрастов.</w:t>
      </w:r>
    </w:p>
    <w:p w:rsidR="00EA6586" w:rsidRDefault="00993022">
      <w:pPr>
        <w:widowControl w:val="0"/>
        <w:spacing w:after="0" w:line="240" w:lineRule="atLeas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Воспитание инструкторских и судейских навыков планируется с тренировочного этапа. Учебным планом отводится на это специальное время. Кроме того, соответствующие навыки совершенствуются в процессе тренировочных занятий и сорев</w:t>
      </w:r>
      <w:r>
        <w:rPr>
          <w:rFonts w:ascii="Times New Roman" w:eastAsia="Times New Roman" w:hAnsi="Times New Roman" w:cs="Times New Roman"/>
          <w:sz w:val="28"/>
          <w:szCs w:val="28"/>
          <w:lang w:eastAsia="ru-RU"/>
        </w:rPr>
        <w:t>новательной деятельности.</w:t>
      </w:r>
    </w:p>
    <w:p w:rsidR="00EA6586" w:rsidRDefault="00993022">
      <w:pPr>
        <w:widowControl w:val="0"/>
        <w:spacing w:after="0" w:line="240" w:lineRule="atLeast"/>
        <w:ind w:firstLine="709"/>
        <w:jc w:val="both"/>
        <w:rPr>
          <w:rFonts w:ascii="Times New Roman" w:eastAsia="Times New Roman" w:hAnsi="Times New Roman" w:cs="Times New Roman"/>
          <w:sz w:val="28"/>
          <w:szCs w:val="28"/>
          <w:u w:val="single"/>
          <w:lang w:eastAsia="ru-RU"/>
        </w:rPr>
      </w:pPr>
      <w:r>
        <w:rPr>
          <w:rFonts w:ascii="Times New Roman" w:eastAsia="Times New Roman" w:hAnsi="Times New Roman" w:cs="Times New Roman"/>
          <w:sz w:val="28"/>
          <w:szCs w:val="28"/>
          <w:lang w:eastAsia="ru-RU"/>
        </w:rPr>
        <w:t xml:space="preserve">    Рациональное планирование процесса многолетней подготовки дает </w:t>
      </w:r>
      <w:r>
        <w:rPr>
          <w:rFonts w:ascii="Times New Roman" w:eastAsia="Times New Roman" w:hAnsi="Times New Roman" w:cs="Times New Roman"/>
          <w:sz w:val="28"/>
          <w:szCs w:val="28"/>
          <w:lang w:eastAsia="ru-RU"/>
        </w:rPr>
        <w:lastRenderedPageBreak/>
        <w:t xml:space="preserve">необходимый эффект только при наличии тщательной системы контроля за ходом подготовки. Содержание требований к уровню подготовленности обучающихся спортивных школ </w:t>
      </w:r>
      <w:r>
        <w:rPr>
          <w:rFonts w:ascii="Times New Roman" w:eastAsia="Times New Roman" w:hAnsi="Times New Roman" w:cs="Times New Roman"/>
          <w:sz w:val="28"/>
          <w:szCs w:val="28"/>
          <w:lang w:eastAsia="ru-RU"/>
        </w:rPr>
        <w:t>по футболу составляют конкретные количественные показатели по основным видам подготовки, физическому развитию, результатам участия в соревнованиях, подготовке кандидатов в сборные команды и команды мастеров.</w:t>
      </w:r>
    </w:p>
    <w:p w:rsidR="00EA6586" w:rsidRDefault="00993022">
      <w:pPr>
        <w:widowControl w:val="0"/>
        <w:spacing w:after="0" w:line="240" w:lineRule="atLeas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На каждом этапе подготовки предусматривается</w:t>
      </w:r>
      <w:r>
        <w:rPr>
          <w:rFonts w:ascii="Times New Roman" w:eastAsia="Times New Roman" w:hAnsi="Times New Roman" w:cs="Times New Roman"/>
          <w:sz w:val="28"/>
          <w:szCs w:val="28"/>
          <w:lang w:eastAsia="ru-RU"/>
        </w:rPr>
        <w:t xml:space="preserve"> прием контрольных нормативов по общей и специальной физической подготовке, технико-тактической подготовке, а также теоретической подготовке.</w:t>
      </w:r>
      <w:r>
        <w:rPr>
          <w:rFonts w:ascii="Times New Roman" w:eastAsia="Andale Sans UI" w:hAnsi="Times New Roman" w:cs="Times New Roman"/>
          <w:kern w:val="2"/>
          <w:sz w:val="28"/>
          <w:szCs w:val="28"/>
          <w:lang w:val="de-DE" w:eastAsia="fa-IR" w:bidi="fa-IR"/>
        </w:rPr>
        <w:t xml:space="preserve">   </w:t>
      </w:r>
      <w:r>
        <w:rPr>
          <w:rFonts w:ascii="Times New Roman" w:eastAsia="Andale Sans UI" w:hAnsi="Times New Roman" w:cs="Times New Roman"/>
          <w:kern w:val="2"/>
          <w:sz w:val="28"/>
          <w:szCs w:val="28"/>
          <w:lang w:eastAsia="fa-IR" w:bidi="fa-IR"/>
        </w:rPr>
        <w:tab/>
      </w:r>
    </w:p>
    <w:p w:rsidR="00EA6586" w:rsidRDefault="00EA6586">
      <w:pPr>
        <w:widowControl w:val="0"/>
        <w:shd w:val="clear" w:color="auto" w:fill="FFFFFF"/>
        <w:spacing w:after="0" w:line="240" w:lineRule="atLeast"/>
        <w:ind w:firstLine="709"/>
        <w:jc w:val="both"/>
        <w:textAlignment w:val="baseline"/>
        <w:rPr>
          <w:rFonts w:ascii="Times New Roman" w:eastAsia="Times New Roman CYR" w:hAnsi="Times New Roman" w:cs="Times New Roman"/>
          <w:b/>
          <w:color w:val="000000"/>
          <w:spacing w:val="-3"/>
          <w:kern w:val="2"/>
          <w:sz w:val="28"/>
          <w:szCs w:val="28"/>
          <w:lang w:eastAsia="fa-IR" w:bidi="fa-IR"/>
        </w:rPr>
      </w:pPr>
    </w:p>
    <w:p w:rsidR="00EA6586" w:rsidRDefault="00993022">
      <w:pPr>
        <w:widowControl w:val="0"/>
        <w:shd w:val="clear" w:color="auto" w:fill="FFFFFF"/>
        <w:spacing w:after="0" w:line="240" w:lineRule="atLeast"/>
        <w:ind w:firstLine="709"/>
        <w:jc w:val="both"/>
        <w:textAlignment w:val="baseline"/>
        <w:rPr>
          <w:rFonts w:ascii="Times New Roman" w:eastAsia="Times New Roman CYR" w:hAnsi="Times New Roman" w:cs="Times New Roman"/>
          <w:b/>
          <w:color w:val="000000"/>
          <w:spacing w:val="-3"/>
          <w:kern w:val="2"/>
          <w:sz w:val="28"/>
          <w:szCs w:val="28"/>
          <w:lang w:eastAsia="fa-IR" w:bidi="fa-IR"/>
        </w:rPr>
      </w:pPr>
      <w:r>
        <w:rPr>
          <w:rFonts w:ascii="Times New Roman" w:eastAsia="Times New Roman CYR" w:hAnsi="Times New Roman" w:cs="Times New Roman"/>
          <w:b/>
          <w:color w:val="000000"/>
          <w:spacing w:val="-3"/>
          <w:kern w:val="2"/>
          <w:sz w:val="28"/>
          <w:szCs w:val="28"/>
          <w:lang w:eastAsia="fa-IR" w:bidi="fa-IR"/>
        </w:rPr>
        <w:t>Теория и методика физической культуры и спорта</w:t>
      </w:r>
    </w:p>
    <w:p w:rsidR="00EA6586" w:rsidRDefault="00993022">
      <w:pPr>
        <w:widowControl w:val="0"/>
        <w:shd w:val="clear" w:color="auto" w:fill="FFFFFF"/>
        <w:spacing w:after="0" w:line="240" w:lineRule="atLeast"/>
        <w:ind w:firstLine="709"/>
        <w:jc w:val="both"/>
        <w:textAlignment w:val="baseline"/>
        <w:rPr>
          <w:rFonts w:ascii="Times New Roman" w:eastAsia="Andale Sans UI" w:hAnsi="Times New Roman" w:cs="Times New Roman"/>
          <w:bCs/>
          <w:color w:val="000000"/>
          <w:kern w:val="2"/>
          <w:sz w:val="28"/>
          <w:szCs w:val="28"/>
          <w:lang w:eastAsia="fa-IR" w:bidi="fa-IR"/>
        </w:rPr>
      </w:pPr>
      <w:r>
        <w:rPr>
          <w:rFonts w:ascii="Times New Roman" w:eastAsia="Andale Sans UI" w:hAnsi="Times New Roman" w:cs="Times New Roman"/>
          <w:bCs/>
          <w:color w:val="000000"/>
          <w:kern w:val="2"/>
          <w:sz w:val="28"/>
          <w:szCs w:val="28"/>
          <w:lang w:eastAsia="fa-IR" w:bidi="fa-IR"/>
        </w:rPr>
        <w:t xml:space="preserve">    Цель и основание данной предметной области программы </w:t>
      </w:r>
      <w:r>
        <w:rPr>
          <w:rFonts w:ascii="Times New Roman" w:eastAsia="Andale Sans UI" w:hAnsi="Times New Roman" w:cs="Times New Roman"/>
          <w:bCs/>
          <w:color w:val="000000"/>
          <w:kern w:val="2"/>
          <w:sz w:val="28"/>
          <w:szCs w:val="28"/>
          <w:lang w:eastAsia="fa-IR" w:bidi="fa-IR"/>
        </w:rPr>
        <w:t>определяются</w:t>
      </w:r>
    </w:p>
    <w:p w:rsidR="00EA6586" w:rsidRDefault="00993022">
      <w:pPr>
        <w:widowControl w:val="0"/>
        <w:shd w:val="clear" w:color="auto" w:fill="FFFFFF"/>
        <w:spacing w:after="0" w:line="240" w:lineRule="atLeast"/>
        <w:ind w:firstLine="709"/>
        <w:jc w:val="both"/>
        <w:textAlignment w:val="baseline"/>
        <w:rPr>
          <w:rFonts w:ascii="Times New Roman" w:eastAsia="Andale Sans UI" w:hAnsi="Times New Roman" w:cs="Times New Roman"/>
          <w:bCs/>
          <w:color w:val="000000"/>
          <w:kern w:val="2"/>
          <w:sz w:val="28"/>
          <w:szCs w:val="28"/>
          <w:lang w:eastAsia="fa-IR" w:bidi="fa-IR"/>
        </w:rPr>
      </w:pPr>
      <w:r>
        <w:rPr>
          <w:rFonts w:ascii="Times New Roman" w:eastAsia="Andale Sans UI" w:hAnsi="Times New Roman" w:cs="Times New Roman"/>
          <w:bCs/>
          <w:color w:val="000000"/>
          <w:kern w:val="2"/>
          <w:sz w:val="28"/>
          <w:szCs w:val="28"/>
          <w:lang w:eastAsia="fa-IR" w:bidi="fa-IR"/>
        </w:rPr>
        <w:t>необходимостью приобретения спортсменами определенного минимума знаний</w:t>
      </w:r>
    </w:p>
    <w:p w:rsidR="00EA6586" w:rsidRDefault="00993022">
      <w:pPr>
        <w:widowControl w:val="0"/>
        <w:shd w:val="clear" w:color="auto" w:fill="FFFFFF"/>
        <w:spacing w:after="0" w:line="240" w:lineRule="atLeast"/>
        <w:ind w:firstLine="709"/>
        <w:jc w:val="both"/>
        <w:textAlignment w:val="baseline"/>
        <w:rPr>
          <w:rFonts w:ascii="Times New Roman" w:eastAsia="Times New Roman CYR" w:hAnsi="Times New Roman" w:cs="Times New Roman"/>
          <w:b/>
          <w:color w:val="000000"/>
          <w:spacing w:val="-3"/>
          <w:kern w:val="2"/>
          <w:sz w:val="28"/>
          <w:szCs w:val="28"/>
          <w:lang w:eastAsia="fa-IR" w:bidi="fa-IR"/>
        </w:rPr>
      </w:pPr>
      <w:r>
        <w:rPr>
          <w:rFonts w:ascii="Times New Roman" w:eastAsia="Andale Sans UI" w:hAnsi="Times New Roman" w:cs="Times New Roman"/>
          <w:bCs/>
          <w:color w:val="000000"/>
          <w:kern w:val="2"/>
          <w:sz w:val="28"/>
          <w:szCs w:val="28"/>
          <w:lang w:eastAsia="fa-IR" w:bidi="fa-IR"/>
        </w:rPr>
        <w:t>для понимания сущности спорта, тренировочного процесса и требований для безопасного его осуществления.</w:t>
      </w:r>
    </w:p>
    <w:p w:rsidR="00EA6586" w:rsidRDefault="00993022">
      <w:pPr>
        <w:widowControl w:val="0"/>
        <w:shd w:val="clear" w:color="auto" w:fill="FFFFFF"/>
        <w:spacing w:after="0" w:line="240" w:lineRule="atLeast"/>
        <w:ind w:firstLine="709"/>
        <w:jc w:val="both"/>
        <w:textAlignment w:val="baseline"/>
        <w:rPr>
          <w:rFonts w:ascii="Times New Roman" w:eastAsia="Andale Sans UI" w:hAnsi="Times New Roman" w:cs="Times New Roman"/>
          <w:b/>
          <w:bCs/>
          <w:color w:val="000000"/>
          <w:kern w:val="2"/>
          <w:sz w:val="28"/>
          <w:szCs w:val="28"/>
          <w:lang w:eastAsia="fa-IR" w:bidi="fa-IR"/>
        </w:rPr>
      </w:pPr>
      <w:r>
        <w:rPr>
          <w:rFonts w:ascii="Times New Roman" w:eastAsia="Andale Sans UI" w:hAnsi="Times New Roman" w:cs="Times New Roman"/>
          <w:b/>
          <w:bCs/>
          <w:color w:val="000000"/>
          <w:kern w:val="2"/>
          <w:sz w:val="28"/>
          <w:szCs w:val="28"/>
          <w:lang w:eastAsia="fa-IR" w:bidi="fa-IR"/>
        </w:rPr>
        <w:t xml:space="preserve">Программный материал </w:t>
      </w:r>
    </w:p>
    <w:p w:rsidR="00EA6586" w:rsidRDefault="00993022">
      <w:pPr>
        <w:widowControl w:val="0"/>
        <w:spacing w:after="0" w:line="240" w:lineRule="atLeast"/>
        <w:ind w:firstLine="709"/>
        <w:jc w:val="both"/>
        <w:textAlignment w:val="baseline"/>
        <w:rPr>
          <w:rFonts w:ascii="Times New Roman" w:eastAsia="Andale Sans UI" w:hAnsi="Times New Roman" w:cs="Times New Roman"/>
          <w:kern w:val="2"/>
          <w:sz w:val="28"/>
          <w:szCs w:val="28"/>
          <w:lang w:val="de-DE" w:eastAsia="fa-IR" w:bidi="fa-IR"/>
        </w:rPr>
      </w:pPr>
      <w:r>
        <w:rPr>
          <w:rFonts w:ascii="Times New Roman" w:eastAsia="Andale Sans UI" w:hAnsi="Times New Roman" w:cs="Times New Roman"/>
          <w:kern w:val="2"/>
          <w:sz w:val="28"/>
          <w:szCs w:val="28"/>
          <w:lang w:eastAsia="fa-IR" w:bidi="fa-IR"/>
        </w:rPr>
        <w:t xml:space="preserve">    </w:t>
      </w:r>
      <w:r>
        <w:rPr>
          <w:rFonts w:ascii="Times New Roman" w:eastAsia="Andale Sans UI" w:hAnsi="Times New Roman" w:cs="Times New Roman"/>
          <w:kern w:val="2"/>
          <w:sz w:val="28"/>
          <w:szCs w:val="28"/>
          <w:u w:val="single"/>
          <w:lang w:eastAsia="fa-IR" w:bidi="fa-IR"/>
        </w:rPr>
        <w:t>Тема 1.</w:t>
      </w:r>
      <w:r>
        <w:rPr>
          <w:rFonts w:ascii="Times New Roman" w:eastAsia="Andale Sans UI" w:hAnsi="Times New Roman" w:cs="Times New Roman"/>
          <w:kern w:val="2"/>
          <w:sz w:val="28"/>
          <w:szCs w:val="28"/>
          <w:lang w:eastAsia="fa-IR" w:bidi="fa-IR"/>
        </w:rPr>
        <w:t xml:space="preserve"> История р</w:t>
      </w:r>
      <w:r>
        <w:rPr>
          <w:rFonts w:ascii="Times New Roman" w:eastAsia="Andale Sans UI" w:hAnsi="Times New Roman" w:cs="Times New Roman"/>
          <w:kern w:val="2"/>
          <w:sz w:val="28"/>
          <w:szCs w:val="28"/>
          <w:lang w:val="de-DE" w:eastAsia="fa-IR" w:bidi="fa-IR"/>
        </w:rPr>
        <w:t>азвити</w:t>
      </w:r>
      <w:r>
        <w:rPr>
          <w:rFonts w:ascii="Times New Roman" w:eastAsia="Andale Sans UI" w:hAnsi="Times New Roman" w:cs="Times New Roman"/>
          <w:kern w:val="2"/>
          <w:sz w:val="28"/>
          <w:szCs w:val="28"/>
          <w:lang w:eastAsia="fa-IR" w:bidi="fa-IR"/>
        </w:rPr>
        <w:t>я</w:t>
      </w:r>
      <w:r>
        <w:rPr>
          <w:rFonts w:ascii="Times New Roman" w:eastAsia="Andale Sans UI" w:hAnsi="Times New Roman" w:cs="Times New Roman"/>
          <w:kern w:val="2"/>
          <w:sz w:val="28"/>
          <w:szCs w:val="28"/>
          <w:lang w:val="de-DE" w:eastAsia="fa-IR" w:bidi="fa-IR"/>
        </w:rPr>
        <w:t xml:space="preserve"> футбола  в России и за рубежом.</w:t>
      </w:r>
    </w:p>
    <w:p w:rsidR="00EA6586" w:rsidRDefault="00993022">
      <w:pPr>
        <w:widowControl w:val="0"/>
        <w:spacing w:after="0" w:line="240" w:lineRule="atLeast"/>
        <w:ind w:firstLine="709"/>
        <w:jc w:val="both"/>
        <w:textAlignment w:val="baseline"/>
        <w:rPr>
          <w:rFonts w:ascii="Times New Roman" w:eastAsia="Andale Sans UI" w:hAnsi="Times New Roman" w:cs="Times New Roman"/>
          <w:kern w:val="2"/>
          <w:sz w:val="28"/>
          <w:szCs w:val="28"/>
          <w:lang w:val="de-DE" w:eastAsia="fa-IR" w:bidi="fa-IR"/>
        </w:rPr>
      </w:pPr>
      <w:r>
        <w:rPr>
          <w:rFonts w:ascii="Times New Roman" w:eastAsia="Andale Sans UI" w:hAnsi="Times New Roman" w:cs="Times New Roman"/>
          <w:kern w:val="2"/>
          <w:sz w:val="28"/>
          <w:szCs w:val="28"/>
          <w:lang w:eastAsia="fa-IR" w:bidi="fa-IR"/>
        </w:rPr>
        <w:t xml:space="preserve">    </w:t>
      </w:r>
      <w:r>
        <w:rPr>
          <w:rFonts w:ascii="Times New Roman" w:eastAsia="Andale Sans UI" w:hAnsi="Times New Roman" w:cs="Times New Roman"/>
          <w:kern w:val="2"/>
          <w:sz w:val="28"/>
          <w:szCs w:val="28"/>
          <w:lang w:val="de-DE" w:eastAsia="fa-IR" w:bidi="fa-IR"/>
        </w:rPr>
        <w:t>Возникновение футбола. Появление футбола в России и за рубежом. Значение российской школы футбола для развития международного футбола.</w:t>
      </w:r>
    </w:p>
    <w:p w:rsidR="00EA6586" w:rsidRDefault="00993022">
      <w:pPr>
        <w:widowControl w:val="0"/>
        <w:spacing w:after="0" w:line="240" w:lineRule="atLeast"/>
        <w:ind w:firstLine="709"/>
        <w:jc w:val="both"/>
        <w:textAlignment w:val="baseline"/>
        <w:rPr>
          <w:rFonts w:ascii="Times New Roman" w:eastAsia="Andale Sans UI" w:hAnsi="Times New Roman" w:cs="Times New Roman"/>
          <w:kern w:val="2"/>
          <w:sz w:val="28"/>
          <w:szCs w:val="28"/>
          <w:lang w:eastAsia="fa-IR" w:bidi="fa-IR"/>
        </w:rPr>
      </w:pPr>
      <w:r>
        <w:rPr>
          <w:rFonts w:ascii="Times New Roman" w:eastAsia="Andale Sans UI" w:hAnsi="Times New Roman" w:cs="Times New Roman"/>
          <w:kern w:val="2"/>
          <w:sz w:val="28"/>
          <w:szCs w:val="28"/>
          <w:lang w:eastAsia="fa-IR" w:bidi="fa-IR"/>
        </w:rPr>
        <w:t xml:space="preserve">Российские соревнования по футболу.  </w:t>
      </w:r>
      <w:r>
        <w:rPr>
          <w:rFonts w:ascii="Times New Roman" w:eastAsia="Andale Sans UI" w:hAnsi="Times New Roman" w:cs="Times New Roman"/>
          <w:kern w:val="2"/>
          <w:sz w:val="28"/>
          <w:szCs w:val="28"/>
          <w:lang w:val="de-DE" w:eastAsia="fa-IR" w:bidi="fa-IR"/>
        </w:rPr>
        <w:t>Участие российских футболистов в розыгрыше перв</w:t>
      </w:r>
      <w:r>
        <w:rPr>
          <w:rFonts w:ascii="Times New Roman" w:eastAsia="Andale Sans UI" w:hAnsi="Times New Roman" w:cs="Times New Roman"/>
          <w:kern w:val="2"/>
          <w:sz w:val="28"/>
          <w:szCs w:val="28"/>
          <w:lang w:val="de-DE" w:eastAsia="fa-IR" w:bidi="fa-IR"/>
        </w:rPr>
        <w:t>енства Мира, международных турнирах с зарубежными командами.</w:t>
      </w:r>
      <w:r>
        <w:rPr>
          <w:rFonts w:ascii="Times New Roman" w:eastAsia="Andale Sans UI" w:hAnsi="Times New Roman" w:cs="Times New Roman"/>
          <w:kern w:val="2"/>
          <w:sz w:val="28"/>
          <w:szCs w:val="28"/>
          <w:lang w:eastAsia="fa-IR" w:bidi="fa-IR"/>
        </w:rPr>
        <w:t xml:space="preserve"> </w:t>
      </w:r>
    </w:p>
    <w:p w:rsidR="00EA6586" w:rsidRDefault="00993022">
      <w:pPr>
        <w:widowControl w:val="0"/>
        <w:spacing w:after="0" w:line="240" w:lineRule="atLeast"/>
        <w:ind w:firstLine="709"/>
        <w:jc w:val="both"/>
        <w:textAlignment w:val="baseline"/>
        <w:rPr>
          <w:rFonts w:ascii="Times New Roman" w:eastAsia="Andale Sans UI" w:hAnsi="Times New Roman" w:cs="Times New Roman"/>
          <w:kern w:val="2"/>
          <w:sz w:val="28"/>
          <w:szCs w:val="28"/>
          <w:lang w:val="de-DE" w:eastAsia="fa-IR" w:bidi="fa-IR"/>
        </w:rPr>
      </w:pPr>
      <w:r>
        <w:rPr>
          <w:rFonts w:ascii="Times New Roman" w:eastAsia="Andale Sans UI" w:hAnsi="Times New Roman" w:cs="Times New Roman"/>
          <w:kern w:val="2"/>
          <w:sz w:val="28"/>
          <w:szCs w:val="28"/>
          <w:lang w:eastAsia="fa-IR" w:bidi="fa-IR"/>
        </w:rPr>
        <w:t xml:space="preserve">    </w:t>
      </w:r>
      <w:r>
        <w:rPr>
          <w:rFonts w:ascii="Times New Roman" w:eastAsia="Andale Sans UI" w:hAnsi="Times New Roman" w:cs="Times New Roman"/>
          <w:kern w:val="2"/>
          <w:sz w:val="28"/>
          <w:szCs w:val="28"/>
          <w:lang w:val="de-DE" w:eastAsia="fa-IR" w:bidi="fa-IR"/>
        </w:rPr>
        <w:t>Развитие массового детского и юношеского футбола «Кожаный  мяч»</w:t>
      </w:r>
      <w:r>
        <w:rPr>
          <w:rFonts w:ascii="Times New Roman" w:eastAsia="Andale Sans UI" w:hAnsi="Times New Roman" w:cs="Times New Roman"/>
          <w:kern w:val="2"/>
          <w:sz w:val="28"/>
          <w:szCs w:val="28"/>
          <w:lang w:eastAsia="fa-IR" w:bidi="fa-IR"/>
        </w:rPr>
        <w:t>,</w:t>
      </w:r>
      <w:r>
        <w:rPr>
          <w:rFonts w:ascii="Times New Roman" w:eastAsia="Andale Sans UI" w:hAnsi="Times New Roman" w:cs="Times New Roman"/>
          <w:kern w:val="2"/>
          <w:sz w:val="28"/>
          <w:szCs w:val="28"/>
          <w:lang w:val="de-DE" w:eastAsia="fa-IR" w:bidi="fa-IR"/>
        </w:rPr>
        <w:t xml:space="preserve"> его история и значение для развития российского футбола. Основные соревнования, проводимые для подростков и юношей по футболу</w:t>
      </w:r>
      <w:r>
        <w:rPr>
          <w:rFonts w:ascii="Times New Roman" w:eastAsia="Andale Sans UI" w:hAnsi="Times New Roman" w:cs="Times New Roman"/>
          <w:kern w:val="2"/>
          <w:sz w:val="28"/>
          <w:szCs w:val="28"/>
          <w:lang w:val="de-DE" w:eastAsia="fa-IR" w:bidi="fa-IR"/>
        </w:rPr>
        <w:t>. Международные соревнования для юношей.</w:t>
      </w:r>
    </w:p>
    <w:p w:rsidR="00EA6586" w:rsidRDefault="00993022">
      <w:pPr>
        <w:widowControl w:val="0"/>
        <w:spacing w:after="0" w:line="240" w:lineRule="atLeast"/>
        <w:ind w:firstLine="709"/>
        <w:jc w:val="both"/>
        <w:textAlignment w:val="baseline"/>
        <w:rPr>
          <w:rFonts w:ascii="Times New Roman" w:eastAsia="Andale Sans UI" w:hAnsi="Times New Roman" w:cs="Times New Roman"/>
          <w:kern w:val="2"/>
          <w:sz w:val="28"/>
          <w:szCs w:val="28"/>
          <w:lang w:val="de-DE" w:eastAsia="fa-IR" w:bidi="fa-IR"/>
        </w:rPr>
      </w:pPr>
      <w:r>
        <w:rPr>
          <w:rFonts w:ascii="Times New Roman" w:eastAsia="Andale Sans UI" w:hAnsi="Times New Roman" w:cs="Times New Roman"/>
          <w:kern w:val="2"/>
          <w:sz w:val="28"/>
          <w:szCs w:val="28"/>
          <w:lang w:eastAsia="fa-IR" w:bidi="fa-IR"/>
        </w:rPr>
        <w:t xml:space="preserve">    Российский футбольный союз, ФИФА, УЕФА, л</w:t>
      </w:r>
      <w:r>
        <w:rPr>
          <w:rFonts w:ascii="Times New Roman" w:eastAsia="Andale Sans UI" w:hAnsi="Times New Roman" w:cs="Times New Roman"/>
          <w:kern w:val="2"/>
          <w:sz w:val="28"/>
          <w:szCs w:val="28"/>
          <w:lang w:val="de-DE" w:eastAsia="fa-IR" w:bidi="fa-IR"/>
        </w:rPr>
        <w:t>учшие российские команды, тренеры, игроки.</w:t>
      </w:r>
    </w:p>
    <w:p w:rsidR="00EA6586" w:rsidRDefault="00993022">
      <w:pPr>
        <w:widowControl w:val="0"/>
        <w:spacing w:after="0" w:line="240" w:lineRule="atLeast"/>
        <w:ind w:firstLine="709"/>
        <w:jc w:val="both"/>
        <w:textAlignment w:val="baseline"/>
        <w:rPr>
          <w:rFonts w:ascii="Times New Roman" w:eastAsia="Andale Sans UI" w:hAnsi="Times New Roman" w:cs="Times New Roman"/>
          <w:kern w:val="2"/>
          <w:sz w:val="28"/>
          <w:szCs w:val="28"/>
          <w:lang w:val="de-DE" w:eastAsia="fa-IR" w:bidi="fa-IR"/>
        </w:rPr>
      </w:pPr>
      <w:r>
        <w:rPr>
          <w:rFonts w:ascii="Times New Roman" w:eastAsia="Andale Sans UI" w:hAnsi="Times New Roman" w:cs="Times New Roman"/>
          <w:kern w:val="2"/>
          <w:sz w:val="28"/>
          <w:szCs w:val="28"/>
          <w:lang w:eastAsia="fa-IR" w:bidi="fa-IR"/>
        </w:rPr>
        <w:t xml:space="preserve">    </w:t>
      </w:r>
      <w:r>
        <w:rPr>
          <w:rFonts w:ascii="Times New Roman" w:eastAsia="Andale Sans UI" w:hAnsi="Times New Roman" w:cs="Times New Roman"/>
          <w:kern w:val="2"/>
          <w:sz w:val="28"/>
          <w:szCs w:val="28"/>
          <w:u w:val="single"/>
          <w:lang w:eastAsia="fa-IR" w:bidi="fa-IR"/>
        </w:rPr>
        <w:t>Тема 2.</w:t>
      </w:r>
      <w:r>
        <w:rPr>
          <w:rFonts w:ascii="Times New Roman" w:eastAsia="Andale Sans UI" w:hAnsi="Times New Roman" w:cs="Times New Roman"/>
          <w:kern w:val="2"/>
          <w:sz w:val="28"/>
          <w:szCs w:val="28"/>
          <w:lang w:eastAsia="fa-IR" w:bidi="fa-IR"/>
        </w:rPr>
        <w:t xml:space="preserve"> Место и роль ф</w:t>
      </w:r>
      <w:r>
        <w:rPr>
          <w:rFonts w:ascii="Times New Roman" w:eastAsia="Andale Sans UI" w:hAnsi="Times New Roman" w:cs="Times New Roman"/>
          <w:kern w:val="2"/>
          <w:sz w:val="28"/>
          <w:szCs w:val="28"/>
          <w:lang w:val="de-DE" w:eastAsia="fa-IR" w:bidi="fa-IR"/>
        </w:rPr>
        <w:t>изическ</w:t>
      </w:r>
      <w:r>
        <w:rPr>
          <w:rFonts w:ascii="Times New Roman" w:eastAsia="Andale Sans UI" w:hAnsi="Times New Roman" w:cs="Times New Roman"/>
          <w:kern w:val="2"/>
          <w:sz w:val="28"/>
          <w:szCs w:val="28"/>
          <w:lang w:eastAsia="fa-IR" w:bidi="fa-IR"/>
        </w:rPr>
        <w:t>ой</w:t>
      </w:r>
      <w:r>
        <w:rPr>
          <w:rFonts w:ascii="Times New Roman" w:eastAsia="Andale Sans UI" w:hAnsi="Times New Roman" w:cs="Times New Roman"/>
          <w:kern w:val="2"/>
          <w:sz w:val="28"/>
          <w:szCs w:val="28"/>
          <w:lang w:val="de-DE" w:eastAsia="fa-IR" w:bidi="fa-IR"/>
        </w:rPr>
        <w:t xml:space="preserve"> культур</w:t>
      </w:r>
      <w:r>
        <w:rPr>
          <w:rFonts w:ascii="Times New Roman" w:eastAsia="Andale Sans UI" w:hAnsi="Times New Roman" w:cs="Times New Roman"/>
          <w:kern w:val="2"/>
          <w:sz w:val="28"/>
          <w:szCs w:val="28"/>
          <w:lang w:eastAsia="fa-IR" w:bidi="fa-IR"/>
        </w:rPr>
        <w:t>ы</w:t>
      </w:r>
      <w:r>
        <w:rPr>
          <w:rFonts w:ascii="Times New Roman" w:eastAsia="Andale Sans UI" w:hAnsi="Times New Roman" w:cs="Times New Roman"/>
          <w:kern w:val="2"/>
          <w:sz w:val="28"/>
          <w:szCs w:val="28"/>
          <w:lang w:val="de-DE" w:eastAsia="fa-IR" w:bidi="fa-IR"/>
        </w:rPr>
        <w:t xml:space="preserve"> и спорт</w:t>
      </w:r>
      <w:r>
        <w:rPr>
          <w:rFonts w:ascii="Times New Roman" w:eastAsia="Andale Sans UI" w:hAnsi="Times New Roman" w:cs="Times New Roman"/>
          <w:kern w:val="2"/>
          <w:sz w:val="28"/>
          <w:szCs w:val="28"/>
          <w:lang w:eastAsia="fa-IR" w:bidi="fa-IR"/>
        </w:rPr>
        <w:t>а</w:t>
      </w:r>
      <w:r>
        <w:rPr>
          <w:rFonts w:ascii="Times New Roman" w:eastAsia="Andale Sans UI" w:hAnsi="Times New Roman" w:cs="Times New Roman"/>
          <w:kern w:val="2"/>
          <w:sz w:val="28"/>
          <w:szCs w:val="28"/>
          <w:lang w:val="de-DE" w:eastAsia="fa-IR" w:bidi="fa-IR"/>
        </w:rPr>
        <w:t xml:space="preserve"> в </w:t>
      </w:r>
      <w:r>
        <w:rPr>
          <w:rFonts w:ascii="Times New Roman" w:eastAsia="Andale Sans UI" w:hAnsi="Times New Roman" w:cs="Times New Roman"/>
          <w:kern w:val="2"/>
          <w:sz w:val="28"/>
          <w:szCs w:val="28"/>
          <w:lang w:eastAsia="fa-IR" w:bidi="fa-IR"/>
        </w:rPr>
        <w:t>современном обществе</w:t>
      </w:r>
      <w:r>
        <w:rPr>
          <w:rFonts w:ascii="Times New Roman" w:eastAsia="Andale Sans UI" w:hAnsi="Times New Roman" w:cs="Times New Roman"/>
          <w:kern w:val="2"/>
          <w:sz w:val="28"/>
          <w:szCs w:val="28"/>
          <w:lang w:val="de-DE" w:eastAsia="fa-IR" w:bidi="fa-IR"/>
        </w:rPr>
        <w:t>.</w:t>
      </w:r>
    </w:p>
    <w:p w:rsidR="00EA6586" w:rsidRDefault="00993022">
      <w:pPr>
        <w:widowControl w:val="0"/>
        <w:spacing w:after="0" w:line="240" w:lineRule="atLeast"/>
        <w:ind w:firstLine="709"/>
        <w:jc w:val="both"/>
        <w:textAlignment w:val="baseline"/>
        <w:rPr>
          <w:rFonts w:ascii="Times New Roman" w:eastAsia="Andale Sans UI" w:hAnsi="Times New Roman" w:cs="Times New Roman"/>
          <w:kern w:val="2"/>
          <w:sz w:val="28"/>
          <w:szCs w:val="28"/>
          <w:lang w:val="de-DE" w:eastAsia="fa-IR" w:bidi="fa-IR"/>
        </w:rPr>
      </w:pPr>
      <w:r>
        <w:rPr>
          <w:rFonts w:ascii="Times New Roman" w:eastAsia="Andale Sans UI" w:hAnsi="Times New Roman" w:cs="Times New Roman"/>
          <w:kern w:val="2"/>
          <w:sz w:val="28"/>
          <w:szCs w:val="28"/>
          <w:lang w:eastAsia="fa-IR" w:bidi="fa-IR"/>
        </w:rPr>
        <w:t xml:space="preserve">    </w:t>
      </w:r>
      <w:r>
        <w:rPr>
          <w:rFonts w:ascii="Times New Roman" w:eastAsia="Andale Sans UI" w:hAnsi="Times New Roman" w:cs="Times New Roman"/>
          <w:kern w:val="2"/>
          <w:sz w:val="28"/>
          <w:szCs w:val="28"/>
          <w:lang w:val="de-DE" w:eastAsia="fa-IR" w:bidi="fa-IR"/>
        </w:rPr>
        <w:t xml:space="preserve">Понятие о физической культуре. Значение </w:t>
      </w:r>
      <w:r>
        <w:rPr>
          <w:rFonts w:ascii="Times New Roman" w:eastAsia="Andale Sans UI" w:hAnsi="Times New Roman" w:cs="Times New Roman"/>
          <w:kern w:val="2"/>
          <w:sz w:val="28"/>
          <w:szCs w:val="28"/>
          <w:lang w:val="de-DE" w:eastAsia="fa-IR" w:bidi="fa-IR"/>
        </w:rPr>
        <w:t>физической культуры для укрепления здоровья, гармоничного физического развития.</w:t>
      </w:r>
    </w:p>
    <w:p w:rsidR="00EA6586" w:rsidRDefault="00993022">
      <w:pPr>
        <w:widowControl w:val="0"/>
        <w:spacing w:after="0" w:line="240" w:lineRule="atLeast"/>
        <w:ind w:firstLine="709"/>
        <w:jc w:val="both"/>
        <w:textAlignment w:val="baseline"/>
        <w:rPr>
          <w:rFonts w:ascii="Times New Roman" w:eastAsia="Andale Sans UI" w:hAnsi="Times New Roman" w:cs="Times New Roman"/>
          <w:kern w:val="2"/>
          <w:sz w:val="28"/>
          <w:szCs w:val="28"/>
          <w:lang w:val="de-DE" w:eastAsia="fa-IR" w:bidi="fa-IR"/>
        </w:rPr>
      </w:pPr>
      <w:r>
        <w:rPr>
          <w:rFonts w:ascii="Times New Roman" w:eastAsia="Andale Sans UI" w:hAnsi="Times New Roman" w:cs="Times New Roman"/>
          <w:kern w:val="2"/>
          <w:sz w:val="28"/>
          <w:szCs w:val="28"/>
          <w:lang w:eastAsia="fa-IR" w:bidi="fa-IR"/>
        </w:rPr>
        <w:t xml:space="preserve">    </w:t>
      </w:r>
      <w:r>
        <w:rPr>
          <w:rFonts w:ascii="Times New Roman" w:eastAsia="Andale Sans UI" w:hAnsi="Times New Roman" w:cs="Times New Roman"/>
          <w:kern w:val="2"/>
          <w:sz w:val="28"/>
          <w:szCs w:val="28"/>
          <w:lang w:val="de-DE" w:eastAsia="fa-IR" w:bidi="fa-IR"/>
        </w:rPr>
        <w:t>Организация физкультурного движения в России. Задачи физкультурных организаций в деле развития массовости спорта и повышении спортивного мастерства.</w:t>
      </w:r>
    </w:p>
    <w:p w:rsidR="00EA6586" w:rsidRDefault="00993022">
      <w:pPr>
        <w:widowControl w:val="0"/>
        <w:spacing w:after="0" w:line="240" w:lineRule="atLeast"/>
        <w:ind w:firstLine="709"/>
        <w:jc w:val="both"/>
        <w:textAlignment w:val="baseline"/>
        <w:rPr>
          <w:rFonts w:ascii="Times New Roman" w:eastAsia="Andale Sans UI" w:hAnsi="Times New Roman" w:cs="Times New Roman"/>
          <w:kern w:val="2"/>
          <w:sz w:val="28"/>
          <w:szCs w:val="28"/>
          <w:lang w:val="de-DE" w:eastAsia="fa-IR" w:bidi="fa-IR"/>
        </w:rPr>
      </w:pPr>
      <w:r>
        <w:rPr>
          <w:rFonts w:ascii="Times New Roman" w:eastAsia="Andale Sans UI" w:hAnsi="Times New Roman" w:cs="Times New Roman"/>
          <w:kern w:val="2"/>
          <w:sz w:val="28"/>
          <w:szCs w:val="28"/>
          <w:lang w:eastAsia="fa-IR" w:bidi="fa-IR"/>
        </w:rPr>
        <w:t xml:space="preserve">    </w:t>
      </w:r>
      <w:r>
        <w:rPr>
          <w:rFonts w:ascii="Times New Roman" w:eastAsia="Andale Sans UI" w:hAnsi="Times New Roman" w:cs="Times New Roman"/>
          <w:kern w:val="2"/>
          <w:sz w:val="28"/>
          <w:szCs w:val="28"/>
          <w:lang w:val="de-DE" w:eastAsia="fa-IR" w:bidi="fa-IR"/>
        </w:rPr>
        <w:t>Единая Всероссийска</w:t>
      </w:r>
      <w:r>
        <w:rPr>
          <w:rFonts w:ascii="Times New Roman" w:eastAsia="Andale Sans UI" w:hAnsi="Times New Roman" w:cs="Times New Roman"/>
          <w:kern w:val="2"/>
          <w:sz w:val="28"/>
          <w:szCs w:val="28"/>
          <w:lang w:val="de-DE" w:eastAsia="fa-IR" w:bidi="fa-IR"/>
        </w:rPr>
        <w:t xml:space="preserve">я спортивная классификация, и ее значение для развития </w:t>
      </w:r>
      <w:r>
        <w:rPr>
          <w:rFonts w:ascii="Times New Roman" w:eastAsia="Andale Sans UI" w:hAnsi="Times New Roman" w:cs="Times New Roman"/>
          <w:kern w:val="2"/>
          <w:sz w:val="28"/>
          <w:szCs w:val="28"/>
          <w:lang w:eastAsia="fa-IR" w:bidi="fa-IR"/>
        </w:rPr>
        <w:t>футбола</w:t>
      </w:r>
      <w:r>
        <w:rPr>
          <w:rFonts w:ascii="Times New Roman" w:eastAsia="Andale Sans UI" w:hAnsi="Times New Roman" w:cs="Times New Roman"/>
          <w:kern w:val="2"/>
          <w:sz w:val="28"/>
          <w:szCs w:val="28"/>
          <w:lang w:val="de-DE" w:eastAsia="fa-IR" w:bidi="fa-IR"/>
        </w:rPr>
        <w:t>.</w:t>
      </w:r>
    </w:p>
    <w:p w:rsidR="00EA6586" w:rsidRDefault="00993022">
      <w:pPr>
        <w:widowControl w:val="0"/>
        <w:spacing w:after="0" w:line="240" w:lineRule="atLeast"/>
        <w:ind w:firstLine="709"/>
        <w:jc w:val="both"/>
        <w:textAlignment w:val="baseline"/>
        <w:rPr>
          <w:rFonts w:ascii="Times New Roman" w:eastAsia="Andale Sans UI" w:hAnsi="Times New Roman" w:cs="Times New Roman"/>
          <w:kern w:val="2"/>
          <w:sz w:val="28"/>
          <w:szCs w:val="28"/>
          <w:lang w:eastAsia="fa-IR" w:bidi="fa-IR"/>
        </w:rPr>
      </w:pPr>
      <w:r>
        <w:rPr>
          <w:rFonts w:ascii="Times New Roman" w:eastAsia="Andale Sans UI" w:hAnsi="Times New Roman" w:cs="Times New Roman"/>
          <w:kern w:val="2"/>
          <w:sz w:val="28"/>
          <w:szCs w:val="28"/>
          <w:lang w:eastAsia="fa-IR" w:bidi="fa-IR"/>
        </w:rPr>
        <w:t xml:space="preserve">    </w:t>
      </w:r>
      <w:r>
        <w:rPr>
          <w:rFonts w:ascii="Times New Roman" w:eastAsia="Andale Sans UI" w:hAnsi="Times New Roman" w:cs="Times New Roman"/>
          <w:kern w:val="2"/>
          <w:sz w:val="28"/>
          <w:szCs w:val="28"/>
          <w:lang w:val="de-DE" w:eastAsia="fa-IR" w:bidi="fa-IR"/>
        </w:rPr>
        <w:t xml:space="preserve">Передовая роль российских спортсменов на международной арене. Успехи российских </w:t>
      </w:r>
      <w:r>
        <w:rPr>
          <w:rFonts w:ascii="Times New Roman" w:eastAsia="Andale Sans UI" w:hAnsi="Times New Roman" w:cs="Times New Roman"/>
          <w:kern w:val="2"/>
          <w:sz w:val="28"/>
          <w:szCs w:val="28"/>
          <w:lang w:eastAsia="fa-IR" w:bidi="fa-IR"/>
        </w:rPr>
        <w:t>футболистов</w:t>
      </w:r>
      <w:r>
        <w:rPr>
          <w:rFonts w:ascii="Times New Roman" w:eastAsia="Andale Sans UI" w:hAnsi="Times New Roman" w:cs="Times New Roman"/>
          <w:kern w:val="2"/>
          <w:sz w:val="28"/>
          <w:szCs w:val="28"/>
          <w:lang w:val="de-DE" w:eastAsia="fa-IR" w:bidi="fa-IR"/>
        </w:rPr>
        <w:t xml:space="preserve"> в международных соревнованиях. </w:t>
      </w:r>
    </w:p>
    <w:p w:rsidR="00EA6586" w:rsidRDefault="00993022">
      <w:pPr>
        <w:widowControl w:val="0"/>
        <w:spacing w:after="0" w:line="240" w:lineRule="atLeast"/>
        <w:ind w:firstLine="709"/>
        <w:jc w:val="both"/>
        <w:textAlignment w:val="baseline"/>
        <w:rPr>
          <w:rFonts w:ascii="Times New Roman" w:eastAsia="Andale Sans UI" w:hAnsi="Times New Roman" w:cs="Times New Roman"/>
          <w:kern w:val="2"/>
          <w:sz w:val="28"/>
          <w:szCs w:val="28"/>
          <w:lang w:val="de-DE" w:eastAsia="fa-IR" w:bidi="fa-IR"/>
        </w:rPr>
      </w:pPr>
      <w:r>
        <w:rPr>
          <w:rFonts w:ascii="Times New Roman" w:eastAsia="Andale Sans UI" w:hAnsi="Times New Roman" w:cs="Times New Roman"/>
          <w:kern w:val="2"/>
          <w:sz w:val="28"/>
          <w:szCs w:val="28"/>
          <w:lang w:eastAsia="fa-IR" w:bidi="fa-IR"/>
        </w:rPr>
        <w:t xml:space="preserve">    </w:t>
      </w:r>
      <w:r>
        <w:rPr>
          <w:rFonts w:ascii="Times New Roman" w:eastAsia="Andale Sans UI" w:hAnsi="Times New Roman" w:cs="Times New Roman"/>
          <w:kern w:val="2"/>
          <w:sz w:val="28"/>
          <w:szCs w:val="28"/>
          <w:lang w:val="de-DE" w:eastAsia="fa-IR" w:bidi="fa-IR"/>
        </w:rPr>
        <w:t xml:space="preserve">Краткая характеристика развития </w:t>
      </w:r>
      <w:r>
        <w:rPr>
          <w:rFonts w:ascii="Times New Roman" w:eastAsia="Andale Sans UI" w:hAnsi="Times New Roman" w:cs="Times New Roman"/>
          <w:kern w:val="2"/>
          <w:sz w:val="28"/>
          <w:szCs w:val="28"/>
          <w:lang w:eastAsia="fa-IR" w:bidi="fa-IR"/>
        </w:rPr>
        <w:t>футбола</w:t>
      </w:r>
      <w:r>
        <w:rPr>
          <w:rFonts w:ascii="Times New Roman" w:eastAsia="Andale Sans UI" w:hAnsi="Times New Roman" w:cs="Times New Roman"/>
          <w:kern w:val="2"/>
          <w:sz w:val="28"/>
          <w:szCs w:val="28"/>
          <w:lang w:val="de-DE" w:eastAsia="fa-IR" w:bidi="fa-IR"/>
        </w:rPr>
        <w:t xml:space="preserve"> и спорта в </w:t>
      </w:r>
      <w:r>
        <w:rPr>
          <w:rFonts w:ascii="Times New Roman" w:eastAsia="Andale Sans UI" w:hAnsi="Times New Roman" w:cs="Times New Roman"/>
          <w:kern w:val="2"/>
          <w:sz w:val="28"/>
          <w:szCs w:val="28"/>
          <w:lang w:eastAsia="fa-IR" w:bidi="fa-IR"/>
        </w:rPr>
        <w:t>районе</w:t>
      </w:r>
      <w:r>
        <w:rPr>
          <w:rFonts w:ascii="Times New Roman" w:eastAsia="Andale Sans UI" w:hAnsi="Times New Roman" w:cs="Times New Roman"/>
          <w:kern w:val="2"/>
          <w:sz w:val="28"/>
          <w:szCs w:val="28"/>
          <w:lang w:val="de-DE" w:eastAsia="fa-IR" w:bidi="fa-IR"/>
        </w:rPr>
        <w:t xml:space="preserve"> и </w:t>
      </w:r>
      <w:r>
        <w:rPr>
          <w:rFonts w:ascii="Times New Roman" w:eastAsia="Andale Sans UI" w:hAnsi="Times New Roman" w:cs="Times New Roman"/>
          <w:kern w:val="2"/>
          <w:sz w:val="28"/>
          <w:szCs w:val="28"/>
          <w:lang w:eastAsia="fa-IR" w:bidi="fa-IR"/>
        </w:rPr>
        <w:t xml:space="preserve"> в области</w:t>
      </w:r>
      <w:r>
        <w:rPr>
          <w:rFonts w:ascii="Times New Roman" w:eastAsia="Andale Sans UI" w:hAnsi="Times New Roman" w:cs="Times New Roman"/>
          <w:kern w:val="2"/>
          <w:sz w:val="28"/>
          <w:szCs w:val="28"/>
          <w:lang w:val="de-DE" w:eastAsia="fa-IR" w:bidi="fa-IR"/>
        </w:rPr>
        <w:t>.</w:t>
      </w:r>
    </w:p>
    <w:p w:rsidR="00EA6586" w:rsidRDefault="00993022">
      <w:pPr>
        <w:widowControl w:val="0"/>
        <w:spacing w:after="0" w:line="240" w:lineRule="atLeast"/>
        <w:ind w:firstLine="709"/>
        <w:jc w:val="both"/>
        <w:textAlignment w:val="baseline"/>
        <w:rPr>
          <w:rFonts w:ascii="Times New Roman" w:eastAsia="Andale Sans UI" w:hAnsi="Times New Roman" w:cs="Times New Roman"/>
          <w:kern w:val="2"/>
          <w:sz w:val="28"/>
          <w:szCs w:val="28"/>
          <w:lang w:eastAsia="fa-IR" w:bidi="fa-IR"/>
        </w:rPr>
      </w:pPr>
      <w:r>
        <w:rPr>
          <w:rFonts w:ascii="Times New Roman" w:eastAsia="Andale Sans UI" w:hAnsi="Times New Roman" w:cs="Times New Roman"/>
          <w:kern w:val="2"/>
          <w:sz w:val="28"/>
          <w:szCs w:val="28"/>
          <w:lang w:eastAsia="fa-IR" w:bidi="fa-IR"/>
        </w:rPr>
        <w:t xml:space="preserve">    </w:t>
      </w:r>
      <w:r>
        <w:rPr>
          <w:rFonts w:ascii="Times New Roman" w:eastAsia="Andale Sans UI" w:hAnsi="Times New Roman" w:cs="Times New Roman"/>
          <w:kern w:val="2"/>
          <w:sz w:val="28"/>
          <w:szCs w:val="28"/>
          <w:u w:val="single"/>
          <w:lang w:val="de-DE" w:eastAsia="fa-IR" w:bidi="fa-IR"/>
        </w:rPr>
        <w:t xml:space="preserve">Тема </w:t>
      </w:r>
      <w:r>
        <w:rPr>
          <w:rFonts w:ascii="Times New Roman" w:eastAsia="Andale Sans UI" w:hAnsi="Times New Roman" w:cs="Times New Roman"/>
          <w:kern w:val="2"/>
          <w:sz w:val="28"/>
          <w:szCs w:val="28"/>
          <w:u w:val="single"/>
          <w:lang w:eastAsia="fa-IR" w:bidi="fa-IR"/>
        </w:rPr>
        <w:t>3</w:t>
      </w:r>
      <w:r>
        <w:rPr>
          <w:rFonts w:ascii="Times New Roman" w:eastAsia="Andale Sans UI" w:hAnsi="Times New Roman" w:cs="Times New Roman"/>
          <w:kern w:val="2"/>
          <w:sz w:val="28"/>
          <w:szCs w:val="28"/>
          <w:u w:val="single"/>
          <w:lang w:val="de-DE" w:eastAsia="fa-IR" w:bidi="fa-IR"/>
        </w:rPr>
        <w:t>.</w:t>
      </w:r>
      <w:r>
        <w:rPr>
          <w:rFonts w:ascii="Times New Roman" w:eastAsia="Andale Sans UI" w:hAnsi="Times New Roman" w:cs="Times New Roman"/>
          <w:kern w:val="2"/>
          <w:sz w:val="28"/>
          <w:szCs w:val="28"/>
          <w:lang w:val="de-DE" w:eastAsia="fa-IR" w:bidi="fa-IR"/>
        </w:rPr>
        <w:t xml:space="preserve"> </w:t>
      </w:r>
      <w:r>
        <w:rPr>
          <w:rFonts w:ascii="Times New Roman" w:eastAsia="Andale Sans UI" w:hAnsi="Times New Roman" w:cs="Times New Roman"/>
          <w:kern w:val="2"/>
          <w:sz w:val="28"/>
          <w:szCs w:val="28"/>
          <w:lang w:eastAsia="fa-IR" w:bidi="fa-IR"/>
        </w:rPr>
        <w:t xml:space="preserve">Основы законодательства в сфере физической культуры и </w:t>
      </w:r>
      <w:r>
        <w:rPr>
          <w:rFonts w:ascii="Times New Roman" w:eastAsia="Andale Sans UI" w:hAnsi="Times New Roman" w:cs="Times New Roman"/>
          <w:kern w:val="2"/>
          <w:sz w:val="28"/>
          <w:szCs w:val="28"/>
          <w:lang w:eastAsia="fa-IR" w:bidi="fa-IR"/>
        </w:rPr>
        <w:lastRenderedPageBreak/>
        <w:t>спорта.</w:t>
      </w:r>
    </w:p>
    <w:p w:rsidR="00EA6586" w:rsidRDefault="00993022">
      <w:pPr>
        <w:widowControl w:val="0"/>
        <w:spacing w:after="0" w:line="240" w:lineRule="atLeast"/>
        <w:ind w:firstLine="709"/>
        <w:jc w:val="both"/>
        <w:textAlignment w:val="baseline"/>
        <w:rPr>
          <w:rFonts w:ascii="Times New Roman" w:eastAsia="Andale Sans UI" w:hAnsi="Times New Roman" w:cs="Times New Roman"/>
          <w:kern w:val="2"/>
          <w:sz w:val="28"/>
          <w:szCs w:val="28"/>
          <w:lang w:val="de-DE" w:eastAsia="fa-IR" w:bidi="fa-IR"/>
        </w:rPr>
      </w:pPr>
      <w:r>
        <w:rPr>
          <w:rFonts w:ascii="Times New Roman" w:eastAsia="Andale Sans UI" w:hAnsi="Times New Roman" w:cs="Times New Roman"/>
          <w:kern w:val="2"/>
          <w:sz w:val="28"/>
          <w:szCs w:val="28"/>
          <w:lang w:eastAsia="fa-IR" w:bidi="fa-IR"/>
        </w:rPr>
        <w:t xml:space="preserve">    </w:t>
      </w:r>
      <w:r>
        <w:rPr>
          <w:rFonts w:ascii="Times New Roman" w:eastAsia="Andale Sans UI" w:hAnsi="Times New Roman" w:cs="Times New Roman"/>
          <w:kern w:val="2"/>
          <w:sz w:val="28"/>
          <w:szCs w:val="28"/>
          <w:lang w:val="de-DE" w:eastAsia="fa-IR" w:bidi="fa-IR"/>
        </w:rPr>
        <w:t>Изучение правил игры</w:t>
      </w:r>
      <w:r>
        <w:rPr>
          <w:rFonts w:ascii="Times New Roman" w:eastAsia="Andale Sans UI" w:hAnsi="Times New Roman" w:cs="Times New Roman"/>
          <w:kern w:val="2"/>
          <w:sz w:val="28"/>
          <w:szCs w:val="28"/>
          <w:lang w:eastAsia="fa-IR" w:bidi="fa-IR"/>
        </w:rPr>
        <w:t xml:space="preserve"> в футбол</w:t>
      </w:r>
      <w:r>
        <w:rPr>
          <w:rFonts w:ascii="Times New Roman" w:eastAsia="Andale Sans UI" w:hAnsi="Times New Roman" w:cs="Times New Roman"/>
          <w:kern w:val="2"/>
          <w:sz w:val="28"/>
          <w:szCs w:val="28"/>
          <w:lang w:val="de-DE" w:eastAsia="fa-IR" w:bidi="fa-IR"/>
        </w:rPr>
        <w:t>. Права и обязанности игроков. Роль капитана команды, его права и обязанности.</w:t>
      </w:r>
    </w:p>
    <w:p w:rsidR="00EA6586" w:rsidRDefault="00993022">
      <w:pPr>
        <w:widowControl w:val="0"/>
        <w:spacing w:after="0" w:line="240" w:lineRule="atLeast"/>
        <w:ind w:firstLine="709"/>
        <w:jc w:val="both"/>
        <w:textAlignment w:val="baseline"/>
        <w:rPr>
          <w:rFonts w:ascii="Times New Roman" w:eastAsia="Andale Sans UI" w:hAnsi="Times New Roman" w:cs="Times New Roman"/>
          <w:kern w:val="2"/>
          <w:sz w:val="28"/>
          <w:szCs w:val="28"/>
          <w:lang w:eastAsia="fa-IR" w:bidi="fa-IR"/>
        </w:rPr>
      </w:pPr>
      <w:r>
        <w:rPr>
          <w:rFonts w:ascii="Times New Roman" w:eastAsia="Andale Sans UI" w:hAnsi="Times New Roman" w:cs="Times New Roman"/>
          <w:kern w:val="2"/>
          <w:sz w:val="28"/>
          <w:szCs w:val="28"/>
          <w:lang w:eastAsia="fa-IR" w:bidi="fa-IR"/>
        </w:rPr>
        <w:t xml:space="preserve">    </w:t>
      </w:r>
      <w:r>
        <w:rPr>
          <w:rFonts w:ascii="Times New Roman" w:eastAsia="Andale Sans UI" w:hAnsi="Times New Roman" w:cs="Times New Roman"/>
          <w:kern w:val="2"/>
          <w:sz w:val="28"/>
          <w:szCs w:val="28"/>
          <w:lang w:val="de-DE" w:eastAsia="fa-IR" w:bidi="fa-IR"/>
        </w:rPr>
        <w:t xml:space="preserve">Обязанности судей. Способы судейства. Методика судейства: выбор места при различных ситуациях игры, замечания, предупреждения и удаления игроков с поля. Роль судьи, как воспитателя, способствующего повышению спортивного мастерства футболиста. </w:t>
      </w:r>
    </w:p>
    <w:p w:rsidR="00EA6586" w:rsidRDefault="00993022">
      <w:pPr>
        <w:widowControl w:val="0"/>
        <w:spacing w:after="0" w:line="240" w:lineRule="atLeast"/>
        <w:ind w:firstLine="709"/>
        <w:jc w:val="both"/>
        <w:textAlignment w:val="baseline"/>
        <w:rPr>
          <w:rFonts w:ascii="Times New Roman" w:eastAsia="Andale Sans UI" w:hAnsi="Times New Roman" w:cs="Times New Roman"/>
          <w:kern w:val="2"/>
          <w:sz w:val="28"/>
          <w:szCs w:val="28"/>
          <w:lang w:val="de-DE" w:eastAsia="fa-IR" w:bidi="fa-IR"/>
        </w:rPr>
      </w:pPr>
      <w:r>
        <w:rPr>
          <w:rFonts w:ascii="Times New Roman" w:eastAsia="Andale Sans UI" w:hAnsi="Times New Roman" w:cs="Times New Roman"/>
          <w:kern w:val="2"/>
          <w:sz w:val="28"/>
          <w:szCs w:val="28"/>
          <w:lang w:eastAsia="fa-IR" w:bidi="fa-IR"/>
        </w:rPr>
        <w:t xml:space="preserve">    </w:t>
      </w:r>
      <w:r>
        <w:rPr>
          <w:rFonts w:ascii="Times New Roman" w:eastAsia="Andale Sans UI" w:hAnsi="Times New Roman" w:cs="Times New Roman"/>
          <w:kern w:val="2"/>
          <w:sz w:val="28"/>
          <w:szCs w:val="28"/>
          <w:lang w:val="de-DE" w:eastAsia="fa-IR" w:bidi="fa-IR"/>
        </w:rPr>
        <w:t>Требован</w:t>
      </w:r>
      <w:r>
        <w:rPr>
          <w:rFonts w:ascii="Times New Roman" w:eastAsia="Andale Sans UI" w:hAnsi="Times New Roman" w:cs="Times New Roman"/>
          <w:kern w:val="2"/>
          <w:sz w:val="28"/>
          <w:szCs w:val="28"/>
          <w:lang w:val="de-DE" w:eastAsia="fa-IR" w:bidi="fa-IR"/>
        </w:rPr>
        <w:t>ия, нормы и условия их выполнения для присвоения спортивных разрядов и званий. Федеральные стандарты спортивной подготовки. Общероссийские антидопинговые правила, утвержденные федеральным органом исполнительной власти в области физической культуры и спорта</w:t>
      </w:r>
      <w:r>
        <w:rPr>
          <w:rFonts w:ascii="Times New Roman" w:eastAsia="Andale Sans UI" w:hAnsi="Times New Roman" w:cs="Times New Roman"/>
          <w:kern w:val="2"/>
          <w:sz w:val="28"/>
          <w:szCs w:val="28"/>
          <w:lang w:val="de-DE" w:eastAsia="fa-IR" w:bidi="fa-IR"/>
        </w:rPr>
        <w:t>, и антидопинговые правила, утвержденные международными антидопинговыми организациями. Предотвращение противоправного влияния на результаты официальных спортивных соревнований и ответственность за противоправное влияние.</w:t>
      </w:r>
    </w:p>
    <w:p w:rsidR="00EA6586" w:rsidRDefault="00993022">
      <w:pPr>
        <w:widowControl w:val="0"/>
        <w:spacing w:after="0" w:line="240" w:lineRule="atLeast"/>
        <w:ind w:firstLine="709"/>
        <w:jc w:val="both"/>
        <w:textAlignment w:val="baseline"/>
        <w:rPr>
          <w:rFonts w:ascii="Times New Roman" w:eastAsia="Andale Sans UI" w:hAnsi="Times New Roman" w:cs="Times New Roman"/>
          <w:kern w:val="2"/>
          <w:sz w:val="28"/>
          <w:szCs w:val="28"/>
          <w:lang w:val="de-DE" w:eastAsia="fa-IR" w:bidi="fa-IR"/>
        </w:rPr>
      </w:pPr>
      <w:r>
        <w:rPr>
          <w:rFonts w:ascii="Times New Roman" w:eastAsia="Andale Sans UI" w:hAnsi="Times New Roman" w:cs="Times New Roman"/>
          <w:kern w:val="2"/>
          <w:sz w:val="28"/>
          <w:szCs w:val="28"/>
          <w:lang w:eastAsia="fa-IR" w:bidi="fa-IR"/>
        </w:rPr>
        <w:t xml:space="preserve">    </w:t>
      </w:r>
      <w:r>
        <w:rPr>
          <w:rFonts w:ascii="Times New Roman" w:eastAsia="Andale Sans UI" w:hAnsi="Times New Roman" w:cs="Times New Roman"/>
          <w:kern w:val="2"/>
          <w:sz w:val="28"/>
          <w:szCs w:val="28"/>
          <w:lang w:val="de-DE" w:eastAsia="fa-IR" w:bidi="fa-IR"/>
        </w:rPr>
        <w:t>Значение спортивных соревновани</w:t>
      </w:r>
      <w:r>
        <w:rPr>
          <w:rFonts w:ascii="Times New Roman" w:eastAsia="Andale Sans UI" w:hAnsi="Times New Roman" w:cs="Times New Roman"/>
          <w:kern w:val="2"/>
          <w:sz w:val="28"/>
          <w:szCs w:val="28"/>
          <w:lang w:val="de-DE" w:eastAsia="fa-IR" w:bidi="fa-IR"/>
        </w:rPr>
        <w:t>й. Требования, предъявляемые к организации и проведению соревнований.</w:t>
      </w:r>
    </w:p>
    <w:p w:rsidR="00EA6586" w:rsidRDefault="00993022">
      <w:pPr>
        <w:widowControl w:val="0"/>
        <w:spacing w:after="0" w:line="240" w:lineRule="atLeast"/>
        <w:ind w:firstLine="709"/>
        <w:jc w:val="both"/>
        <w:textAlignment w:val="baseline"/>
        <w:rPr>
          <w:rFonts w:ascii="Times New Roman" w:eastAsia="Andale Sans UI" w:hAnsi="Times New Roman" w:cs="Times New Roman"/>
          <w:kern w:val="2"/>
          <w:sz w:val="28"/>
          <w:szCs w:val="28"/>
          <w:lang w:val="de-DE" w:eastAsia="fa-IR" w:bidi="fa-IR"/>
        </w:rPr>
      </w:pPr>
      <w:r>
        <w:rPr>
          <w:rFonts w:ascii="Times New Roman" w:eastAsia="Andale Sans UI" w:hAnsi="Times New Roman" w:cs="Times New Roman"/>
          <w:kern w:val="2"/>
          <w:sz w:val="28"/>
          <w:szCs w:val="28"/>
          <w:lang w:eastAsia="fa-IR" w:bidi="fa-IR"/>
        </w:rPr>
        <w:t xml:space="preserve">    </w:t>
      </w:r>
      <w:r>
        <w:rPr>
          <w:rFonts w:ascii="Times New Roman" w:eastAsia="Andale Sans UI" w:hAnsi="Times New Roman" w:cs="Times New Roman"/>
          <w:kern w:val="2"/>
          <w:sz w:val="28"/>
          <w:szCs w:val="28"/>
          <w:lang w:val="de-DE" w:eastAsia="fa-IR" w:bidi="fa-IR"/>
        </w:rPr>
        <w:t xml:space="preserve">Виды соревнований. Системы розыгрыша: круговая, смешанная и с выбыванием. Их особенности. Положения о соревнованиях и его содержание. Составление календаря спортивных встреч. Оценка </w:t>
      </w:r>
      <w:r>
        <w:rPr>
          <w:rFonts w:ascii="Times New Roman" w:eastAsia="Andale Sans UI" w:hAnsi="Times New Roman" w:cs="Times New Roman"/>
          <w:kern w:val="2"/>
          <w:sz w:val="28"/>
          <w:szCs w:val="28"/>
          <w:lang w:val="de-DE" w:eastAsia="fa-IR" w:bidi="fa-IR"/>
        </w:rPr>
        <w:t>результатов соревнований, формы и порядок представления отчета. Назначение судей. Оформление хода и результатов соревнований.</w:t>
      </w:r>
    </w:p>
    <w:p w:rsidR="00EA6586" w:rsidRDefault="00993022">
      <w:pPr>
        <w:widowControl w:val="0"/>
        <w:spacing w:after="0" w:line="100" w:lineRule="atLeast"/>
        <w:ind w:firstLine="709"/>
        <w:jc w:val="both"/>
        <w:textAlignment w:val="baseline"/>
        <w:rPr>
          <w:rFonts w:ascii="Times New Roman" w:eastAsia="Andale Sans UI" w:hAnsi="Times New Roman" w:cs="Times New Roman"/>
          <w:kern w:val="2"/>
          <w:sz w:val="28"/>
          <w:szCs w:val="28"/>
          <w:lang w:val="de-DE" w:eastAsia="fa-IR" w:bidi="fa-IR"/>
        </w:rPr>
      </w:pPr>
      <w:r>
        <w:rPr>
          <w:rFonts w:ascii="Times New Roman" w:eastAsia="Andale Sans UI" w:hAnsi="Times New Roman" w:cs="Times New Roman"/>
          <w:kern w:val="2"/>
          <w:sz w:val="28"/>
          <w:szCs w:val="28"/>
          <w:lang w:eastAsia="fa-IR" w:bidi="fa-IR"/>
        </w:rPr>
        <w:t xml:space="preserve">    </w:t>
      </w:r>
      <w:r>
        <w:rPr>
          <w:rFonts w:ascii="Times New Roman" w:eastAsia="Andale Sans UI" w:hAnsi="Times New Roman" w:cs="Times New Roman"/>
          <w:kern w:val="2"/>
          <w:sz w:val="28"/>
          <w:szCs w:val="28"/>
          <w:lang w:val="de-DE" w:eastAsia="fa-IR" w:bidi="fa-IR"/>
        </w:rPr>
        <w:t>Судейская бригада, обслуживающая соревнования. Подготовка места для соревнований, информация.</w:t>
      </w:r>
    </w:p>
    <w:p w:rsidR="00EA6586" w:rsidRDefault="00993022">
      <w:pPr>
        <w:widowControl w:val="0"/>
        <w:spacing w:after="0" w:line="100" w:lineRule="atLeast"/>
        <w:ind w:firstLine="709"/>
        <w:jc w:val="both"/>
        <w:textAlignment w:val="baseline"/>
        <w:rPr>
          <w:rFonts w:ascii="Times New Roman" w:eastAsia="Andale Sans UI" w:hAnsi="Times New Roman" w:cs="Times New Roman"/>
          <w:kern w:val="2"/>
          <w:sz w:val="28"/>
          <w:szCs w:val="28"/>
          <w:lang w:val="de-DE" w:eastAsia="fa-IR" w:bidi="fa-IR"/>
        </w:rPr>
      </w:pPr>
      <w:r>
        <w:rPr>
          <w:rFonts w:ascii="Times New Roman" w:eastAsia="Andale Sans UI" w:hAnsi="Times New Roman" w:cs="Times New Roman"/>
          <w:kern w:val="2"/>
          <w:sz w:val="28"/>
          <w:szCs w:val="28"/>
          <w:lang w:eastAsia="fa-IR" w:bidi="fa-IR"/>
        </w:rPr>
        <w:t xml:space="preserve">    </w:t>
      </w:r>
      <w:r>
        <w:rPr>
          <w:rFonts w:ascii="Times New Roman" w:eastAsia="Andale Sans UI" w:hAnsi="Times New Roman" w:cs="Times New Roman"/>
          <w:kern w:val="2"/>
          <w:sz w:val="28"/>
          <w:szCs w:val="28"/>
          <w:lang w:val="de-DE" w:eastAsia="fa-IR" w:bidi="fa-IR"/>
        </w:rPr>
        <w:t>Воспитывающая роль судьи, ка</w:t>
      </w:r>
      <w:r>
        <w:rPr>
          <w:rFonts w:ascii="Times New Roman" w:eastAsia="Andale Sans UI" w:hAnsi="Times New Roman" w:cs="Times New Roman"/>
          <w:kern w:val="2"/>
          <w:sz w:val="28"/>
          <w:szCs w:val="28"/>
          <w:lang w:val="de-DE" w:eastAsia="fa-IR" w:bidi="fa-IR"/>
        </w:rPr>
        <w:t>к педагога.</w:t>
      </w:r>
    </w:p>
    <w:p w:rsidR="00EA6586" w:rsidRDefault="00993022">
      <w:pPr>
        <w:widowControl w:val="0"/>
        <w:spacing w:after="0"/>
        <w:ind w:firstLine="709"/>
        <w:jc w:val="both"/>
        <w:textAlignment w:val="baseline"/>
        <w:rPr>
          <w:rFonts w:ascii="Times New Roman" w:eastAsia="Andale Sans UI" w:hAnsi="Times New Roman" w:cs="Times New Roman"/>
          <w:kern w:val="2"/>
          <w:sz w:val="28"/>
          <w:szCs w:val="28"/>
          <w:lang w:eastAsia="fa-IR" w:bidi="fa-IR"/>
        </w:rPr>
      </w:pPr>
      <w:r>
        <w:rPr>
          <w:rFonts w:ascii="Times New Roman" w:eastAsia="Andale Sans UI" w:hAnsi="Times New Roman" w:cs="Times New Roman"/>
          <w:kern w:val="2"/>
          <w:sz w:val="28"/>
          <w:szCs w:val="28"/>
          <w:lang w:eastAsia="fa-IR" w:bidi="fa-IR"/>
        </w:rPr>
        <w:t xml:space="preserve">   </w:t>
      </w:r>
      <w:r>
        <w:rPr>
          <w:rFonts w:ascii="Times New Roman" w:eastAsia="Andale Sans UI" w:hAnsi="Times New Roman" w:cs="Times New Roman"/>
          <w:kern w:val="2"/>
          <w:sz w:val="28"/>
          <w:szCs w:val="28"/>
          <w:u w:val="single"/>
          <w:lang w:eastAsia="fa-IR" w:bidi="fa-IR"/>
        </w:rPr>
        <w:t xml:space="preserve"> Тема 4. </w:t>
      </w:r>
      <w:r>
        <w:rPr>
          <w:rFonts w:ascii="Times New Roman" w:eastAsia="Andale Sans UI" w:hAnsi="Times New Roman" w:cs="Times New Roman"/>
          <w:kern w:val="2"/>
          <w:sz w:val="28"/>
          <w:szCs w:val="28"/>
          <w:lang w:eastAsia="fa-IR" w:bidi="fa-IR"/>
        </w:rPr>
        <w:t>Физиологические основы спортивной тренировки.</w:t>
      </w:r>
    </w:p>
    <w:p w:rsidR="00EA6586" w:rsidRDefault="00993022">
      <w:pPr>
        <w:widowControl w:val="0"/>
        <w:spacing w:after="0" w:line="100" w:lineRule="atLeast"/>
        <w:ind w:firstLine="709"/>
        <w:jc w:val="both"/>
        <w:textAlignment w:val="baseline"/>
        <w:rPr>
          <w:rFonts w:ascii="Times New Roman" w:eastAsia="Andale Sans UI" w:hAnsi="Times New Roman" w:cs="Times New Roman"/>
          <w:kern w:val="2"/>
          <w:sz w:val="28"/>
          <w:szCs w:val="28"/>
          <w:lang w:val="de-DE" w:eastAsia="fa-IR" w:bidi="fa-IR"/>
        </w:rPr>
      </w:pPr>
      <w:r>
        <w:rPr>
          <w:rFonts w:ascii="Times New Roman" w:eastAsia="Andale Sans UI" w:hAnsi="Times New Roman" w:cs="Times New Roman"/>
          <w:kern w:val="2"/>
          <w:sz w:val="28"/>
          <w:szCs w:val="28"/>
          <w:lang w:eastAsia="fa-IR" w:bidi="fa-IR"/>
        </w:rPr>
        <w:t xml:space="preserve">    </w:t>
      </w:r>
      <w:r>
        <w:rPr>
          <w:rFonts w:ascii="Times New Roman" w:eastAsia="Andale Sans UI" w:hAnsi="Times New Roman" w:cs="Times New Roman"/>
          <w:kern w:val="2"/>
          <w:sz w:val="28"/>
          <w:szCs w:val="28"/>
          <w:lang w:val="de-DE" w:eastAsia="fa-IR" w:bidi="fa-IR"/>
        </w:rPr>
        <w:t>Тренировка – процесс формирования навыков и расширения функциональных возможностей организма. Понятие о спортивной форме. Физиологические закономерности формирования двигательных  на</w:t>
      </w:r>
      <w:r>
        <w:rPr>
          <w:rFonts w:ascii="Times New Roman" w:eastAsia="Andale Sans UI" w:hAnsi="Times New Roman" w:cs="Times New Roman"/>
          <w:kern w:val="2"/>
          <w:sz w:val="28"/>
          <w:szCs w:val="28"/>
          <w:lang w:val="de-DE" w:eastAsia="fa-IR" w:bidi="fa-IR"/>
        </w:rPr>
        <w:t>выков. Утомление и причины, влияющие на временное снижение работоспособности. Восстановительные процессы и их динамика.</w:t>
      </w:r>
    </w:p>
    <w:p w:rsidR="00EA6586" w:rsidRDefault="00993022">
      <w:pPr>
        <w:widowControl w:val="0"/>
        <w:spacing w:after="0" w:line="100" w:lineRule="atLeast"/>
        <w:ind w:firstLine="709"/>
        <w:jc w:val="both"/>
        <w:textAlignment w:val="baseline"/>
        <w:rPr>
          <w:rFonts w:ascii="Times New Roman" w:eastAsia="Andale Sans UI" w:hAnsi="Times New Roman" w:cs="Times New Roman"/>
          <w:kern w:val="2"/>
          <w:sz w:val="28"/>
          <w:szCs w:val="28"/>
          <w:lang w:val="de-DE" w:eastAsia="fa-IR" w:bidi="fa-IR"/>
        </w:rPr>
      </w:pPr>
      <w:r>
        <w:rPr>
          <w:rFonts w:ascii="Times New Roman" w:eastAsia="Andale Sans UI" w:hAnsi="Times New Roman" w:cs="Times New Roman"/>
          <w:kern w:val="2"/>
          <w:sz w:val="28"/>
          <w:szCs w:val="28"/>
          <w:lang w:eastAsia="fa-IR" w:bidi="fa-IR"/>
        </w:rPr>
        <w:t xml:space="preserve">    </w:t>
      </w:r>
      <w:r>
        <w:rPr>
          <w:rFonts w:ascii="Times New Roman" w:eastAsia="Andale Sans UI" w:hAnsi="Times New Roman" w:cs="Times New Roman"/>
          <w:kern w:val="2"/>
          <w:sz w:val="28"/>
          <w:szCs w:val="28"/>
          <w:u w:val="single"/>
          <w:lang w:eastAsia="fa-IR" w:bidi="fa-IR"/>
        </w:rPr>
        <w:t>Тема 5.</w:t>
      </w:r>
      <w:r>
        <w:rPr>
          <w:rFonts w:ascii="Times New Roman" w:eastAsia="Andale Sans UI" w:hAnsi="Times New Roman" w:cs="Times New Roman"/>
          <w:kern w:val="2"/>
          <w:sz w:val="28"/>
          <w:szCs w:val="28"/>
          <w:lang w:eastAsia="fa-IR" w:bidi="fa-IR"/>
        </w:rPr>
        <w:t xml:space="preserve"> </w:t>
      </w:r>
      <w:r>
        <w:rPr>
          <w:rFonts w:ascii="Times New Roman" w:eastAsia="Andale Sans UI" w:hAnsi="Times New Roman" w:cs="Times New Roman"/>
          <w:kern w:val="2"/>
          <w:sz w:val="28"/>
          <w:szCs w:val="28"/>
          <w:lang w:val="de-DE" w:eastAsia="fa-IR" w:bidi="fa-IR"/>
        </w:rPr>
        <w:t xml:space="preserve"> Общая и специальная физическая подготовка.</w:t>
      </w:r>
    </w:p>
    <w:p w:rsidR="00EA6586" w:rsidRDefault="00993022">
      <w:pPr>
        <w:widowControl w:val="0"/>
        <w:spacing w:after="0" w:line="100" w:lineRule="atLeast"/>
        <w:ind w:firstLine="709"/>
        <w:jc w:val="both"/>
        <w:textAlignment w:val="baseline"/>
        <w:rPr>
          <w:rFonts w:ascii="Times New Roman" w:eastAsia="Andale Sans UI" w:hAnsi="Times New Roman" w:cs="Times New Roman"/>
          <w:kern w:val="2"/>
          <w:sz w:val="28"/>
          <w:szCs w:val="28"/>
          <w:lang w:val="de-DE" w:eastAsia="fa-IR" w:bidi="fa-IR"/>
        </w:rPr>
      </w:pPr>
      <w:r>
        <w:rPr>
          <w:rFonts w:ascii="Times New Roman" w:eastAsia="Andale Sans UI" w:hAnsi="Times New Roman" w:cs="Times New Roman"/>
          <w:kern w:val="2"/>
          <w:sz w:val="28"/>
          <w:szCs w:val="28"/>
          <w:lang w:eastAsia="fa-IR" w:bidi="fa-IR"/>
        </w:rPr>
        <w:t xml:space="preserve">    </w:t>
      </w:r>
      <w:r>
        <w:rPr>
          <w:rFonts w:ascii="Times New Roman" w:eastAsia="Andale Sans UI" w:hAnsi="Times New Roman" w:cs="Times New Roman"/>
          <w:kern w:val="2"/>
          <w:sz w:val="28"/>
          <w:szCs w:val="28"/>
          <w:lang w:val="de-DE" w:eastAsia="fa-IR" w:bidi="fa-IR"/>
        </w:rPr>
        <w:t xml:space="preserve">Атлетическая подготовка футболиста и ее значение. Подготовка функциональных </w:t>
      </w:r>
      <w:r>
        <w:rPr>
          <w:rFonts w:ascii="Times New Roman" w:eastAsia="Andale Sans UI" w:hAnsi="Times New Roman" w:cs="Times New Roman"/>
          <w:kern w:val="2"/>
          <w:sz w:val="28"/>
          <w:szCs w:val="28"/>
          <w:lang w:val="de-DE" w:eastAsia="fa-IR" w:bidi="fa-IR"/>
        </w:rPr>
        <w:t>систем и развитие двигательных качеств футболиста. Краткая характеристика средств физической подготовки футболистов.</w:t>
      </w:r>
    </w:p>
    <w:p w:rsidR="00EA6586" w:rsidRDefault="00993022">
      <w:pPr>
        <w:widowControl w:val="0"/>
        <w:spacing w:after="0" w:line="100" w:lineRule="atLeast"/>
        <w:ind w:firstLine="709"/>
        <w:jc w:val="both"/>
        <w:textAlignment w:val="baseline"/>
        <w:rPr>
          <w:rFonts w:ascii="Times New Roman" w:eastAsia="Andale Sans UI" w:hAnsi="Times New Roman" w:cs="Times New Roman"/>
          <w:kern w:val="2"/>
          <w:sz w:val="28"/>
          <w:szCs w:val="28"/>
          <w:lang w:val="de-DE" w:eastAsia="fa-IR" w:bidi="fa-IR"/>
        </w:rPr>
      </w:pPr>
      <w:r>
        <w:rPr>
          <w:rFonts w:ascii="Times New Roman" w:eastAsia="Andale Sans UI" w:hAnsi="Times New Roman" w:cs="Times New Roman"/>
          <w:kern w:val="2"/>
          <w:sz w:val="28"/>
          <w:szCs w:val="28"/>
          <w:lang w:eastAsia="fa-IR" w:bidi="fa-IR"/>
        </w:rPr>
        <w:t xml:space="preserve">    </w:t>
      </w:r>
      <w:r>
        <w:rPr>
          <w:rFonts w:ascii="Times New Roman" w:eastAsia="Andale Sans UI" w:hAnsi="Times New Roman" w:cs="Times New Roman"/>
          <w:kern w:val="2"/>
          <w:sz w:val="28"/>
          <w:szCs w:val="28"/>
          <w:lang w:val="de-DE" w:eastAsia="fa-IR" w:bidi="fa-IR"/>
        </w:rPr>
        <w:t>Взаимосвязь двигательных качеств. Средства подготовки для футболистов различных возрастных групп.</w:t>
      </w:r>
    </w:p>
    <w:p w:rsidR="00EA6586" w:rsidRDefault="00993022">
      <w:pPr>
        <w:widowControl w:val="0"/>
        <w:spacing w:after="0" w:line="100" w:lineRule="atLeast"/>
        <w:ind w:firstLine="709"/>
        <w:jc w:val="both"/>
        <w:textAlignment w:val="baseline"/>
        <w:rPr>
          <w:rFonts w:ascii="Times New Roman" w:eastAsia="Andale Sans UI" w:hAnsi="Times New Roman" w:cs="Times New Roman"/>
          <w:kern w:val="2"/>
          <w:sz w:val="28"/>
          <w:szCs w:val="28"/>
          <w:lang w:val="de-DE" w:eastAsia="fa-IR" w:bidi="fa-IR"/>
        </w:rPr>
      </w:pPr>
      <w:r>
        <w:rPr>
          <w:rFonts w:ascii="Times New Roman" w:eastAsia="Andale Sans UI" w:hAnsi="Times New Roman" w:cs="Times New Roman"/>
          <w:kern w:val="2"/>
          <w:sz w:val="28"/>
          <w:szCs w:val="28"/>
          <w:lang w:eastAsia="fa-IR" w:bidi="fa-IR"/>
        </w:rPr>
        <w:t xml:space="preserve">    </w:t>
      </w:r>
      <w:r>
        <w:rPr>
          <w:rFonts w:ascii="Times New Roman" w:eastAsia="Andale Sans UI" w:hAnsi="Times New Roman" w:cs="Times New Roman"/>
          <w:kern w:val="2"/>
          <w:sz w:val="28"/>
          <w:szCs w:val="28"/>
          <w:lang w:val="de-DE" w:eastAsia="fa-IR" w:bidi="fa-IR"/>
        </w:rPr>
        <w:t xml:space="preserve">Средства физической подготовки </w:t>
      </w:r>
      <w:r>
        <w:rPr>
          <w:rFonts w:ascii="Times New Roman" w:eastAsia="Andale Sans UI" w:hAnsi="Times New Roman" w:cs="Times New Roman"/>
          <w:kern w:val="2"/>
          <w:sz w:val="28"/>
          <w:szCs w:val="28"/>
          <w:lang w:val="de-DE" w:eastAsia="fa-IR" w:bidi="fa-IR"/>
        </w:rPr>
        <w:t>вратаря и полевых игроков. Особенности развития скоростно-силовых качеств, общей и специальной работоспособности футболистов.</w:t>
      </w:r>
    </w:p>
    <w:p w:rsidR="00EA6586" w:rsidRDefault="00993022">
      <w:pPr>
        <w:widowControl w:val="0"/>
        <w:spacing w:after="0" w:line="100" w:lineRule="atLeast"/>
        <w:ind w:firstLine="709"/>
        <w:jc w:val="both"/>
        <w:textAlignment w:val="baseline"/>
        <w:rPr>
          <w:rFonts w:ascii="Times New Roman" w:eastAsia="Andale Sans UI" w:hAnsi="Times New Roman" w:cs="Times New Roman"/>
          <w:kern w:val="2"/>
          <w:sz w:val="28"/>
          <w:szCs w:val="28"/>
          <w:lang w:val="de-DE" w:eastAsia="fa-IR" w:bidi="fa-IR"/>
        </w:rPr>
      </w:pPr>
      <w:r>
        <w:rPr>
          <w:rFonts w:ascii="Times New Roman" w:eastAsia="Andale Sans UI" w:hAnsi="Times New Roman" w:cs="Times New Roman"/>
          <w:kern w:val="2"/>
          <w:sz w:val="28"/>
          <w:szCs w:val="28"/>
          <w:lang w:eastAsia="fa-IR" w:bidi="fa-IR"/>
        </w:rPr>
        <w:t xml:space="preserve">    </w:t>
      </w:r>
      <w:r>
        <w:rPr>
          <w:rFonts w:ascii="Times New Roman" w:eastAsia="Andale Sans UI" w:hAnsi="Times New Roman" w:cs="Times New Roman"/>
          <w:kern w:val="2"/>
          <w:sz w:val="28"/>
          <w:szCs w:val="28"/>
          <w:lang w:val="de-DE" w:eastAsia="fa-IR" w:bidi="fa-IR"/>
        </w:rPr>
        <w:t>Роль и значение педагогического контроля за уровнем физической подготовленности футболистов. Методы контроля: контрольные норм</w:t>
      </w:r>
      <w:r>
        <w:rPr>
          <w:rFonts w:ascii="Times New Roman" w:eastAsia="Andale Sans UI" w:hAnsi="Times New Roman" w:cs="Times New Roman"/>
          <w:kern w:val="2"/>
          <w:sz w:val="28"/>
          <w:szCs w:val="28"/>
          <w:lang w:val="de-DE" w:eastAsia="fa-IR" w:bidi="fa-IR"/>
        </w:rPr>
        <w:t>ативы и упражнения общей и специальной физической подготовке для юных футболистов.</w:t>
      </w:r>
    </w:p>
    <w:p w:rsidR="00EA6586" w:rsidRDefault="00993022">
      <w:pPr>
        <w:widowControl w:val="0"/>
        <w:spacing w:after="0" w:line="100" w:lineRule="atLeast"/>
        <w:ind w:firstLine="709"/>
        <w:jc w:val="both"/>
        <w:textAlignment w:val="baseline"/>
        <w:rPr>
          <w:rFonts w:ascii="Times New Roman" w:eastAsia="Andale Sans UI" w:hAnsi="Times New Roman" w:cs="Times New Roman"/>
          <w:kern w:val="2"/>
          <w:sz w:val="28"/>
          <w:szCs w:val="28"/>
          <w:lang w:eastAsia="fa-IR" w:bidi="fa-IR"/>
        </w:rPr>
      </w:pPr>
      <w:r>
        <w:rPr>
          <w:rFonts w:ascii="Times New Roman" w:eastAsia="Andale Sans UI" w:hAnsi="Times New Roman" w:cs="Times New Roman"/>
          <w:kern w:val="2"/>
          <w:sz w:val="28"/>
          <w:szCs w:val="28"/>
          <w:lang w:eastAsia="fa-IR" w:bidi="fa-IR"/>
        </w:rPr>
        <w:lastRenderedPageBreak/>
        <w:t xml:space="preserve">    </w:t>
      </w:r>
      <w:r>
        <w:rPr>
          <w:rFonts w:ascii="Times New Roman" w:eastAsia="Andale Sans UI" w:hAnsi="Times New Roman" w:cs="Times New Roman"/>
          <w:kern w:val="2"/>
          <w:sz w:val="28"/>
          <w:szCs w:val="28"/>
          <w:u w:val="single"/>
          <w:lang w:eastAsia="fa-IR" w:bidi="fa-IR"/>
        </w:rPr>
        <w:t xml:space="preserve">Тема 6. </w:t>
      </w:r>
      <w:r>
        <w:rPr>
          <w:rFonts w:ascii="Times New Roman" w:eastAsia="Andale Sans UI" w:hAnsi="Times New Roman" w:cs="Times New Roman"/>
          <w:kern w:val="2"/>
          <w:sz w:val="28"/>
          <w:szCs w:val="28"/>
          <w:lang w:eastAsia="fa-IR" w:bidi="fa-IR"/>
        </w:rPr>
        <w:t>Основы техники и тактики игры в футбол.</w:t>
      </w:r>
    </w:p>
    <w:p w:rsidR="00EA6586" w:rsidRDefault="00993022">
      <w:pPr>
        <w:widowControl w:val="0"/>
        <w:spacing w:after="0" w:line="100" w:lineRule="atLeast"/>
        <w:ind w:firstLine="709"/>
        <w:jc w:val="both"/>
        <w:textAlignment w:val="baseline"/>
        <w:rPr>
          <w:rFonts w:ascii="Times New Roman" w:eastAsia="Andale Sans UI" w:hAnsi="Times New Roman" w:cs="Times New Roman"/>
          <w:kern w:val="2"/>
          <w:sz w:val="28"/>
          <w:szCs w:val="28"/>
          <w:lang w:val="de-DE" w:eastAsia="fa-IR" w:bidi="fa-IR"/>
        </w:rPr>
      </w:pPr>
      <w:r>
        <w:rPr>
          <w:rFonts w:ascii="Times New Roman" w:eastAsia="Andale Sans UI" w:hAnsi="Times New Roman" w:cs="Times New Roman"/>
          <w:kern w:val="2"/>
          <w:sz w:val="28"/>
          <w:szCs w:val="28"/>
          <w:lang w:eastAsia="fa-IR" w:bidi="fa-IR"/>
        </w:rPr>
        <w:t xml:space="preserve">    </w:t>
      </w:r>
      <w:r>
        <w:rPr>
          <w:rFonts w:ascii="Times New Roman" w:eastAsia="Andale Sans UI" w:hAnsi="Times New Roman" w:cs="Times New Roman"/>
          <w:kern w:val="2"/>
          <w:sz w:val="28"/>
          <w:szCs w:val="28"/>
          <w:lang w:val="de-DE" w:eastAsia="fa-IR" w:bidi="fa-IR"/>
        </w:rPr>
        <w:t>Понятие о спортивной технике.  Характеристика основных технических приемов футбола, целесообразность и особенности пр</w:t>
      </w:r>
      <w:r>
        <w:rPr>
          <w:rFonts w:ascii="Times New Roman" w:eastAsia="Andale Sans UI" w:hAnsi="Times New Roman" w:cs="Times New Roman"/>
          <w:kern w:val="2"/>
          <w:sz w:val="28"/>
          <w:szCs w:val="28"/>
          <w:lang w:val="de-DE" w:eastAsia="fa-IR" w:bidi="fa-IR"/>
        </w:rPr>
        <w:t>именения их в различных ситуациях и разными игроками. Анализ и пути развития техники игры вратаря. Приемы техники, применяемые ведущими игроками. Новое в технике футбола, тенденция развития футбола.</w:t>
      </w:r>
    </w:p>
    <w:p w:rsidR="00EA6586" w:rsidRDefault="00993022">
      <w:pPr>
        <w:widowControl w:val="0"/>
        <w:spacing w:after="0" w:line="100" w:lineRule="atLeast"/>
        <w:ind w:firstLine="709"/>
        <w:jc w:val="both"/>
        <w:textAlignment w:val="baseline"/>
        <w:rPr>
          <w:rFonts w:ascii="Times New Roman" w:eastAsia="Andale Sans UI" w:hAnsi="Times New Roman" w:cs="Times New Roman"/>
          <w:kern w:val="2"/>
          <w:sz w:val="28"/>
          <w:szCs w:val="28"/>
          <w:lang w:val="de-DE" w:eastAsia="fa-IR" w:bidi="fa-IR"/>
        </w:rPr>
      </w:pPr>
      <w:r>
        <w:rPr>
          <w:rFonts w:ascii="Times New Roman" w:eastAsia="Andale Sans UI" w:hAnsi="Times New Roman" w:cs="Times New Roman"/>
          <w:kern w:val="2"/>
          <w:sz w:val="28"/>
          <w:szCs w:val="28"/>
          <w:lang w:eastAsia="fa-IR" w:bidi="fa-IR"/>
        </w:rPr>
        <w:t xml:space="preserve">    </w:t>
      </w:r>
      <w:r>
        <w:rPr>
          <w:rFonts w:ascii="Times New Roman" w:eastAsia="Andale Sans UI" w:hAnsi="Times New Roman" w:cs="Times New Roman"/>
          <w:kern w:val="2"/>
          <w:sz w:val="28"/>
          <w:szCs w:val="28"/>
          <w:lang w:val="de-DE" w:eastAsia="fa-IR" w:bidi="fa-IR"/>
        </w:rPr>
        <w:t xml:space="preserve">Рост требований к расширению технического арсенала. </w:t>
      </w:r>
      <w:r>
        <w:rPr>
          <w:rFonts w:ascii="Times New Roman" w:eastAsia="Andale Sans UI" w:hAnsi="Times New Roman" w:cs="Times New Roman"/>
          <w:kern w:val="2"/>
          <w:sz w:val="28"/>
          <w:szCs w:val="28"/>
          <w:lang w:val="de-DE" w:eastAsia="fa-IR" w:bidi="fa-IR"/>
        </w:rPr>
        <w:t>Индивидуализация техники. Значение контроля за уровнем технической подготовленности футболистов. Методы контроля педагогические наблюдения, контрольные упражнения и нормативы по технике.</w:t>
      </w:r>
    </w:p>
    <w:p w:rsidR="00EA6586" w:rsidRDefault="00993022">
      <w:pPr>
        <w:widowControl w:val="0"/>
        <w:spacing w:after="0" w:line="100" w:lineRule="atLeast"/>
        <w:ind w:firstLine="709"/>
        <w:jc w:val="both"/>
        <w:textAlignment w:val="baseline"/>
        <w:rPr>
          <w:rFonts w:ascii="Times New Roman" w:eastAsia="Andale Sans UI" w:hAnsi="Times New Roman" w:cs="Times New Roman"/>
          <w:kern w:val="2"/>
          <w:sz w:val="28"/>
          <w:szCs w:val="28"/>
          <w:lang w:val="de-DE" w:eastAsia="fa-IR" w:bidi="fa-IR"/>
        </w:rPr>
      </w:pPr>
      <w:r>
        <w:rPr>
          <w:rFonts w:ascii="Times New Roman" w:eastAsia="Andale Sans UI" w:hAnsi="Times New Roman" w:cs="Times New Roman"/>
          <w:kern w:val="2"/>
          <w:sz w:val="28"/>
          <w:szCs w:val="28"/>
          <w:lang w:eastAsia="fa-IR" w:bidi="fa-IR"/>
        </w:rPr>
        <w:t xml:space="preserve">    </w:t>
      </w:r>
      <w:r>
        <w:rPr>
          <w:rFonts w:ascii="Times New Roman" w:eastAsia="Andale Sans UI" w:hAnsi="Times New Roman" w:cs="Times New Roman"/>
          <w:kern w:val="2"/>
          <w:sz w:val="28"/>
          <w:szCs w:val="28"/>
          <w:lang w:val="de-DE" w:eastAsia="fa-IR" w:bidi="fa-IR"/>
        </w:rPr>
        <w:t>Общие понятия о стратегии, тактике, системе и стиле игры. Общие о</w:t>
      </w:r>
      <w:r>
        <w:rPr>
          <w:rFonts w:ascii="Times New Roman" w:eastAsia="Andale Sans UI" w:hAnsi="Times New Roman" w:cs="Times New Roman"/>
          <w:kern w:val="2"/>
          <w:sz w:val="28"/>
          <w:szCs w:val="28"/>
          <w:lang w:val="de-DE" w:eastAsia="fa-IR" w:bidi="fa-IR"/>
        </w:rPr>
        <w:t>собенности тактики российского футбола. Тактический план встречи, его составление и осуществление. Борьба за инициативу – важнейшая тактическая задача и пути ее решения.</w:t>
      </w:r>
    </w:p>
    <w:p w:rsidR="00EA6586" w:rsidRDefault="00993022">
      <w:pPr>
        <w:widowControl w:val="0"/>
        <w:spacing w:after="0" w:line="100" w:lineRule="atLeast"/>
        <w:ind w:firstLine="709"/>
        <w:jc w:val="both"/>
        <w:textAlignment w:val="baseline"/>
        <w:rPr>
          <w:rFonts w:ascii="Times New Roman" w:eastAsia="Andale Sans UI" w:hAnsi="Times New Roman" w:cs="Times New Roman"/>
          <w:kern w:val="2"/>
          <w:sz w:val="28"/>
          <w:szCs w:val="28"/>
          <w:lang w:val="de-DE" w:eastAsia="fa-IR" w:bidi="fa-IR"/>
        </w:rPr>
      </w:pPr>
      <w:r>
        <w:rPr>
          <w:rFonts w:ascii="Times New Roman" w:eastAsia="Andale Sans UI" w:hAnsi="Times New Roman" w:cs="Times New Roman"/>
          <w:kern w:val="2"/>
          <w:sz w:val="28"/>
          <w:szCs w:val="28"/>
          <w:lang w:eastAsia="fa-IR" w:bidi="fa-IR"/>
        </w:rPr>
        <w:t xml:space="preserve">    </w:t>
      </w:r>
      <w:r>
        <w:rPr>
          <w:rFonts w:ascii="Times New Roman" w:eastAsia="Andale Sans UI" w:hAnsi="Times New Roman" w:cs="Times New Roman"/>
          <w:kern w:val="2"/>
          <w:sz w:val="28"/>
          <w:szCs w:val="28"/>
          <w:lang w:val="de-DE" w:eastAsia="fa-IR" w:bidi="fa-IR"/>
        </w:rPr>
        <w:t>Понятие об индивидуальной, групповой и командной тактике. Тактика игры в атаке и о</w:t>
      </w:r>
      <w:r>
        <w:rPr>
          <w:rFonts w:ascii="Times New Roman" w:eastAsia="Andale Sans UI" w:hAnsi="Times New Roman" w:cs="Times New Roman"/>
          <w:kern w:val="2"/>
          <w:sz w:val="28"/>
          <w:szCs w:val="28"/>
          <w:lang w:val="de-DE" w:eastAsia="fa-IR" w:bidi="fa-IR"/>
        </w:rPr>
        <w:t>бороне, при переходе от атаки к обороне и наоборот. Средства тактики. Индивидуальная тактика, ее содержание и значение для игры. Высокая индивидуальная тактика – средство решения общей задачи.</w:t>
      </w:r>
    </w:p>
    <w:p w:rsidR="00EA6586" w:rsidRDefault="00993022">
      <w:pPr>
        <w:widowControl w:val="0"/>
        <w:spacing w:after="0" w:line="100" w:lineRule="atLeast"/>
        <w:ind w:firstLine="709"/>
        <w:jc w:val="both"/>
        <w:textAlignment w:val="baseline"/>
        <w:rPr>
          <w:rFonts w:ascii="Times New Roman" w:eastAsia="Andale Sans UI" w:hAnsi="Times New Roman" w:cs="Times New Roman"/>
          <w:kern w:val="2"/>
          <w:sz w:val="28"/>
          <w:szCs w:val="28"/>
          <w:lang w:val="de-DE" w:eastAsia="fa-IR" w:bidi="fa-IR"/>
        </w:rPr>
      </w:pPr>
      <w:r>
        <w:rPr>
          <w:rFonts w:ascii="Times New Roman" w:eastAsia="Andale Sans UI" w:hAnsi="Times New Roman" w:cs="Times New Roman"/>
          <w:kern w:val="2"/>
          <w:sz w:val="28"/>
          <w:szCs w:val="28"/>
          <w:lang w:eastAsia="fa-IR" w:bidi="fa-IR"/>
        </w:rPr>
        <w:t xml:space="preserve">    </w:t>
      </w:r>
      <w:r>
        <w:rPr>
          <w:rFonts w:ascii="Times New Roman" w:eastAsia="Andale Sans UI" w:hAnsi="Times New Roman" w:cs="Times New Roman"/>
          <w:kern w:val="2"/>
          <w:sz w:val="28"/>
          <w:szCs w:val="28"/>
          <w:lang w:val="de-DE" w:eastAsia="fa-IR" w:bidi="fa-IR"/>
        </w:rPr>
        <w:t>Групповая тактика, ее понятие и содержание. Основы тактичес</w:t>
      </w:r>
      <w:r>
        <w:rPr>
          <w:rFonts w:ascii="Times New Roman" w:eastAsia="Andale Sans UI" w:hAnsi="Times New Roman" w:cs="Times New Roman"/>
          <w:kern w:val="2"/>
          <w:sz w:val="28"/>
          <w:szCs w:val="28"/>
          <w:lang w:val="de-DE" w:eastAsia="fa-IR" w:bidi="fa-IR"/>
        </w:rPr>
        <w:t>ких взаимодействий. Сочетание наигранных и разученных комбинаций с творческим их развитием. Групповые взаимодействия как средство решения общей тактической задачи командной игры.</w:t>
      </w:r>
    </w:p>
    <w:p w:rsidR="00EA6586" w:rsidRDefault="00993022">
      <w:pPr>
        <w:widowControl w:val="0"/>
        <w:spacing w:after="0" w:line="100" w:lineRule="atLeast"/>
        <w:ind w:firstLine="709"/>
        <w:jc w:val="both"/>
        <w:textAlignment w:val="baseline"/>
        <w:rPr>
          <w:rFonts w:ascii="Times New Roman" w:eastAsia="Andale Sans UI" w:hAnsi="Times New Roman" w:cs="Times New Roman"/>
          <w:kern w:val="2"/>
          <w:sz w:val="28"/>
          <w:szCs w:val="28"/>
          <w:lang w:val="de-DE" w:eastAsia="fa-IR" w:bidi="fa-IR"/>
        </w:rPr>
      </w:pPr>
      <w:r>
        <w:rPr>
          <w:rFonts w:ascii="Times New Roman" w:eastAsia="Andale Sans UI" w:hAnsi="Times New Roman" w:cs="Times New Roman"/>
          <w:kern w:val="2"/>
          <w:sz w:val="28"/>
          <w:szCs w:val="28"/>
          <w:lang w:eastAsia="fa-IR" w:bidi="fa-IR"/>
        </w:rPr>
        <w:t xml:space="preserve">    </w:t>
      </w:r>
      <w:r>
        <w:rPr>
          <w:rFonts w:ascii="Times New Roman" w:eastAsia="Andale Sans UI" w:hAnsi="Times New Roman" w:cs="Times New Roman"/>
          <w:kern w:val="2"/>
          <w:sz w:val="28"/>
          <w:szCs w:val="28"/>
          <w:lang w:val="de-DE" w:eastAsia="fa-IR" w:bidi="fa-IR"/>
        </w:rPr>
        <w:t>Командные взаимодействия в нападении и защите. Характеристика разновиднос</w:t>
      </w:r>
      <w:r>
        <w:rPr>
          <w:rFonts w:ascii="Times New Roman" w:eastAsia="Andale Sans UI" w:hAnsi="Times New Roman" w:cs="Times New Roman"/>
          <w:kern w:val="2"/>
          <w:sz w:val="28"/>
          <w:szCs w:val="28"/>
          <w:lang w:val="de-DE" w:eastAsia="fa-IR" w:bidi="fa-IR"/>
        </w:rPr>
        <w:t>тей атак и контратак. Тактика игры в большинстве и меньшинстве.</w:t>
      </w:r>
    </w:p>
    <w:p w:rsidR="00EA6586" w:rsidRDefault="00993022">
      <w:pPr>
        <w:widowControl w:val="0"/>
        <w:spacing w:after="0" w:line="100" w:lineRule="atLeast"/>
        <w:ind w:firstLine="709"/>
        <w:jc w:val="both"/>
        <w:textAlignment w:val="baseline"/>
        <w:rPr>
          <w:rFonts w:ascii="Times New Roman" w:eastAsia="Andale Sans UI" w:hAnsi="Times New Roman" w:cs="Times New Roman"/>
          <w:kern w:val="2"/>
          <w:sz w:val="28"/>
          <w:szCs w:val="28"/>
          <w:lang w:val="de-DE" w:eastAsia="fa-IR" w:bidi="fa-IR"/>
        </w:rPr>
      </w:pPr>
      <w:r>
        <w:rPr>
          <w:rFonts w:ascii="Times New Roman" w:eastAsia="Andale Sans UI" w:hAnsi="Times New Roman" w:cs="Times New Roman"/>
          <w:kern w:val="2"/>
          <w:sz w:val="28"/>
          <w:szCs w:val="28"/>
          <w:lang w:eastAsia="fa-IR" w:bidi="fa-IR"/>
        </w:rPr>
        <w:t xml:space="preserve">    </w:t>
      </w:r>
      <w:r>
        <w:rPr>
          <w:rFonts w:ascii="Times New Roman" w:eastAsia="Andale Sans UI" w:hAnsi="Times New Roman" w:cs="Times New Roman"/>
          <w:kern w:val="2"/>
          <w:sz w:val="28"/>
          <w:szCs w:val="28"/>
          <w:lang w:val="de-DE" w:eastAsia="fa-IR" w:bidi="fa-IR"/>
        </w:rPr>
        <w:t>Значение тактических заданий футболистам на игры, умение играть по избранному плану, заданию. Зависимость тактического построения игры команды от возможностей игроков.</w:t>
      </w:r>
    </w:p>
    <w:p w:rsidR="00EA6586" w:rsidRDefault="00993022">
      <w:pPr>
        <w:widowControl w:val="0"/>
        <w:spacing w:after="0" w:line="100" w:lineRule="atLeast"/>
        <w:ind w:firstLine="709"/>
        <w:jc w:val="both"/>
        <w:textAlignment w:val="baseline"/>
        <w:rPr>
          <w:rFonts w:ascii="Times New Roman" w:eastAsia="Andale Sans UI" w:hAnsi="Times New Roman" w:cs="Times New Roman"/>
          <w:kern w:val="2"/>
          <w:sz w:val="28"/>
          <w:szCs w:val="28"/>
          <w:lang w:val="de-DE" w:eastAsia="fa-IR" w:bidi="fa-IR"/>
        </w:rPr>
      </w:pPr>
      <w:r>
        <w:rPr>
          <w:rFonts w:ascii="Times New Roman" w:eastAsia="Andale Sans UI" w:hAnsi="Times New Roman" w:cs="Times New Roman"/>
          <w:kern w:val="2"/>
          <w:sz w:val="28"/>
          <w:szCs w:val="28"/>
          <w:u w:val="single"/>
          <w:lang w:eastAsia="fa-IR" w:bidi="fa-IR"/>
        </w:rPr>
        <w:t>Тема 7.</w:t>
      </w:r>
      <w:r>
        <w:rPr>
          <w:rFonts w:ascii="Times New Roman" w:eastAsia="Andale Sans UI" w:hAnsi="Times New Roman" w:cs="Times New Roman"/>
          <w:kern w:val="2"/>
          <w:sz w:val="28"/>
          <w:szCs w:val="28"/>
          <w:lang w:val="de-DE" w:eastAsia="fa-IR" w:bidi="fa-IR"/>
        </w:rPr>
        <w:t xml:space="preserve"> Установка пе</w:t>
      </w:r>
      <w:r>
        <w:rPr>
          <w:rFonts w:ascii="Times New Roman" w:eastAsia="Andale Sans UI" w:hAnsi="Times New Roman" w:cs="Times New Roman"/>
          <w:kern w:val="2"/>
          <w:sz w:val="28"/>
          <w:szCs w:val="28"/>
          <w:lang w:val="de-DE" w:eastAsia="fa-IR" w:bidi="fa-IR"/>
        </w:rPr>
        <w:t>ред играми и разбор проведенных игр.</w:t>
      </w:r>
    </w:p>
    <w:p w:rsidR="00EA6586" w:rsidRDefault="00993022">
      <w:pPr>
        <w:widowControl w:val="0"/>
        <w:spacing w:after="0" w:line="100" w:lineRule="atLeast"/>
        <w:ind w:firstLine="709"/>
        <w:jc w:val="both"/>
        <w:textAlignment w:val="baseline"/>
        <w:rPr>
          <w:rFonts w:ascii="Times New Roman" w:eastAsia="Andale Sans UI" w:hAnsi="Times New Roman" w:cs="Times New Roman"/>
          <w:kern w:val="2"/>
          <w:sz w:val="28"/>
          <w:szCs w:val="28"/>
          <w:lang w:val="de-DE" w:eastAsia="fa-IR" w:bidi="fa-IR"/>
        </w:rPr>
      </w:pPr>
      <w:r>
        <w:rPr>
          <w:rFonts w:ascii="Times New Roman" w:eastAsia="Andale Sans UI" w:hAnsi="Times New Roman" w:cs="Times New Roman"/>
          <w:kern w:val="2"/>
          <w:sz w:val="28"/>
          <w:szCs w:val="28"/>
          <w:lang w:eastAsia="fa-IR" w:bidi="fa-IR"/>
        </w:rPr>
        <w:t xml:space="preserve">    </w:t>
      </w:r>
      <w:r>
        <w:rPr>
          <w:rFonts w:ascii="Times New Roman" w:eastAsia="Andale Sans UI" w:hAnsi="Times New Roman" w:cs="Times New Roman"/>
          <w:kern w:val="2"/>
          <w:sz w:val="28"/>
          <w:szCs w:val="28"/>
          <w:lang w:val="de-DE" w:eastAsia="fa-IR" w:bidi="fa-IR"/>
        </w:rPr>
        <w:t>Значение предстоящей игры. Особенности игры команды противника. Сведения о составе команды противника, характеристика отдельных игроков. Техника и тактика игры команды и ее отдельных игроков. Особенности игры вратар</w:t>
      </w:r>
      <w:r>
        <w:rPr>
          <w:rFonts w:ascii="Times New Roman" w:eastAsia="Andale Sans UI" w:hAnsi="Times New Roman" w:cs="Times New Roman"/>
          <w:kern w:val="2"/>
          <w:sz w:val="28"/>
          <w:szCs w:val="28"/>
          <w:lang w:val="de-DE" w:eastAsia="fa-IR" w:bidi="fa-IR"/>
        </w:rPr>
        <w:t>я. Составление плана игры команды с учетом собственной подготовленности. Возможные изменения тактики в ходе соревнований. Замена в ходе игры.</w:t>
      </w:r>
    </w:p>
    <w:p w:rsidR="00EA6586" w:rsidRDefault="00993022">
      <w:pPr>
        <w:widowControl w:val="0"/>
        <w:spacing w:after="0" w:line="100" w:lineRule="atLeast"/>
        <w:ind w:firstLine="709"/>
        <w:jc w:val="both"/>
        <w:textAlignment w:val="baseline"/>
        <w:rPr>
          <w:rFonts w:ascii="Times New Roman" w:eastAsia="Andale Sans UI" w:hAnsi="Times New Roman" w:cs="Times New Roman"/>
          <w:kern w:val="2"/>
          <w:sz w:val="28"/>
          <w:szCs w:val="28"/>
          <w:lang w:val="de-DE" w:eastAsia="fa-IR" w:bidi="fa-IR"/>
        </w:rPr>
      </w:pPr>
      <w:r>
        <w:rPr>
          <w:rFonts w:ascii="Times New Roman" w:eastAsia="Andale Sans UI" w:hAnsi="Times New Roman" w:cs="Times New Roman"/>
          <w:kern w:val="2"/>
          <w:sz w:val="28"/>
          <w:szCs w:val="28"/>
          <w:lang w:eastAsia="fa-IR" w:bidi="fa-IR"/>
        </w:rPr>
        <w:t xml:space="preserve">    </w:t>
      </w:r>
      <w:r>
        <w:rPr>
          <w:rFonts w:ascii="Times New Roman" w:eastAsia="Andale Sans UI" w:hAnsi="Times New Roman" w:cs="Times New Roman"/>
          <w:kern w:val="2"/>
          <w:sz w:val="28"/>
          <w:szCs w:val="28"/>
          <w:lang w:val="de-DE" w:eastAsia="fa-IR" w:bidi="fa-IR"/>
        </w:rPr>
        <w:t>Установка на игру против известного и неизвестного противника. Задания игрокам. Использование замен и перерыво</w:t>
      </w:r>
      <w:r>
        <w:rPr>
          <w:rFonts w:ascii="Times New Roman" w:eastAsia="Andale Sans UI" w:hAnsi="Times New Roman" w:cs="Times New Roman"/>
          <w:kern w:val="2"/>
          <w:sz w:val="28"/>
          <w:szCs w:val="28"/>
          <w:lang w:val="de-DE" w:eastAsia="fa-IR" w:bidi="fa-IR"/>
        </w:rPr>
        <w:t>в в игре для передачи заданий, установок тренера игрокам и команде в целом.</w:t>
      </w:r>
    </w:p>
    <w:p w:rsidR="00EA6586" w:rsidRDefault="00993022">
      <w:pPr>
        <w:widowControl w:val="0"/>
        <w:spacing w:after="0" w:line="100" w:lineRule="atLeast"/>
        <w:ind w:firstLine="709"/>
        <w:jc w:val="both"/>
        <w:textAlignment w:val="baseline"/>
        <w:rPr>
          <w:rFonts w:ascii="Times New Roman" w:eastAsia="Andale Sans UI" w:hAnsi="Times New Roman" w:cs="Times New Roman"/>
          <w:kern w:val="2"/>
          <w:sz w:val="28"/>
          <w:szCs w:val="28"/>
          <w:lang w:val="de-DE" w:eastAsia="fa-IR" w:bidi="fa-IR"/>
        </w:rPr>
      </w:pPr>
      <w:r>
        <w:rPr>
          <w:rFonts w:ascii="Times New Roman" w:eastAsia="Andale Sans UI" w:hAnsi="Times New Roman" w:cs="Times New Roman"/>
          <w:kern w:val="2"/>
          <w:sz w:val="28"/>
          <w:szCs w:val="28"/>
          <w:lang w:eastAsia="fa-IR" w:bidi="fa-IR"/>
        </w:rPr>
        <w:t xml:space="preserve">    </w:t>
      </w:r>
      <w:r>
        <w:rPr>
          <w:rFonts w:ascii="Times New Roman" w:eastAsia="Andale Sans UI" w:hAnsi="Times New Roman" w:cs="Times New Roman"/>
          <w:kern w:val="2"/>
          <w:sz w:val="28"/>
          <w:szCs w:val="28"/>
          <w:lang w:val="de-DE" w:eastAsia="fa-IR" w:bidi="fa-IR"/>
        </w:rPr>
        <w:t>Разбор проведенной игры. Выполнения намеченного плана команды и отдельных игроков. Положительные и отрицательные стороны в игре команды, отдельных игроков. Анализ тактических и</w:t>
      </w:r>
      <w:r>
        <w:rPr>
          <w:rFonts w:ascii="Times New Roman" w:eastAsia="Andale Sans UI" w:hAnsi="Times New Roman" w:cs="Times New Roman"/>
          <w:kern w:val="2"/>
          <w:sz w:val="28"/>
          <w:szCs w:val="28"/>
          <w:lang w:val="de-DE" w:eastAsia="fa-IR" w:bidi="fa-IR"/>
        </w:rPr>
        <w:t xml:space="preserve"> технических ошибок.</w:t>
      </w:r>
    </w:p>
    <w:p w:rsidR="00EA6586" w:rsidRDefault="00993022">
      <w:pPr>
        <w:widowControl w:val="0"/>
        <w:spacing w:after="0" w:line="100" w:lineRule="atLeast"/>
        <w:ind w:firstLine="709"/>
        <w:jc w:val="both"/>
        <w:textAlignment w:val="baseline"/>
        <w:rPr>
          <w:rFonts w:ascii="Times New Roman" w:eastAsia="Times New Roman CYR" w:hAnsi="Times New Roman" w:cs="Times New Roman"/>
          <w:b/>
          <w:bCs/>
          <w:spacing w:val="-3"/>
          <w:kern w:val="2"/>
          <w:sz w:val="28"/>
          <w:szCs w:val="28"/>
          <w:lang w:eastAsia="fa-IR" w:bidi="fa-IR"/>
        </w:rPr>
      </w:pPr>
      <w:r>
        <w:rPr>
          <w:rFonts w:ascii="Times New Roman" w:eastAsia="Andale Sans UI" w:hAnsi="Times New Roman" w:cs="Times New Roman"/>
          <w:kern w:val="2"/>
          <w:sz w:val="28"/>
          <w:szCs w:val="28"/>
          <w:lang w:eastAsia="fa-IR" w:bidi="fa-IR"/>
        </w:rPr>
        <w:t xml:space="preserve">    </w:t>
      </w:r>
      <w:r>
        <w:rPr>
          <w:rFonts w:ascii="Times New Roman" w:eastAsia="Andale Sans UI" w:hAnsi="Times New Roman" w:cs="Times New Roman"/>
          <w:kern w:val="2"/>
          <w:sz w:val="28"/>
          <w:szCs w:val="28"/>
          <w:lang w:val="de-DE" w:eastAsia="fa-IR" w:bidi="fa-IR"/>
        </w:rPr>
        <w:t>Проявление моральных и волевых качеств в ходе соревнований. Выполнение своих обязанностей. Использование технических протоколов для разбора проведенных игр.</w:t>
      </w:r>
      <w:r>
        <w:rPr>
          <w:rFonts w:ascii="Times New Roman" w:eastAsia="Times New Roman CYR" w:hAnsi="Times New Roman" w:cs="Times New Roman"/>
          <w:b/>
          <w:bCs/>
          <w:spacing w:val="-3"/>
          <w:kern w:val="2"/>
          <w:sz w:val="28"/>
          <w:szCs w:val="28"/>
          <w:lang w:eastAsia="fa-IR" w:bidi="fa-IR"/>
        </w:rPr>
        <w:t xml:space="preserve"> </w:t>
      </w:r>
    </w:p>
    <w:p w:rsidR="00EA6586" w:rsidRDefault="00993022">
      <w:pPr>
        <w:widowControl w:val="0"/>
        <w:spacing w:after="0" w:line="100" w:lineRule="atLeast"/>
        <w:ind w:firstLine="709"/>
        <w:jc w:val="both"/>
        <w:textAlignment w:val="baseline"/>
        <w:rPr>
          <w:rFonts w:ascii="Times New Roman" w:eastAsia="Andale Sans UI" w:hAnsi="Times New Roman" w:cs="Times New Roman"/>
          <w:kern w:val="2"/>
          <w:sz w:val="28"/>
          <w:szCs w:val="28"/>
          <w:lang w:val="de-DE" w:eastAsia="fa-IR" w:bidi="fa-IR"/>
        </w:rPr>
      </w:pPr>
      <w:r>
        <w:rPr>
          <w:rFonts w:ascii="Times New Roman" w:eastAsia="Andale Sans UI" w:hAnsi="Times New Roman" w:cs="Times New Roman"/>
          <w:kern w:val="2"/>
          <w:sz w:val="28"/>
          <w:szCs w:val="28"/>
          <w:lang w:eastAsia="fa-IR" w:bidi="fa-IR"/>
        </w:rPr>
        <w:lastRenderedPageBreak/>
        <w:t xml:space="preserve">    </w:t>
      </w:r>
      <w:r>
        <w:rPr>
          <w:rFonts w:ascii="Times New Roman" w:eastAsia="Andale Sans UI" w:hAnsi="Times New Roman" w:cs="Times New Roman"/>
          <w:kern w:val="2"/>
          <w:sz w:val="28"/>
          <w:szCs w:val="28"/>
          <w:u w:val="single"/>
          <w:lang w:eastAsia="fa-IR" w:bidi="fa-IR"/>
        </w:rPr>
        <w:t>Тема 8.</w:t>
      </w:r>
      <w:r>
        <w:rPr>
          <w:rFonts w:ascii="Times New Roman" w:eastAsia="Andale Sans UI" w:hAnsi="Times New Roman" w:cs="Times New Roman"/>
          <w:kern w:val="2"/>
          <w:sz w:val="28"/>
          <w:szCs w:val="28"/>
          <w:lang w:eastAsia="fa-IR" w:bidi="fa-IR"/>
        </w:rPr>
        <w:t xml:space="preserve"> С</w:t>
      </w:r>
      <w:r>
        <w:rPr>
          <w:rFonts w:ascii="Times New Roman" w:eastAsia="Andale Sans UI" w:hAnsi="Times New Roman" w:cs="Times New Roman"/>
          <w:kern w:val="2"/>
          <w:sz w:val="28"/>
          <w:szCs w:val="28"/>
          <w:lang w:val="de-DE" w:eastAsia="fa-IR" w:bidi="fa-IR"/>
        </w:rPr>
        <w:t>ведения о строении, функциях организма человека.</w:t>
      </w:r>
    </w:p>
    <w:p w:rsidR="00EA6586" w:rsidRDefault="00993022">
      <w:pPr>
        <w:widowControl w:val="0"/>
        <w:spacing w:after="0" w:line="100" w:lineRule="atLeast"/>
        <w:ind w:firstLine="709"/>
        <w:jc w:val="both"/>
        <w:textAlignment w:val="baseline"/>
        <w:rPr>
          <w:rFonts w:ascii="Times New Roman" w:eastAsia="Andale Sans UI" w:hAnsi="Times New Roman" w:cs="Times New Roman"/>
          <w:kern w:val="2"/>
          <w:sz w:val="28"/>
          <w:szCs w:val="28"/>
          <w:lang w:val="de-DE" w:eastAsia="fa-IR" w:bidi="fa-IR"/>
        </w:rPr>
      </w:pPr>
      <w:r>
        <w:rPr>
          <w:rFonts w:ascii="Times New Roman" w:eastAsia="Andale Sans UI" w:hAnsi="Times New Roman" w:cs="Times New Roman"/>
          <w:kern w:val="2"/>
          <w:sz w:val="28"/>
          <w:szCs w:val="28"/>
          <w:lang w:eastAsia="fa-IR" w:bidi="fa-IR"/>
        </w:rPr>
        <w:t xml:space="preserve">    </w:t>
      </w:r>
      <w:r>
        <w:rPr>
          <w:rFonts w:ascii="Times New Roman" w:eastAsia="Andale Sans UI" w:hAnsi="Times New Roman" w:cs="Times New Roman"/>
          <w:kern w:val="2"/>
          <w:sz w:val="28"/>
          <w:szCs w:val="28"/>
          <w:lang w:val="de-DE" w:eastAsia="fa-IR" w:bidi="fa-IR"/>
        </w:rPr>
        <w:t>Краткие</w:t>
      </w:r>
      <w:r>
        <w:rPr>
          <w:rFonts w:ascii="Times New Roman" w:eastAsia="Andale Sans UI" w:hAnsi="Times New Roman" w:cs="Times New Roman"/>
          <w:kern w:val="2"/>
          <w:sz w:val="28"/>
          <w:szCs w:val="28"/>
          <w:lang w:val="de-DE" w:eastAsia="fa-IR" w:bidi="fa-IR"/>
        </w:rPr>
        <w:t xml:space="preserve"> сведения о строении организма человека. Ведущая роль центральной нервной системы. Костная система, связочный аппарат и мышцы, их строение и взаимодействие. Основные сведения о кровообращении. Сердце и сосуды. Дыхание и газообмен. Легкие. Органы пищеварени</w:t>
      </w:r>
      <w:r>
        <w:rPr>
          <w:rFonts w:ascii="Times New Roman" w:eastAsia="Andale Sans UI" w:hAnsi="Times New Roman" w:cs="Times New Roman"/>
          <w:kern w:val="2"/>
          <w:sz w:val="28"/>
          <w:szCs w:val="28"/>
          <w:lang w:val="de-DE" w:eastAsia="fa-IR" w:bidi="fa-IR"/>
        </w:rPr>
        <w:t>я. Обмен веществ.</w:t>
      </w:r>
    </w:p>
    <w:p w:rsidR="00EA6586" w:rsidRDefault="00993022">
      <w:pPr>
        <w:widowControl w:val="0"/>
        <w:spacing w:after="0" w:line="100" w:lineRule="atLeast"/>
        <w:ind w:firstLine="709"/>
        <w:jc w:val="both"/>
        <w:textAlignment w:val="baseline"/>
        <w:rPr>
          <w:rFonts w:ascii="Times New Roman" w:eastAsia="Andale Sans UI" w:hAnsi="Times New Roman" w:cs="Times New Roman"/>
          <w:kern w:val="2"/>
          <w:sz w:val="28"/>
          <w:szCs w:val="28"/>
          <w:lang w:val="de-DE" w:eastAsia="fa-IR" w:bidi="fa-IR"/>
        </w:rPr>
      </w:pPr>
      <w:r>
        <w:rPr>
          <w:rFonts w:ascii="Times New Roman" w:eastAsia="Andale Sans UI" w:hAnsi="Times New Roman" w:cs="Times New Roman"/>
          <w:kern w:val="2"/>
          <w:sz w:val="28"/>
          <w:szCs w:val="28"/>
          <w:lang w:eastAsia="fa-IR" w:bidi="fa-IR"/>
        </w:rPr>
        <w:t xml:space="preserve">    </w:t>
      </w:r>
      <w:r>
        <w:rPr>
          <w:rFonts w:ascii="Times New Roman" w:eastAsia="Andale Sans UI" w:hAnsi="Times New Roman" w:cs="Times New Roman"/>
          <w:kern w:val="2"/>
          <w:sz w:val="28"/>
          <w:szCs w:val="28"/>
          <w:lang w:val="de-DE" w:eastAsia="fa-IR" w:bidi="fa-IR"/>
        </w:rPr>
        <w:t>Влияние занятий физическими упражнениями на центральную нервную систему. Совершенствование функций мышечной системы, аппарата дыхания и кровообращения под воздействием физических упражнений. Изменение обмена веществ у спортсменов.</w:t>
      </w:r>
    </w:p>
    <w:p w:rsidR="00EA6586" w:rsidRDefault="00993022">
      <w:pPr>
        <w:widowControl w:val="0"/>
        <w:spacing w:after="0" w:line="100" w:lineRule="atLeast"/>
        <w:ind w:firstLine="709"/>
        <w:jc w:val="both"/>
        <w:textAlignment w:val="baseline"/>
        <w:rPr>
          <w:rFonts w:ascii="Times New Roman" w:eastAsia="Andale Sans UI" w:hAnsi="Times New Roman" w:cs="Times New Roman"/>
          <w:kern w:val="2"/>
          <w:sz w:val="28"/>
          <w:szCs w:val="28"/>
          <w:lang w:eastAsia="fa-IR" w:bidi="fa-IR"/>
        </w:rPr>
      </w:pPr>
      <w:r>
        <w:rPr>
          <w:rFonts w:ascii="Times New Roman" w:eastAsia="Andale Sans UI" w:hAnsi="Times New Roman" w:cs="Times New Roman"/>
          <w:kern w:val="2"/>
          <w:sz w:val="28"/>
          <w:szCs w:val="28"/>
          <w:lang w:eastAsia="fa-IR" w:bidi="fa-IR"/>
        </w:rPr>
        <w:t xml:space="preserve">   </w:t>
      </w:r>
      <w:r>
        <w:rPr>
          <w:rFonts w:ascii="Times New Roman" w:eastAsia="Andale Sans UI" w:hAnsi="Times New Roman" w:cs="Times New Roman"/>
          <w:kern w:val="2"/>
          <w:sz w:val="28"/>
          <w:szCs w:val="28"/>
          <w:lang w:eastAsia="fa-IR" w:bidi="fa-IR"/>
        </w:rPr>
        <w:t xml:space="preserve"> </w:t>
      </w:r>
      <w:r>
        <w:rPr>
          <w:rFonts w:ascii="Times New Roman" w:eastAsia="Andale Sans UI" w:hAnsi="Times New Roman" w:cs="Times New Roman"/>
          <w:kern w:val="2"/>
          <w:sz w:val="28"/>
          <w:szCs w:val="28"/>
          <w:u w:val="single"/>
          <w:lang w:eastAsia="fa-IR" w:bidi="fa-IR"/>
        </w:rPr>
        <w:t>Тема 9.</w:t>
      </w:r>
      <w:r>
        <w:rPr>
          <w:rFonts w:ascii="Times New Roman" w:eastAsia="Andale Sans UI" w:hAnsi="Times New Roman" w:cs="Times New Roman"/>
          <w:kern w:val="2"/>
          <w:sz w:val="28"/>
          <w:szCs w:val="28"/>
          <w:lang w:eastAsia="fa-IR" w:bidi="fa-IR"/>
        </w:rPr>
        <w:t xml:space="preserve"> Гигиенические знания, умения и навыки. </w:t>
      </w:r>
    </w:p>
    <w:p w:rsidR="00EA6586" w:rsidRDefault="00993022">
      <w:pPr>
        <w:widowControl w:val="0"/>
        <w:spacing w:after="0" w:line="100" w:lineRule="atLeast"/>
        <w:ind w:firstLine="709"/>
        <w:jc w:val="both"/>
        <w:textAlignment w:val="baseline"/>
        <w:rPr>
          <w:rFonts w:ascii="Times New Roman" w:eastAsia="Andale Sans UI" w:hAnsi="Times New Roman" w:cs="Times New Roman"/>
          <w:kern w:val="2"/>
          <w:sz w:val="28"/>
          <w:szCs w:val="28"/>
          <w:lang w:val="de-DE" w:eastAsia="fa-IR" w:bidi="fa-IR"/>
        </w:rPr>
      </w:pPr>
      <w:r>
        <w:rPr>
          <w:rFonts w:ascii="Times New Roman" w:eastAsia="Andale Sans UI" w:hAnsi="Times New Roman" w:cs="Times New Roman"/>
          <w:kern w:val="2"/>
          <w:sz w:val="28"/>
          <w:szCs w:val="28"/>
          <w:lang w:eastAsia="fa-IR" w:bidi="fa-IR"/>
        </w:rPr>
        <w:t xml:space="preserve">    </w:t>
      </w:r>
      <w:r>
        <w:rPr>
          <w:rFonts w:ascii="Times New Roman" w:eastAsia="Andale Sans UI" w:hAnsi="Times New Roman" w:cs="Times New Roman"/>
          <w:kern w:val="2"/>
          <w:sz w:val="28"/>
          <w:szCs w:val="28"/>
          <w:lang w:val="de-DE" w:eastAsia="fa-IR" w:bidi="fa-IR"/>
        </w:rPr>
        <w:t xml:space="preserve">Понятие о гигиене. Личная гигиена, уход за кожей, волосами, ногтями, полостью рта. Гигиена сна. Гигиена одежды и обуви. Гигиена жилища и места занятий. </w:t>
      </w:r>
    </w:p>
    <w:p w:rsidR="00EA6586" w:rsidRDefault="00993022">
      <w:pPr>
        <w:widowControl w:val="0"/>
        <w:spacing w:after="0" w:line="100" w:lineRule="atLeast"/>
        <w:ind w:firstLine="709"/>
        <w:jc w:val="both"/>
        <w:textAlignment w:val="baseline"/>
        <w:rPr>
          <w:rFonts w:ascii="Times New Roman" w:eastAsia="Andale Sans UI" w:hAnsi="Times New Roman" w:cs="Times New Roman"/>
          <w:kern w:val="2"/>
          <w:sz w:val="28"/>
          <w:szCs w:val="28"/>
          <w:lang w:eastAsia="fa-IR" w:bidi="fa-IR"/>
        </w:rPr>
      </w:pPr>
      <w:r>
        <w:rPr>
          <w:rFonts w:ascii="Times New Roman" w:eastAsia="Andale Sans UI" w:hAnsi="Times New Roman" w:cs="Times New Roman"/>
          <w:kern w:val="2"/>
          <w:sz w:val="28"/>
          <w:szCs w:val="28"/>
          <w:lang w:eastAsia="fa-IR" w:bidi="fa-IR"/>
        </w:rPr>
        <w:t xml:space="preserve">    </w:t>
      </w:r>
      <w:r>
        <w:rPr>
          <w:rFonts w:ascii="Times New Roman" w:eastAsia="Andale Sans UI" w:hAnsi="Times New Roman" w:cs="Times New Roman"/>
          <w:kern w:val="2"/>
          <w:sz w:val="28"/>
          <w:szCs w:val="28"/>
          <w:lang w:val="de-DE" w:eastAsia="fa-IR" w:bidi="fa-IR"/>
        </w:rPr>
        <w:t>Гигиеническое значение водных процедур (умыван</w:t>
      </w:r>
      <w:r>
        <w:rPr>
          <w:rFonts w:ascii="Times New Roman" w:eastAsia="Andale Sans UI" w:hAnsi="Times New Roman" w:cs="Times New Roman"/>
          <w:kern w:val="2"/>
          <w:sz w:val="28"/>
          <w:szCs w:val="28"/>
          <w:lang w:val="de-DE" w:eastAsia="fa-IR" w:bidi="fa-IR"/>
        </w:rPr>
        <w:t xml:space="preserve">ие, душ, купание, баня). Меры личной и общественной профилактики (предупреждения заболеваний). </w:t>
      </w:r>
    </w:p>
    <w:p w:rsidR="00EA6586" w:rsidRDefault="00993022">
      <w:pPr>
        <w:widowControl w:val="0"/>
        <w:spacing w:after="0"/>
        <w:ind w:firstLine="709"/>
        <w:jc w:val="both"/>
        <w:textAlignment w:val="baseline"/>
        <w:rPr>
          <w:rFonts w:ascii="Times New Roman" w:eastAsia="Andale Sans UI" w:hAnsi="Times New Roman" w:cs="Times New Roman"/>
          <w:kern w:val="2"/>
          <w:sz w:val="28"/>
          <w:szCs w:val="28"/>
          <w:lang w:val="de-DE" w:eastAsia="fa-IR" w:bidi="fa-IR"/>
        </w:rPr>
      </w:pPr>
      <w:r>
        <w:rPr>
          <w:rFonts w:ascii="Times New Roman" w:eastAsia="Andale Sans UI" w:hAnsi="Times New Roman" w:cs="Times New Roman"/>
          <w:kern w:val="2"/>
          <w:sz w:val="28"/>
          <w:szCs w:val="28"/>
          <w:lang w:eastAsia="fa-IR" w:bidi="fa-IR"/>
        </w:rPr>
        <w:t xml:space="preserve">    </w:t>
      </w:r>
      <w:r>
        <w:rPr>
          <w:rFonts w:ascii="Times New Roman" w:eastAsia="Andale Sans UI" w:hAnsi="Times New Roman" w:cs="Times New Roman"/>
          <w:kern w:val="2"/>
          <w:sz w:val="28"/>
          <w:szCs w:val="28"/>
          <w:u w:val="single"/>
          <w:lang w:eastAsia="fa-IR" w:bidi="fa-IR"/>
        </w:rPr>
        <w:t>Тема 10.</w:t>
      </w:r>
      <w:r>
        <w:rPr>
          <w:rFonts w:ascii="Times New Roman" w:eastAsia="Andale Sans UI" w:hAnsi="Times New Roman" w:cs="Times New Roman"/>
          <w:kern w:val="2"/>
          <w:sz w:val="28"/>
          <w:szCs w:val="28"/>
          <w:lang w:eastAsia="fa-IR" w:bidi="fa-IR"/>
        </w:rPr>
        <w:t xml:space="preserve"> </w:t>
      </w:r>
      <w:r>
        <w:rPr>
          <w:rFonts w:ascii="Times New Roman" w:eastAsia="Andale Sans UI" w:hAnsi="Times New Roman" w:cs="Times New Roman"/>
          <w:kern w:val="2"/>
          <w:sz w:val="28"/>
          <w:szCs w:val="28"/>
          <w:lang w:val="de-DE" w:eastAsia="fa-IR" w:bidi="fa-IR"/>
        </w:rPr>
        <w:t>Режим дня, закаливание организма, здоровый образ жизни.</w:t>
      </w:r>
    </w:p>
    <w:p w:rsidR="00EA6586" w:rsidRDefault="00993022">
      <w:pPr>
        <w:widowControl w:val="0"/>
        <w:spacing w:after="0" w:line="240" w:lineRule="auto"/>
        <w:ind w:firstLine="709"/>
        <w:jc w:val="both"/>
        <w:textAlignment w:val="baseline"/>
        <w:rPr>
          <w:rFonts w:ascii="Times New Roman" w:eastAsia="Andale Sans UI" w:hAnsi="Times New Roman" w:cs="Times New Roman"/>
          <w:kern w:val="2"/>
          <w:sz w:val="28"/>
          <w:szCs w:val="28"/>
          <w:lang w:eastAsia="fa-IR" w:bidi="fa-IR"/>
        </w:rPr>
      </w:pPr>
      <w:r>
        <w:rPr>
          <w:rFonts w:ascii="Times New Roman" w:eastAsia="Andale Sans UI" w:hAnsi="Times New Roman" w:cs="Times New Roman"/>
          <w:kern w:val="2"/>
          <w:sz w:val="28"/>
          <w:szCs w:val="28"/>
          <w:lang w:eastAsia="fa-IR" w:bidi="fa-IR"/>
        </w:rPr>
        <w:t xml:space="preserve">    </w:t>
      </w:r>
      <w:r>
        <w:rPr>
          <w:rFonts w:ascii="Times New Roman" w:eastAsia="Andale Sans UI" w:hAnsi="Times New Roman" w:cs="Times New Roman"/>
          <w:kern w:val="2"/>
          <w:sz w:val="28"/>
          <w:szCs w:val="28"/>
          <w:lang w:val="de-DE" w:eastAsia="fa-IR" w:bidi="fa-IR"/>
        </w:rPr>
        <w:t>Понятие о врачебном контроле. Понятие о ЗОЖ. Понятие о тренированности, утомлении и пер</w:t>
      </w:r>
      <w:r>
        <w:rPr>
          <w:rFonts w:ascii="Times New Roman" w:eastAsia="Andale Sans UI" w:hAnsi="Times New Roman" w:cs="Times New Roman"/>
          <w:kern w:val="2"/>
          <w:sz w:val="28"/>
          <w:szCs w:val="28"/>
          <w:lang w:val="de-DE" w:eastAsia="fa-IR" w:bidi="fa-IR"/>
        </w:rPr>
        <w:t xml:space="preserve">етренированности. Режим спортсмена. Роль режима для спортсмена. Режим учебы, отдыха, питания, тренировки, сна, работы. Примерный распорядок дня. Показания и противопоказания для занятий. Профилактика перетренированности. </w:t>
      </w:r>
    </w:p>
    <w:p w:rsidR="00EA6586" w:rsidRDefault="00993022">
      <w:pPr>
        <w:widowControl w:val="0"/>
        <w:spacing w:after="0" w:line="240" w:lineRule="atLeast"/>
        <w:ind w:firstLine="709"/>
        <w:jc w:val="both"/>
        <w:textAlignment w:val="baseline"/>
        <w:rPr>
          <w:rFonts w:ascii="Times New Roman" w:eastAsia="Andale Sans UI" w:hAnsi="Times New Roman" w:cs="Times New Roman"/>
          <w:kern w:val="2"/>
          <w:sz w:val="28"/>
          <w:szCs w:val="28"/>
          <w:lang w:val="de-DE" w:eastAsia="fa-IR" w:bidi="fa-IR"/>
        </w:rPr>
      </w:pPr>
      <w:r>
        <w:rPr>
          <w:rFonts w:ascii="Times New Roman" w:eastAsia="Andale Sans UI" w:hAnsi="Times New Roman" w:cs="Times New Roman"/>
          <w:kern w:val="2"/>
          <w:sz w:val="28"/>
          <w:szCs w:val="28"/>
          <w:lang w:eastAsia="fa-IR" w:bidi="fa-IR"/>
        </w:rPr>
        <w:t xml:space="preserve">    </w:t>
      </w:r>
      <w:r>
        <w:rPr>
          <w:rFonts w:ascii="Times New Roman" w:eastAsia="Andale Sans UI" w:hAnsi="Times New Roman" w:cs="Times New Roman"/>
          <w:kern w:val="2"/>
          <w:sz w:val="28"/>
          <w:szCs w:val="28"/>
          <w:lang w:val="de-DE" w:eastAsia="fa-IR" w:bidi="fa-IR"/>
        </w:rPr>
        <w:t>Самоконтроль как важное средст</w:t>
      </w:r>
      <w:r>
        <w:rPr>
          <w:rFonts w:ascii="Times New Roman" w:eastAsia="Andale Sans UI" w:hAnsi="Times New Roman" w:cs="Times New Roman"/>
          <w:kern w:val="2"/>
          <w:sz w:val="28"/>
          <w:szCs w:val="28"/>
          <w:lang w:val="de-DE" w:eastAsia="fa-IR" w:bidi="fa-IR"/>
        </w:rPr>
        <w:t>во. Дневник самоконтроля. Объективные и субъективный показатели. Пульс, дыхание, спирометрия, вес тела, сон, работоспособность, самочувствие. Значение закаливания. Гигиенические основы и принципы закаливания. Средства закаливания: солнце, воздух, вода.</w:t>
      </w:r>
    </w:p>
    <w:p w:rsidR="00EA6586" w:rsidRDefault="00993022">
      <w:pPr>
        <w:widowControl w:val="0"/>
        <w:spacing w:after="0" w:line="240" w:lineRule="atLeast"/>
        <w:ind w:firstLine="709"/>
        <w:jc w:val="both"/>
        <w:textAlignment w:val="baseline"/>
        <w:rPr>
          <w:rFonts w:ascii="Times New Roman" w:eastAsia="Andale Sans UI" w:hAnsi="Times New Roman" w:cs="Times New Roman"/>
          <w:color w:val="008000"/>
          <w:kern w:val="2"/>
          <w:sz w:val="28"/>
          <w:szCs w:val="28"/>
          <w:lang w:eastAsia="fa-IR" w:bidi="fa-IR"/>
        </w:rPr>
      </w:pPr>
      <w:r>
        <w:rPr>
          <w:rFonts w:ascii="Times New Roman" w:eastAsia="Andale Sans UI" w:hAnsi="Times New Roman" w:cs="Times New Roman"/>
          <w:kern w:val="2"/>
          <w:sz w:val="28"/>
          <w:szCs w:val="28"/>
          <w:lang w:eastAsia="fa-IR" w:bidi="fa-IR"/>
        </w:rPr>
        <w:t xml:space="preserve">    </w:t>
      </w:r>
      <w:r>
        <w:rPr>
          <w:rFonts w:ascii="Times New Roman" w:eastAsia="Andale Sans UI" w:hAnsi="Times New Roman" w:cs="Times New Roman"/>
          <w:kern w:val="2"/>
          <w:sz w:val="28"/>
          <w:szCs w:val="28"/>
          <w:u w:val="single"/>
          <w:lang w:eastAsia="fa-IR" w:bidi="fa-IR"/>
        </w:rPr>
        <w:t>Тема 11.</w:t>
      </w:r>
      <w:r>
        <w:rPr>
          <w:rFonts w:ascii="Times New Roman" w:eastAsia="Andale Sans UI" w:hAnsi="Times New Roman" w:cs="Times New Roman"/>
          <w:kern w:val="2"/>
          <w:sz w:val="28"/>
          <w:szCs w:val="28"/>
          <w:lang w:eastAsia="fa-IR" w:bidi="fa-IR"/>
        </w:rPr>
        <w:t xml:space="preserve"> Основы спортивного питания.</w:t>
      </w:r>
    </w:p>
    <w:p w:rsidR="00EA6586" w:rsidRDefault="00993022">
      <w:pPr>
        <w:widowControl w:val="0"/>
        <w:spacing w:after="0" w:line="240" w:lineRule="atLeast"/>
        <w:ind w:firstLine="709"/>
        <w:jc w:val="both"/>
        <w:textAlignment w:val="baseline"/>
        <w:rPr>
          <w:rFonts w:ascii="Times New Roman" w:eastAsia="Andale Sans UI" w:hAnsi="Times New Roman" w:cs="Times New Roman"/>
          <w:kern w:val="2"/>
          <w:sz w:val="28"/>
          <w:szCs w:val="28"/>
          <w:lang w:eastAsia="fa-IR" w:bidi="fa-IR"/>
        </w:rPr>
      </w:pPr>
      <w:r>
        <w:rPr>
          <w:rFonts w:ascii="Times New Roman" w:eastAsia="Andale Sans UI" w:hAnsi="Times New Roman" w:cs="Times New Roman"/>
          <w:kern w:val="2"/>
          <w:sz w:val="28"/>
          <w:szCs w:val="28"/>
          <w:lang w:eastAsia="fa-IR" w:bidi="fa-IR"/>
        </w:rPr>
        <w:t xml:space="preserve">    </w:t>
      </w:r>
      <w:r>
        <w:rPr>
          <w:rFonts w:ascii="Times New Roman" w:eastAsia="Andale Sans UI" w:hAnsi="Times New Roman" w:cs="Times New Roman"/>
          <w:kern w:val="2"/>
          <w:sz w:val="28"/>
          <w:szCs w:val="28"/>
          <w:lang w:val="de-DE" w:eastAsia="fa-IR" w:bidi="fa-IR"/>
        </w:rPr>
        <w:t xml:space="preserve">Питание. Энергетическая и пластическая сущность питания. Особое значение питания для растущего организма. Понятие об основном обмене. Величина энергетических затрат организма в зависимости от возраста. Суточные </w:t>
      </w:r>
      <w:r>
        <w:rPr>
          <w:rFonts w:ascii="Times New Roman" w:eastAsia="Andale Sans UI" w:hAnsi="Times New Roman" w:cs="Times New Roman"/>
          <w:kern w:val="2"/>
          <w:sz w:val="28"/>
          <w:szCs w:val="28"/>
          <w:lang w:val="de-DE" w:eastAsia="fa-IR" w:bidi="fa-IR"/>
        </w:rPr>
        <w:t>энергозатраты. Энергетические траты в зависимости от содержания тренировочного занятия. Назначение белков, жиров, углеводов, минеральных солей, витаминов, микроэлементов, воды в жизни человека. Калорийность пищевых веществ. Суточные нормы питания. Режим пи</w:t>
      </w:r>
      <w:r>
        <w:rPr>
          <w:rFonts w:ascii="Times New Roman" w:eastAsia="Andale Sans UI" w:hAnsi="Times New Roman" w:cs="Times New Roman"/>
          <w:kern w:val="2"/>
          <w:sz w:val="28"/>
          <w:szCs w:val="28"/>
          <w:lang w:val="de-DE" w:eastAsia="fa-IR" w:bidi="fa-IR"/>
        </w:rPr>
        <w:t>тания. Зависимость питания от периода, цели тренировки и участия в соревнованиях. Питьевой режим.</w:t>
      </w:r>
    </w:p>
    <w:p w:rsidR="00EA6586" w:rsidRDefault="00993022">
      <w:pPr>
        <w:widowControl w:val="0"/>
        <w:spacing w:after="0" w:line="240" w:lineRule="atLeast"/>
        <w:ind w:firstLine="709"/>
        <w:jc w:val="both"/>
        <w:textAlignment w:val="baseline"/>
        <w:rPr>
          <w:rFonts w:ascii="Times New Roman" w:eastAsia="Andale Sans UI" w:hAnsi="Times New Roman" w:cs="Times New Roman"/>
          <w:kern w:val="2"/>
          <w:sz w:val="28"/>
          <w:szCs w:val="28"/>
          <w:lang w:val="de-DE" w:eastAsia="fa-IR" w:bidi="fa-IR"/>
        </w:rPr>
      </w:pPr>
      <w:r>
        <w:rPr>
          <w:rFonts w:ascii="Times New Roman" w:eastAsia="Andale Sans UI" w:hAnsi="Times New Roman" w:cs="Times New Roman"/>
          <w:kern w:val="2"/>
          <w:sz w:val="28"/>
          <w:szCs w:val="28"/>
          <w:lang w:eastAsia="fa-IR" w:bidi="fa-IR"/>
        </w:rPr>
        <w:t xml:space="preserve">    </w:t>
      </w:r>
      <w:r>
        <w:rPr>
          <w:rFonts w:ascii="Times New Roman" w:eastAsia="Andale Sans UI" w:hAnsi="Times New Roman" w:cs="Times New Roman"/>
          <w:kern w:val="2"/>
          <w:sz w:val="28"/>
          <w:szCs w:val="28"/>
          <w:u w:val="single"/>
          <w:lang w:eastAsia="fa-IR" w:bidi="fa-IR"/>
        </w:rPr>
        <w:t xml:space="preserve">Тема </w:t>
      </w:r>
      <w:r>
        <w:rPr>
          <w:rFonts w:ascii="Times New Roman" w:eastAsia="Andale Sans UI" w:hAnsi="Times New Roman" w:cs="Times New Roman"/>
          <w:kern w:val="2"/>
          <w:sz w:val="28"/>
          <w:szCs w:val="28"/>
          <w:u w:val="single"/>
          <w:lang w:val="de-DE" w:eastAsia="fa-IR" w:bidi="fa-IR"/>
        </w:rPr>
        <w:t>1</w:t>
      </w:r>
      <w:r>
        <w:rPr>
          <w:rFonts w:ascii="Times New Roman" w:eastAsia="Andale Sans UI" w:hAnsi="Times New Roman" w:cs="Times New Roman"/>
          <w:kern w:val="2"/>
          <w:sz w:val="28"/>
          <w:szCs w:val="28"/>
          <w:u w:val="single"/>
          <w:lang w:eastAsia="fa-IR" w:bidi="fa-IR"/>
        </w:rPr>
        <w:t>2</w:t>
      </w:r>
      <w:r>
        <w:rPr>
          <w:rFonts w:ascii="Times New Roman" w:eastAsia="Andale Sans UI" w:hAnsi="Times New Roman" w:cs="Times New Roman"/>
          <w:kern w:val="2"/>
          <w:sz w:val="28"/>
          <w:szCs w:val="28"/>
          <w:u w:val="single"/>
          <w:lang w:val="de-DE" w:eastAsia="fa-IR" w:bidi="fa-IR"/>
        </w:rPr>
        <w:t>.</w:t>
      </w:r>
      <w:r>
        <w:rPr>
          <w:rFonts w:ascii="Times New Roman" w:eastAsia="Andale Sans UI" w:hAnsi="Times New Roman" w:cs="Times New Roman"/>
          <w:kern w:val="2"/>
          <w:sz w:val="28"/>
          <w:szCs w:val="28"/>
          <w:lang w:val="de-DE" w:eastAsia="fa-IR" w:bidi="fa-IR"/>
        </w:rPr>
        <w:t xml:space="preserve"> </w:t>
      </w:r>
      <w:r>
        <w:rPr>
          <w:rFonts w:ascii="Times New Roman" w:eastAsia="Andale Sans UI" w:hAnsi="Times New Roman" w:cs="Times New Roman"/>
          <w:kern w:val="2"/>
          <w:sz w:val="28"/>
          <w:szCs w:val="28"/>
          <w:lang w:eastAsia="fa-IR" w:bidi="fa-IR"/>
        </w:rPr>
        <w:t>Требования к оборудованию, инвентарю и спортивной экипировке</w:t>
      </w:r>
      <w:r>
        <w:rPr>
          <w:rFonts w:ascii="Times New Roman" w:eastAsia="Andale Sans UI" w:hAnsi="Times New Roman" w:cs="Times New Roman"/>
          <w:kern w:val="2"/>
          <w:sz w:val="28"/>
          <w:szCs w:val="28"/>
          <w:lang w:val="de-DE" w:eastAsia="fa-IR" w:bidi="fa-IR"/>
        </w:rPr>
        <w:t>.</w:t>
      </w:r>
    </w:p>
    <w:p w:rsidR="00EA6586" w:rsidRDefault="00993022">
      <w:pPr>
        <w:widowControl w:val="0"/>
        <w:spacing w:after="0" w:line="240" w:lineRule="atLeast"/>
        <w:ind w:firstLine="709"/>
        <w:jc w:val="both"/>
        <w:textAlignment w:val="baseline"/>
        <w:rPr>
          <w:rFonts w:ascii="Times New Roman" w:eastAsia="Andale Sans UI" w:hAnsi="Times New Roman" w:cs="Times New Roman"/>
          <w:kern w:val="2"/>
          <w:sz w:val="28"/>
          <w:szCs w:val="28"/>
          <w:lang w:eastAsia="fa-IR" w:bidi="fa-IR"/>
        </w:rPr>
      </w:pPr>
      <w:r>
        <w:rPr>
          <w:rFonts w:ascii="Times New Roman" w:eastAsia="Andale Sans UI" w:hAnsi="Times New Roman" w:cs="Times New Roman"/>
          <w:kern w:val="2"/>
          <w:sz w:val="28"/>
          <w:szCs w:val="28"/>
          <w:lang w:eastAsia="fa-IR" w:bidi="fa-IR"/>
        </w:rPr>
        <w:t xml:space="preserve">    </w:t>
      </w:r>
      <w:r>
        <w:rPr>
          <w:rFonts w:ascii="Times New Roman" w:eastAsia="Andale Sans UI" w:hAnsi="Times New Roman" w:cs="Times New Roman"/>
          <w:kern w:val="2"/>
          <w:sz w:val="28"/>
          <w:szCs w:val="28"/>
          <w:lang w:val="de-DE" w:eastAsia="fa-IR" w:bidi="fa-IR"/>
        </w:rPr>
        <w:t>Применение сп</w:t>
      </w:r>
      <w:r>
        <w:rPr>
          <w:rFonts w:ascii="Times New Roman" w:eastAsia="Andale Sans UI" w:hAnsi="Times New Roman" w:cs="Times New Roman"/>
          <w:kern w:val="2"/>
          <w:sz w:val="28"/>
          <w:szCs w:val="28"/>
          <w:lang w:eastAsia="fa-IR" w:bidi="fa-IR"/>
        </w:rPr>
        <w:t>ортивной</w:t>
      </w:r>
      <w:r>
        <w:rPr>
          <w:rFonts w:ascii="Times New Roman" w:eastAsia="Andale Sans UI" w:hAnsi="Times New Roman" w:cs="Times New Roman"/>
          <w:kern w:val="2"/>
          <w:sz w:val="28"/>
          <w:szCs w:val="28"/>
          <w:lang w:val="de-DE" w:eastAsia="fa-IR" w:bidi="fa-IR"/>
        </w:rPr>
        <w:t xml:space="preserve"> экипировки. Характеристика зала</w:t>
      </w:r>
      <w:r>
        <w:rPr>
          <w:rFonts w:ascii="Times New Roman" w:eastAsia="Andale Sans UI" w:hAnsi="Times New Roman" w:cs="Times New Roman"/>
          <w:kern w:val="2"/>
          <w:sz w:val="28"/>
          <w:szCs w:val="28"/>
          <w:lang w:eastAsia="fa-IR" w:bidi="fa-IR"/>
        </w:rPr>
        <w:t>, поля</w:t>
      </w:r>
      <w:r>
        <w:rPr>
          <w:rFonts w:ascii="Times New Roman" w:eastAsia="Andale Sans UI" w:hAnsi="Times New Roman" w:cs="Times New Roman"/>
          <w:kern w:val="2"/>
          <w:sz w:val="28"/>
          <w:szCs w:val="28"/>
          <w:lang w:val="de-DE" w:eastAsia="fa-IR" w:bidi="fa-IR"/>
        </w:rPr>
        <w:t xml:space="preserve"> для ф</w:t>
      </w:r>
      <w:r>
        <w:rPr>
          <w:rFonts w:ascii="Times New Roman" w:eastAsia="Andale Sans UI" w:hAnsi="Times New Roman" w:cs="Times New Roman"/>
          <w:kern w:val="2"/>
          <w:sz w:val="28"/>
          <w:szCs w:val="28"/>
          <w:lang w:eastAsia="fa-IR" w:bidi="fa-IR"/>
        </w:rPr>
        <w:t>утбола</w:t>
      </w:r>
      <w:r>
        <w:rPr>
          <w:rFonts w:ascii="Times New Roman" w:eastAsia="Andale Sans UI" w:hAnsi="Times New Roman" w:cs="Times New Roman"/>
          <w:kern w:val="2"/>
          <w:sz w:val="28"/>
          <w:szCs w:val="28"/>
          <w:lang w:val="de-DE" w:eastAsia="fa-IR" w:bidi="fa-IR"/>
        </w:rPr>
        <w:t xml:space="preserve">. </w:t>
      </w:r>
      <w:r>
        <w:rPr>
          <w:rFonts w:ascii="Times New Roman" w:eastAsia="Andale Sans UI" w:hAnsi="Times New Roman" w:cs="Times New Roman"/>
          <w:kern w:val="2"/>
          <w:sz w:val="28"/>
          <w:szCs w:val="28"/>
          <w:lang w:val="de-DE" w:eastAsia="fa-IR" w:bidi="fa-IR"/>
        </w:rPr>
        <w:t>Размеры зала</w:t>
      </w:r>
      <w:r>
        <w:rPr>
          <w:rFonts w:ascii="Times New Roman" w:eastAsia="Andale Sans UI" w:hAnsi="Times New Roman" w:cs="Times New Roman"/>
          <w:kern w:val="2"/>
          <w:sz w:val="28"/>
          <w:szCs w:val="28"/>
          <w:lang w:eastAsia="fa-IR" w:bidi="fa-IR"/>
        </w:rPr>
        <w:t>, полей.</w:t>
      </w:r>
      <w:r>
        <w:rPr>
          <w:rFonts w:ascii="Times New Roman" w:eastAsia="Andale Sans UI" w:hAnsi="Times New Roman" w:cs="Times New Roman"/>
          <w:kern w:val="2"/>
          <w:sz w:val="28"/>
          <w:szCs w:val="28"/>
          <w:lang w:val="de-DE" w:eastAsia="fa-IR" w:bidi="fa-IR"/>
        </w:rPr>
        <w:t xml:space="preserve"> Разметка поля. Требования к спортивному залу</w:t>
      </w:r>
      <w:r>
        <w:rPr>
          <w:rFonts w:ascii="Times New Roman" w:eastAsia="Andale Sans UI" w:hAnsi="Times New Roman" w:cs="Times New Roman"/>
          <w:kern w:val="2"/>
          <w:sz w:val="28"/>
          <w:szCs w:val="28"/>
          <w:lang w:eastAsia="fa-IR" w:bidi="fa-IR"/>
        </w:rPr>
        <w:t>, полю</w:t>
      </w:r>
      <w:r>
        <w:rPr>
          <w:rFonts w:ascii="Times New Roman" w:eastAsia="Andale Sans UI" w:hAnsi="Times New Roman" w:cs="Times New Roman"/>
          <w:kern w:val="2"/>
          <w:sz w:val="28"/>
          <w:szCs w:val="28"/>
          <w:lang w:val="de-DE" w:eastAsia="fa-IR" w:bidi="fa-IR"/>
        </w:rPr>
        <w:t xml:space="preserve"> для занятий и к подсобным помещениям. Освещение. Оборудование и инвентарь зала</w:t>
      </w:r>
      <w:r>
        <w:rPr>
          <w:rFonts w:ascii="Times New Roman" w:eastAsia="Andale Sans UI" w:hAnsi="Times New Roman" w:cs="Times New Roman"/>
          <w:kern w:val="2"/>
          <w:sz w:val="28"/>
          <w:szCs w:val="28"/>
          <w:lang w:eastAsia="fa-IR" w:bidi="fa-IR"/>
        </w:rPr>
        <w:t>, поля</w:t>
      </w:r>
      <w:r>
        <w:rPr>
          <w:rFonts w:ascii="Times New Roman" w:eastAsia="Andale Sans UI" w:hAnsi="Times New Roman" w:cs="Times New Roman"/>
          <w:kern w:val="2"/>
          <w:sz w:val="28"/>
          <w:szCs w:val="28"/>
          <w:lang w:val="de-DE" w:eastAsia="fa-IR" w:bidi="fa-IR"/>
        </w:rPr>
        <w:t xml:space="preserve">. Вспомогательные тренажеры. </w:t>
      </w:r>
      <w:r>
        <w:rPr>
          <w:rFonts w:ascii="Times New Roman" w:eastAsia="Andale Sans UI" w:hAnsi="Times New Roman" w:cs="Times New Roman"/>
          <w:kern w:val="2"/>
          <w:sz w:val="28"/>
          <w:szCs w:val="28"/>
          <w:lang w:val="de-DE" w:eastAsia="fa-IR" w:bidi="fa-IR"/>
        </w:rPr>
        <w:lastRenderedPageBreak/>
        <w:t>Наглядная агитация. Методический уголок. Справочные материалы.  Совреме</w:t>
      </w:r>
      <w:r>
        <w:rPr>
          <w:rFonts w:ascii="Times New Roman" w:eastAsia="Andale Sans UI" w:hAnsi="Times New Roman" w:cs="Times New Roman"/>
          <w:kern w:val="2"/>
          <w:sz w:val="28"/>
          <w:szCs w:val="28"/>
          <w:lang w:val="de-DE" w:eastAsia="fa-IR" w:bidi="fa-IR"/>
        </w:rPr>
        <w:t>нные требования к оборудованию зала</w:t>
      </w:r>
      <w:r>
        <w:rPr>
          <w:rFonts w:ascii="Times New Roman" w:eastAsia="Andale Sans UI" w:hAnsi="Times New Roman" w:cs="Times New Roman"/>
          <w:kern w:val="2"/>
          <w:sz w:val="28"/>
          <w:szCs w:val="28"/>
          <w:lang w:eastAsia="fa-IR" w:bidi="fa-IR"/>
        </w:rPr>
        <w:t>, полей</w:t>
      </w:r>
      <w:r>
        <w:rPr>
          <w:rFonts w:ascii="Times New Roman" w:eastAsia="Andale Sans UI" w:hAnsi="Times New Roman" w:cs="Times New Roman"/>
          <w:kern w:val="2"/>
          <w:sz w:val="28"/>
          <w:szCs w:val="28"/>
          <w:lang w:val="de-DE" w:eastAsia="fa-IR" w:bidi="fa-IR"/>
        </w:rPr>
        <w:t xml:space="preserve"> для ф</w:t>
      </w:r>
      <w:r>
        <w:rPr>
          <w:rFonts w:ascii="Times New Roman" w:eastAsia="Andale Sans UI" w:hAnsi="Times New Roman" w:cs="Times New Roman"/>
          <w:kern w:val="2"/>
          <w:sz w:val="28"/>
          <w:szCs w:val="28"/>
          <w:lang w:eastAsia="fa-IR" w:bidi="fa-IR"/>
        </w:rPr>
        <w:t>утбола</w:t>
      </w:r>
      <w:r>
        <w:rPr>
          <w:rFonts w:ascii="Times New Roman" w:eastAsia="Andale Sans UI" w:hAnsi="Times New Roman" w:cs="Times New Roman"/>
          <w:kern w:val="2"/>
          <w:sz w:val="28"/>
          <w:szCs w:val="28"/>
          <w:lang w:val="de-DE" w:eastAsia="fa-IR" w:bidi="fa-IR"/>
        </w:rPr>
        <w:t xml:space="preserve"> и подсобным помещениям</w:t>
      </w:r>
      <w:r>
        <w:rPr>
          <w:rFonts w:ascii="Times New Roman" w:eastAsia="Andale Sans UI" w:hAnsi="Times New Roman" w:cs="Times New Roman"/>
          <w:kern w:val="2"/>
          <w:sz w:val="28"/>
          <w:szCs w:val="28"/>
          <w:lang w:eastAsia="fa-IR" w:bidi="fa-IR"/>
        </w:rPr>
        <w:t>.</w:t>
      </w:r>
      <w:r>
        <w:rPr>
          <w:rFonts w:ascii="Times New Roman" w:eastAsia="Andale Sans UI" w:hAnsi="Times New Roman" w:cs="Times New Roman"/>
          <w:kern w:val="2"/>
          <w:sz w:val="28"/>
          <w:szCs w:val="28"/>
          <w:lang w:val="de-DE" w:eastAsia="fa-IR" w:bidi="fa-IR"/>
        </w:rPr>
        <w:t xml:space="preserve"> Требования к спортивной одежде.  Уход за спортивным инвентарем и оборудованием. </w:t>
      </w:r>
    </w:p>
    <w:p w:rsidR="00EA6586" w:rsidRDefault="00993022">
      <w:pPr>
        <w:widowControl w:val="0"/>
        <w:shd w:val="clear" w:color="auto" w:fill="FFFFFF"/>
        <w:spacing w:after="0" w:line="100" w:lineRule="atLeast"/>
        <w:ind w:firstLine="709"/>
        <w:jc w:val="both"/>
        <w:textAlignment w:val="baseline"/>
        <w:rPr>
          <w:rFonts w:ascii="Times New Roman" w:eastAsia="Times New Roman CYR" w:hAnsi="Times New Roman" w:cs="Times New Roman"/>
          <w:bCs/>
          <w:spacing w:val="-3"/>
          <w:kern w:val="2"/>
          <w:sz w:val="28"/>
          <w:szCs w:val="28"/>
          <w:lang w:eastAsia="fa-IR" w:bidi="fa-IR"/>
        </w:rPr>
      </w:pPr>
      <w:r>
        <w:rPr>
          <w:rFonts w:ascii="Times New Roman" w:eastAsia="Times New Roman CYR" w:hAnsi="Times New Roman" w:cs="Times New Roman"/>
          <w:bCs/>
          <w:spacing w:val="-3"/>
          <w:kern w:val="2"/>
          <w:sz w:val="28"/>
          <w:szCs w:val="28"/>
          <w:lang w:eastAsia="fa-IR" w:bidi="fa-IR"/>
        </w:rPr>
        <w:t xml:space="preserve">    </w:t>
      </w:r>
      <w:r>
        <w:rPr>
          <w:rFonts w:ascii="Times New Roman" w:eastAsia="Times New Roman CYR" w:hAnsi="Times New Roman" w:cs="Times New Roman"/>
          <w:bCs/>
          <w:spacing w:val="-3"/>
          <w:kern w:val="2"/>
          <w:sz w:val="28"/>
          <w:szCs w:val="28"/>
          <w:u w:val="single"/>
          <w:lang w:eastAsia="fa-IR" w:bidi="fa-IR"/>
        </w:rPr>
        <w:t>Тема 13.</w:t>
      </w:r>
      <w:r>
        <w:rPr>
          <w:rFonts w:ascii="Times New Roman" w:eastAsia="Times New Roman CYR" w:hAnsi="Times New Roman" w:cs="Times New Roman"/>
          <w:bCs/>
          <w:spacing w:val="-3"/>
          <w:kern w:val="2"/>
          <w:sz w:val="28"/>
          <w:szCs w:val="28"/>
          <w:lang w:eastAsia="fa-IR" w:bidi="fa-IR"/>
        </w:rPr>
        <w:t xml:space="preserve"> Требования техники безопасности при занятиях футболом.</w:t>
      </w:r>
    </w:p>
    <w:p w:rsidR="00EA6586" w:rsidRDefault="00993022">
      <w:pPr>
        <w:widowControl w:val="0"/>
        <w:spacing w:after="0" w:line="100" w:lineRule="atLeast"/>
        <w:ind w:firstLine="709"/>
        <w:jc w:val="both"/>
        <w:textAlignment w:val="baseline"/>
        <w:rPr>
          <w:rFonts w:ascii="Times New Roman" w:eastAsia="Andale Sans UI" w:hAnsi="Times New Roman" w:cs="Times New Roman"/>
          <w:kern w:val="2"/>
          <w:sz w:val="28"/>
          <w:szCs w:val="28"/>
          <w:lang w:eastAsia="fa-IR" w:bidi="fa-IR"/>
        </w:rPr>
      </w:pPr>
      <w:r>
        <w:rPr>
          <w:rFonts w:ascii="Times New Roman" w:eastAsia="Times New Roman CYR" w:hAnsi="Times New Roman" w:cs="Times New Roman"/>
          <w:spacing w:val="-3"/>
          <w:kern w:val="2"/>
          <w:sz w:val="28"/>
          <w:szCs w:val="28"/>
          <w:lang w:eastAsia="fa-IR" w:bidi="fa-IR"/>
        </w:rPr>
        <w:t xml:space="preserve">    Правила техники </w:t>
      </w:r>
      <w:r>
        <w:rPr>
          <w:rFonts w:ascii="Times New Roman" w:eastAsia="Times New Roman CYR" w:hAnsi="Times New Roman" w:cs="Times New Roman"/>
          <w:spacing w:val="-3"/>
          <w:kern w:val="2"/>
          <w:sz w:val="28"/>
          <w:szCs w:val="28"/>
          <w:lang w:eastAsia="fa-IR" w:bidi="fa-IR"/>
        </w:rPr>
        <w:t>безопасности при занятиях футболом. Инструктаж по технике безопасности при занятиях футболом.</w:t>
      </w:r>
      <w:r>
        <w:rPr>
          <w:rFonts w:ascii="Times New Roman" w:eastAsia="Andale Sans UI" w:hAnsi="Times New Roman" w:cs="Times New Roman"/>
          <w:kern w:val="2"/>
          <w:sz w:val="28"/>
          <w:szCs w:val="28"/>
          <w:lang w:val="de-DE" w:eastAsia="fa-IR" w:bidi="fa-IR"/>
        </w:rPr>
        <w:t xml:space="preserve"> </w:t>
      </w:r>
    </w:p>
    <w:p w:rsidR="00EA6586" w:rsidRDefault="00993022">
      <w:pPr>
        <w:widowControl w:val="0"/>
        <w:spacing w:after="0" w:line="240" w:lineRule="atLeast"/>
        <w:ind w:firstLine="709"/>
        <w:jc w:val="both"/>
        <w:textAlignment w:val="baseline"/>
        <w:rPr>
          <w:rFonts w:ascii="Times New Roman" w:eastAsia="Andale Sans UI" w:hAnsi="Times New Roman" w:cs="Times New Roman"/>
          <w:kern w:val="2"/>
          <w:sz w:val="28"/>
          <w:szCs w:val="28"/>
          <w:lang w:val="de-DE" w:eastAsia="fa-IR" w:bidi="fa-IR"/>
        </w:rPr>
      </w:pPr>
      <w:r>
        <w:rPr>
          <w:rFonts w:ascii="Times New Roman" w:eastAsia="Andale Sans UI" w:hAnsi="Times New Roman" w:cs="Times New Roman"/>
          <w:kern w:val="2"/>
          <w:sz w:val="28"/>
          <w:szCs w:val="28"/>
          <w:lang w:eastAsia="fa-IR" w:bidi="fa-IR"/>
        </w:rPr>
        <w:t xml:space="preserve">    </w:t>
      </w:r>
      <w:r>
        <w:rPr>
          <w:rFonts w:ascii="Times New Roman" w:eastAsia="Andale Sans UI" w:hAnsi="Times New Roman" w:cs="Times New Roman"/>
          <w:kern w:val="2"/>
          <w:sz w:val="28"/>
          <w:szCs w:val="28"/>
          <w:lang w:val="de-DE" w:eastAsia="fa-IR" w:bidi="fa-IR"/>
        </w:rPr>
        <w:t>Самомассаж: приемы и техника. Оказание первой помощи. Понятие о травмах. Травматические повреждения, характерные для занятий, меры их профилактики. Страховка</w:t>
      </w:r>
      <w:r>
        <w:rPr>
          <w:rFonts w:ascii="Times New Roman" w:eastAsia="Andale Sans UI" w:hAnsi="Times New Roman" w:cs="Times New Roman"/>
          <w:kern w:val="2"/>
          <w:sz w:val="28"/>
          <w:szCs w:val="28"/>
          <w:lang w:val="de-DE" w:eastAsia="fa-IR" w:bidi="fa-IR"/>
        </w:rPr>
        <w:t xml:space="preserve"> и самостраховка. Первая помощь при ушибах, растяжениях, вывихах, переломах, открытых ранениях. Оказание первой помощи утопающему, засыпанному землей, снегом, при электротравмах, обмороке, попадании инородных тел в глаза, уши, рот. Приемы искусственного ды</w:t>
      </w:r>
      <w:r>
        <w:rPr>
          <w:rFonts w:ascii="Times New Roman" w:eastAsia="Andale Sans UI" w:hAnsi="Times New Roman" w:cs="Times New Roman"/>
          <w:kern w:val="2"/>
          <w:sz w:val="28"/>
          <w:szCs w:val="28"/>
          <w:lang w:val="de-DE" w:eastAsia="fa-IR" w:bidi="fa-IR"/>
        </w:rPr>
        <w:t>хания и непрямого массажа сердца.</w:t>
      </w:r>
    </w:p>
    <w:p w:rsidR="00EA6586" w:rsidRDefault="00EA6586">
      <w:pPr>
        <w:widowControl w:val="0"/>
        <w:spacing w:after="0" w:line="240" w:lineRule="atLeast"/>
        <w:ind w:firstLine="709"/>
        <w:jc w:val="both"/>
        <w:textAlignment w:val="baseline"/>
        <w:rPr>
          <w:rFonts w:ascii="Times New Roman" w:eastAsia="Andale Sans UI" w:hAnsi="Times New Roman" w:cs="Times New Roman"/>
          <w:kern w:val="2"/>
          <w:sz w:val="28"/>
          <w:szCs w:val="28"/>
          <w:lang w:eastAsia="fa-IR" w:bidi="fa-IR"/>
        </w:rPr>
      </w:pPr>
    </w:p>
    <w:p w:rsidR="00EA6586" w:rsidRDefault="00993022">
      <w:pPr>
        <w:widowControl w:val="0"/>
        <w:snapToGrid w:val="0"/>
        <w:spacing w:after="0" w:line="240" w:lineRule="atLeast"/>
        <w:ind w:firstLine="709"/>
        <w:jc w:val="both"/>
        <w:textAlignment w:val="baseline"/>
        <w:rPr>
          <w:rFonts w:ascii="Times New Roman" w:eastAsia="Andale Sans UI" w:hAnsi="Times New Roman" w:cs="Times New Roman"/>
          <w:b/>
          <w:kern w:val="2"/>
          <w:sz w:val="28"/>
          <w:szCs w:val="28"/>
          <w:lang w:eastAsia="fa-IR" w:bidi="fa-IR"/>
        </w:rPr>
      </w:pPr>
      <w:r>
        <w:rPr>
          <w:rFonts w:ascii="Times New Roman" w:eastAsia="Andale Sans UI" w:hAnsi="Times New Roman" w:cs="Times New Roman"/>
          <w:b/>
          <w:kern w:val="2"/>
          <w:sz w:val="28"/>
          <w:szCs w:val="28"/>
          <w:lang w:eastAsia="fa-IR" w:bidi="fa-IR"/>
        </w:rPr>
        <w:t>Общая физическая подготовка.</w:t>
      </w:r>
    </w:p>
    <w:p w:rsidR="00EA6586" w:rsidRDefault="00993022">
      <w:pPr>
        <w:widowControl w:val="0"/>
        <w:spacing w:after="0" w:line="240" w:lineRule="atLeast"/>
        <w:ind w:firstLine="709"/>
        <w:jc w:val="both"/>
        <w:textAlignment w:val="baseline"/>
        <w:rPr>
          <w:rFonts w:ascii="Times New Roman" w:eastAsia="Andale Sans UI" w:hAnsi="Times New Roman" w:cs="Times New Roman"/>
          <w:color w:val="000000"/>
          <w:kern w:val="2"/>
          <w:sz w:val="28"/>
          <w:szCs w:val="28"/>
          <w:lang w:val="de-DE" w:eastAsia="fa-IR" w:bidi="fa-IR"/>
        </w:rPr>
      </w:pPr>
      <w:r>
        <w:rPr>
          <w:rFonts w:ascii="Times New Roman" w:eastAsia="Andale Sans UI" w:hAnsi="Times New Roman" w:cs="Times New Roman"/>
          <w:color w:val="000000"/>
          <w:kern w:val="2"/>
          <w:sz w:val="28"/>
          <w:szCs w:val="28"/>
          <w:lang w:eastAsia="fa-IR" w:bidi="fa-IR"/>
        </w:rPr>
        <w:t xml:space="preserve">    </w:t>
      </w:r>
      <w:r>
        <w:rPr>
          <w:rFonts w:ascii="Times New Roman" w:eastAsia="Andale Sans UI" w:hAnsi="Times New Roman" w:cs="Times New Roman"/>
          <w:color w:val="000000"/>
          <w:kern w:val="2"/>
          <w:sz w:val="28"/>
          <w:szCs w:val="28"/>
          <w:lang w:val="de-DE" w:eastAsia="fa-IR" w:bidi="fa-IR"/>
        </w:rPr>
        <w:t>Общая физическая подготовка (ОФП) является необходимым звеном спортивной тренировки. Она решает следующие задачи: укрепление здоровья и гармоническое физическое развитие обучающегося; развитие и совершенствование силы, гибкости, быстроты, выносливости и ло</w:t>
      </w:r>
      <w:r>
        <w:rPr>
          <w:rFonts w:ascii="Times New Roman" w:eastAsia="Andale Sans UI" w:hAnsi="Times New Roman" w:cs="Times New Roman"/>
          <w:color w:val="000000"/>
          <w:kern w:val="2"/>
          <w:sz w:val="28"/>
          <w:szCs w:val="28"/>
          <w:lang w:val="de-DE" w:eastAsia="fa-IR" w:bidi="fa-IR"/>
        </w:rPr>
        <w:t xml:space="preserve">вкости; расширение круга двигательных навыков и повышение функциональных возможностей организма; использование физических упражнений с целью активного отдыха и профилактического лечения. </w:t>
      </w:r>
    </w:p>
    <w:p w:rsidR="00EA6586" w:rsidRDefault="00993022">
      <w:pPr>
        <w:widowControl w:val="0"/>
        <w:spacing w:after="0" w:line="240" w:lineRule="atLeast"/>
        <w:ind w:firstLine="709"/>
        <w:contextualSpacing/>
        <w:jc w:val="both"/>
        <w:textAlignment w:val="baseline"/>
        <w:rPr>
          <w:rFonts w:ascii="Times New Roman" w:eastAsia="Andale Sans UI" w:hAnsi="Times New Roman" w:cs="Times New Roman"/>
          <w:kern w:val="2"/>
          <w:sz w:val="28"/>
          <w:szCs w:val="28"/>
          <w:lang w:eastAsia="fa-IR" w:bidi="fa-IR"/>
        </w:rPr>
      </w:pPr>
      <w:r>
        <w:rPr>
          <w:rFonts w:ascii="Times New Roman" w:eastAsia="Andale Sans UI" w:hAnsi="Times New Roman" w:cs="Times New Roman"/>
          <w:kern w:val="2"/>
          <w:sz w:val="28"/>
          <w:szCs w:val="28"/>
          <w:lang w:eastAsia="fa-IR" w:bidi="fa-IR"/>
        </w:rPr>
        <w:t xml:space="preserve">    </w:t>
      </w:r>
      <w:r>
        <w:rPr>
          <w:rFonts w:ascii="Times New Roman" w:eastAsia="Andale Sans UI" w:hAnsi="Times New Roman" w:cs="Times New Roman"/>
          <w:kern w:val="2"/>
          <w:sz w:val="28"/>
          <w:szCs w:val="28"/>
          <w:lang w:val="de-DE" w:eastAsia="fa-IR" w:bidi="fa-IR"/>
        </w:rPr>
        <w:t>В процессе многолетней подготовки не только повышается объем, но</w:t>
      </w:r>
      <w:r>
        <w:rPr>
          <w:rFonts w:ascii="Times New Roman" w:eastAsia="Andale Sans UI" w:hAnsi="Times New Roman" w:cs="Times New Roman"/>
          <w:kern w:val="2"/>
          <w:sz w:val="28"/>
          <w:szCs w:val="28"/>
          <w:lang w:val="de-DE" w:eastAsia="fa-IR" w:bidi="fa-IR"/>
        </w:rPr>
        <w:t xml:space="preserve"> и изменяется состав тренировочных средств. Влияние физических качеств и телосложения на результативность в виде спорта ф</w:t>
      </w:r>
      <w:r>
        <w:rPr>
          <w:rFonts w:ascii="Times New Roman" w:eastAsia="Andale Sans UI" w:hAnsi="Times New Roman" w:cs="Times New Roman"/>
          <w:kern w:val="2"/>
          <w:sz w:val="28"/>
          <w:szCs w:val="28"/>
          <w:lang w:eastAsia="fa-IR" w:bidi="fa-IR"/>
        </w:rPr>
        <w:t>утбол</w:t>
      </w:r>
      <w:r>
        <w:rPr>
          <w:rFonts w:ascii="Times New Roman" w:eastAsia="Andale Sans UI" w:hAnsi="Times New Roman" w:cs="Times New Roman"/>
          <w:kern w:val="2"/>
          <w:sz w:val="28"/>
          <w:szCs w:val="28"/>
          <w:lang w:val="de-DE" w:eastAsia="fa-IR" w:bidi="fa-IR"/>
        </w:rPr>
        <w:t xml:space="preserve"> представлены в таблице.</w:t>
      </w:r>
    </w:p>
    <w:p w:rsidR="00EA6586" w:rsidRDefault="00EA6586">
      <w:pPr>
        <w:widowControl w:val="0"/>
        <w:spacing w:after="0" w:line="240" w:lineRule="atLeast"/>
        <w:ind w:firstLine="709"/>
        <w:contextualSpacing/>
        <w:jc w:val="both"/>
        <w:textAlignment w:val="baseline"/>
        <w:rPr>
          <w:rFonts w:ascii="Times New Roman" w:eastAsia="Andale Sans UI" w:hAnsi="Times New Roman" w:cs="Times New Roman"/>
          <w:kern w:val="2"/>
          <w:sz w:val="28"/>
          <w:szCs w:val="28"/>
          <w:lang w:eastAsia="fa-IR" w:bidi="fa-IR"/>
        </w:rPr>
      </w:pPr>
    </w:p>
    <w:p w:rsidR="00EA6586" w:rsidRDefault="00993022">
      <w:pPr>
        <w:widowControl w:val="0"/>
        <w:spacing w:after="0" w:line="240" w:lineRule="atLeast"/>
        <w:ind w:firstLine="709"/>
        <w:jc w:val="both"/>
        <w:textAlignment w:val="baseline"/>
        <w:rPr>
          <w:rFonts w:ascii="Times New Roman" w:eastAsia="Andale Sans UI" w:hAnsi="Times New Roman" w:cs="Times New Roman"/>
          <w:b/>
          <w:color w:val="000000"/>
          <w:kern w:val="2"/>
          <w:sz w:val="28"/>
          <w:szCs w:val="28"/>
          <w:lang w:eastAsia="fa-IR" w:bidi="fa-IR"/>
        </w:rPr>
      </w:pPr>
      <w:r>
        <w:rPr>
          <w:rFonts w:ascii="Times New Roman" w:eastAsia="Andale Sans UI" w:hAnsi="Times New Roman" w:cs="Times New Roman"/>
          <w:b/>
          <w:kern w:val="2"/>
          <w:sz w:val="28"/>
          <w:szCs w:val="28"/>
          <w:lang w:val="de-DE" w:eastAsia="fa-IR" w:bidi="fa-IR"/>
        </w:rPr>
        <w:t>Влияние</w:t>
      </w:r>
      <w:r>
        <w:rPr>
          <w:rFonts w:ascii="Times New Roman" w:eastAsia="Andale Sans UI" w:hAnsi="Times New Roman" w:cs="Times New Roman"/>
          <w:b/>
          <w:color w:val="000000"/>
          <w:kern w:val="2"/>
          <w:sz w:val="28"/>
          <w:szCs w:val="28"/>
          <w:lang w:val="de-DE" w:eastAsia="fa-IR" w:bidi="fa-IR"/>
        </w:rPr>
        <w:t xml:space="preserve"> физических качеств и телосложения на результативность </w:t>
      </w:r>
    </w:p>
    <w:p w:rsidR="00EA6586" w:rsidRDefault="00993022">
      <w:pPr>
        <w:widowControl w:val="0"/>
        <w:spacing w:after="0" w:line="240" w:lineRule="atLeast"/>
        <w:ind w:firstLine="709"/>
        <w:jc w:val="both"/>
        <w:textAlignment w:val="baseline"/>
        <w:rPr>
          <w:rFonts w:ascii="Times New Roman" w:eastAsia="Andale Sans UI" w:hAnsi="Times New Roman" w:cs="Times New Roman"/>
          <w:b/>
          <w:color w:val="000000"/>
          <w:kern w:val="2"/>
          <w:sz w:val="28"/>
          <w:szCs w:val="28"/>
          <w:lang w:eastAsia="fa-IR" w:bidi="fa-IR"/>
        </w:rPr>
      </w:pPr>
      <w:r>
        <w:rPr>
          <w:rFonts w:ascii="Times New Roman" w:eastAsia="Andale Sans UI" w:hAnsi="Times New Roman" w:cs="Times New Roman"/>
          <w:b/>
          <w:color w:val="000000"/>
          <w:kern w:val="2"/>
          <w:sz w:val="28"/>
          <w:szCs w:val="28"/>
          <w:lang w:val="de-DE" w:eastAsia="fa-IR" w:bidi="fa-IR"/>
        </w:rPr>
        <w:t>в виде спорта ф</w:t>
      </w:r>
      <w:r>
        <w:rPr>
          <w:rFonts w:ascii="Times New Roman" w:eastAsia="Andale Sans UI" w:hAnsi="Times New Roman" w:cs="Times New Roman"/>
          <w:b/>
          <w:color w:val="000000"/>
          <w:kern w:val="2"/>
          <w:sz w:val="28"/>
          <w:szCs w:val="28"/>
          <w:lang w:eastAsia="fa-IR" w:bidi="fa-IR"/>
        </w:rPr>
        <w:t>утбол</w:t>
      </w:r>
    </w:p>
    <w:tbl>
      <w:tblPr>
        <w:tblW w:w="9560" w:type="dxa"/>
        <w:jc w:val="center"/>
        <w:tblLayout w:type="fixed"/>
        <w:tblLook w:val="04A0" w:firstRow="1" w:lastRow="0" w:firstColumn="1" w:lastColumn="0" w:noHBand="0" w:noVBand="1"/>
      </w:tblPr>
      <w:tblGrid>
        <w:gridCol w:w="7226"/>
        <w:gridCol w:w="2334"/>
      </w:tblGrid>
      <w:tr w:rsidR="00EA6586">
        <w:trPr>
          <w:trHeight w:val="20"/>
          <w:jc w:val="center"/>
        </w:trPr>
        <w:tc>
          <w:tcPr>
            <w:tcW w:w="7225" w:type="dxa"/>
            <w:tcBorders>
              <w:top w:val="single" w:sz="4" w:space="0" w:color="000000"/>
              <w:left w:val="single" w:sz="4" w:space="0" w:color="000000"/>
              <w:bottom w:val="single" w:sz="4" w:space="0" w:color="000000"/>
              <w:right w:val="single" w:sz="4" w:space="0" w:color="000000"/>
            </w:tcBorders>
            <w:vAlign w:val="center"/>
          </w:tcPr>
          <w:p w:rsidR="00EA6586" w:rsidRDefault="00993022">
            <w:pPr>
              <w:widowControl w:val="0"/>
              <w:spacing w:after="0"/>
              <w:ind w:firstLine="709"/>
              <w:contextualSpacing/>
              <w:jc w:val="both"/>
              <w:textAlignment w:val="baseline"/>
              <w:rPr>
                <w:rFonts w:ascii="Times New Roman" w:eastAsia="Andale Sans UI" w:hAnsi="Times New Roman" w:cs="Times New Roman"/>
                <w:b/>
                <w:kern w:val="2"/>
                <w:sz w:val="28"/>
                <w:szCs w:val="28"/>
                <w:lang w:val="de-DE" w:eastAsia="fa-IR" w:bidi="fa-IR"/>
              </w:rPr>
            </w:pPr>
            <w:r>
              <w:rPr>
                <w:rFonts w:ascii="Times New Roman" w:eastAsia="Andale Sans UI" w:hAnsi="Times New Roman" w:cs="Times New Roman"/>
                <w:b/>
                <w:kern w:val="2"/>
                <w:sz w:val="28"/>
                <w:szCs w:val="28"/>
                <w:lang w:val="de-DE" w:eastAsia="fa-IR" w:bidi="fa-IR"/>
              </w:rPr>
              <w:t xml:space="preserve">Физические качества </w:t>
            </w:r>
            <w:r>
              <w:rPr>
                <w:rFonts w:ascii="Times New Roman" w:eastAsia="Andale Sans UI" w:hAnsi="Times New Roman" w:cs="Times New Roman"/>
                <w:b/>
                <w:kern w:val="2"/>
                <w:sz w:val="28"/>
                <w:szCs w:val="28"/>
                <w:lang w:val="de-DE" w:eastAsia="fa-IR" w:bidi="fa-IR"/>
              </w:rPr>
              <w:t>и телосложение</w:t>
            </w:r>
          </w:p>
        </w:tc>
        <w:tc>
          <w:tcPr>
            <w:tcW w:w="2334" w:type="dxa"/>
            <w:tcBorders>
              <w:top w:val="single" w:sz="4" w:space="0" w:color="000000"/>
              <w:left w:val="single" w:sz="4" w:space="0" w:color="000000"/>
              <w:bottom w:val="single" w:sz="4" w:space="0" w:color="000000"/>
              <w:right w:val="single" w:sz="4" w:space="0" w:color="000000"/>
            </w:tcBorders>
            <w:vAlign w:val="center"/>
          </w:tcPr>
          <w:p w:rsidR="00EA6586" w:rsidRDefault="00993022">
            <w:pPr>
              <w:widowControl w:val="0"/>
              <w:spacing w:after="0"/>
              <w:ind w:firstLine="709"/>
              <w:contextualSpacing/>
              <w:jc w:val="both"/>
              <w:textAlignment w:val="baseline"/>
              <w:rPr>
                <w:rFonts w:ascii="Times New Roman" w:eastAsia="Andale Sans UI" w:hAnsi="Times New Roman" w:cs="Times New Roman"/>
                <w:b/>
                <w:kern w:val="2"/>
                <w:sz w:val="28"/>
                <w:szCs w:val="28"/>
                <w:lang w:val="de-DE" w:eastAsia="fa-IR" w:bidi="fa-IR"/>
              </w:rPr>
            </w:pPr>
            <w:r>
              <w:rPr>
                <w:rFonts w:ascii="Times New Roman" w:eastAsia="Andale Sans UI" w:hAnsi="Times New Roman" w:cs="Times New Roman"/>
                <w:b/>
                <w:kern w:val="2"/>
                <w:sz w:val="28"/>
                <w:szCs w:val="28"/>
                <w:lang w:val="de-DE" w:eastAsia="fa-IR" w:bidi="fa-IR"/>
              </w:rPr>
              <w:t>Уровень влияния</w:t>
            </w:r>
          </w:p>
        </w:tc>
      </w:tr>
      <w:tr w:rsidR="00EA6586">
        <w:trPr>
          <w:trHeight w:val="20"/>
          <w:jc w:val="center"/>
        </w:trPr>
        <w:tc>
          <w:tcPr>
            <w:tcW w:w="7225" w:type="dxa"/>
            <w:tcBorders>
              <w:top w:val="single" w:sz="4" w:space="0" w:color="000000"/>
              <w:left w:val="single" w:sz="4" w:space="0" w:color="000000"/>
              <w:bottom w:val="single" w:sz="4" w:space="0" w:color="000000"/>
              <w:right w:val="single" w:sz="4" w:space="0" w:color="000000"/>
            </w:tcBorders>
            <w:vAlign w:val="center"/>
          </w:tcPr>
          <w:p w:rsidR="00EA6586" w:rsidRDefault="00993022">
            <w:pPr>
              <w:widowControl w:val="0"/>
              <w:spacing w:after="0"/>
              <w:ind w:firstLine="709"/>
              <w:contextualSpacing/>
              <w:jc w:val="both"/>
              <w:textAlignment w:val="baseline"/>
              <w:rPr>
                <w:rFonts w:ascii="Times New Roman" w:eastAsia="Andale Sans UI" w:hAnsi="Times New Roman" w:cs="Times New Roman"/>
                <w:kern w:val="2"/>
                <w:sz w:val="28"/>
                <w:szCs w:val="28"/>
                <w:lang w:val="de-DE" w:eastAsia="fa-IR" w:bidi="fa-IR"/>
              </w:rPr>
            </w:pPr>
            <w:r>
              <w:rPr>
                <w:rFonts w:ascii="Times New Roman" w:eastAsia="Andale Sans UI" w:hAnsi="Times New Roman" w:cs="Times New Roman"/>
                <w:kern w:val="2"/>
                <w:sz w:val="28"/>
                <w:szCs w:val="28"/>
                <w:lang w:val="de-DE" w:eastAsia="fa-IR" w:bidi="fa-IR"/>
              </w:rPr>
              <w:t>Скоростные способности</w:t>
            </w:r>
          </w:p>
        </w:tc>
        <w:tc>
          <w:tcPr>
            <w:tcW w:w="2334" w:type="dxa"/>
            <w:tcBorders>
              <w:top w:val="single" w:sz="4" w:space="0" w:color="000000"/>
              <w:left w:val="single" w:sz="4" w:space="0" w:color="000000"/>
              <w:bottom w:val="single" w:sz="4" w:space="0" w:color="000000"/>
              <w:right w:val="single" w:sz="4" w:space="0" w:color="000000"/>
            </w:tcBorders>
            <w:vAlign w:val="center"/>
          </w:tcPr>
          <w:p w:rsidR="00EA6586" w:rsidRDefault="00993022">
            <w:pPr>
              <w:widowControl w:val="0"/>
              <w:spacing w:after="0"/>
              <w:ind w:firstLine="709"/>
              <w:contextualSpacing/>
              <w:jc w:val="both"/>
              <w:textAlignment w:val="baseline"/>
              <w:rPr>
                <w:rFonts w:ascii="Times New Roman" w:eastAsia="Andale Sans UI" w:hAnsi="Times New Roman" w:cs="Times New Roman"/>
                <w:kern w:val="2"/>
                <w:sz w:val="28"/>
                <w:szCs w:val="28"/>
                <w:lang w:val="de-DE" w:eastAsia="fa-IR" w:bidi="fa-IR"/>
              </w:rPr>
            </w:pPr>
            <w:r>
              <w:rPr>
                <w:rFonts w:ascii="Times New Roman" w:eastAsia="Andale Sans UI" w:hAnsi="Times New Roman" w:cs="Times New Roman"/>
                <w:kern w:val="2"/>
                <w:sz w:val="28"/>
                <w:szCs w:val="28"/>
                <w:lang w:val="de-DE" w:eastAsia="fa-IR" w:bidi="fa-IR"/>
              </w:rPr>
              <w:t>3</w:t>
            </w:r>
          </w:p>
        </w:tc>
      </w:tr>
      <w:tr w:rsidR="00EA6586">
        <w:trPr>
          <w:trHeight w:val="20"/>
          <w:jc w:val="center"/>
        </w:trPr>
        <w:tc>
          <w:tcPr>
            <w:tcW w:w="7225" w:type="dxa"/>
            <w:tcBorders>
              <w:top w:val="single" w:sz="4" w:space="0" w:color="000000"/>
              <w:left w:val="single" w:sz="4" w:space="0" w:color="000000"/>
              <w:bottom w:val="single" w:sz="4" w:space="0" w:color="000000"/>
              <w:right w:val="single" w:sz="4" w:space="0" w:color="000000"/>
            </w:tcBorders>
            <w:vAlign w:val="center"/>
          </w:tcPr>
          <w:p w:rsidR="00EA6586" w:rsidRDefault="00993022">
            <w:pPr>
              <w:widowControl w:val="0"/>
              <w:spacing w:after="0"/>
              <w:ind w:firstLine="709"/>
              <w:contextualSpacing/>
              <w:jc w:val="both"/>
              <w:textAlignment w:val="baseline"/>
              <w:rPr>
                <w:rFonts w:ascii="Times New Roman" w:eastAsia="Andale Sans UI" w:hAnsi="Times New Roman" w:cs="Times New Roman"/>
                <w:kern w:val="2"/>
                <w:sz w:val="28"/>
                <w:szCs w:val="28"/>
                <w:lang w:val="de-DE" w:eastAsia="fa-IR" w:bidi="fa-IR"/>
              </w:rPr>
            </w:pPr>
            <w:r>
              <w:rPr>
                <w:rFonts w:ascii="Times New Roman" w:eastAsia="Andale Sans UI" w:hAnsi="Times New Roman" w:cs="Times New Roman"/>
                <w:kern w:val="2"/>
                <w:sz w:val="28"/>
                <w:szCs w:val="28"/>
                <w:lang w:val="de-DE" w:eastAsia="fa-IR" w:bidi="fa-IR"/>
              </w:rPr>
              <w:t>Мышечная сила</w:t>
            </w:r>
          </w:p>
        </w:tc>
        <w:tc>
          <w:tcPr>
            <w:tcW w:w="2334" w:type="dxa"/>
            <w:tcBorders>
              <w:top w:val="single" w:sz="4" w:space="0" w:color="000000"/>
              <w:left w:val="single" w:sz="4" w:space="0" w:color="000000"/>
              <w:bottom w:val="single" w:sz="4" w:space="0" w:color="000000"/>
              <w:right w:val="single" w:sz="4" w:space="0" w:color="000000"/>
            </w:tcBorders>
            <w:vAlign w:val="center"/>
          </w:tcPr>
          <w:p w:rsidR="00EA6586" w:rsidRDefault="00993022">
            <w:pPr>
              <w:widowControl w:val="0"/>
              <w:spacing w:after="0"/>
              <w:ind w:firstLine="709"/>
              <w:contextualSpacing/>
              <w:jc w:val="both"/>
              <w:textAlignment w:val="baseline"/>
              <w:rPr>
                <w:rFonts w:ascii="Times New Roman" w:eastAsia="Andale Sans UI" w:hAnsi="Times New Roman" w:cs="Times New Roman"/>
                <w:kern w:val="2"/>
                <w:sz w:val="28"/>
                <w:szCs w:val="28"/>
                <w:lang w:eastAsia="fa-IR" w:bidi="fa-IR"/>
              </w:rPr>
            </w:pPr>
            <w:r>
              <w:rPr>
                <w:rFonts w:ascii="Times New Roman" w:eastAsia="Andale Sans UI" w:hAnsi="Times New Roman" w:cs="Times New Roman"/>
                <w:kern w:val="2"/>
                <w:sz w:val="28"/>
                <w:szCs w:val="28"/>
                <w:lang w:eastAsia="fa-IR" w:bidi="fa-IR"/>
              </w:rPr>
              <w:t>2</w:t>
            </w:r>
          </w:p>
        </w:tc>
      </w:tr>
      <w:tr w:rsidR="00EA6586">
        <w:trPr>
          <w:trHeight w:val="20"/>
          <w:jc w:val="center"/>
        </w:trPr>
        <w:tc>
          <w:tcPr>
            <w:tcW w:w="7225" w:type="dxa"/>
            <w:tcBorders>
              <w:top w:val="single" w:sz="4" w:space="0" w:color="000000"/>
              <w:left w:val="single" w:sz="4" w:space="0" w:color="000000"/>
              <w:bottom w:val="single" w:sz="4" w:space="0" w:color="000000"/>
              <w:right w:val="single" w:sz="4" w:space="0" w:color="000000"/>
            </w:tcBorders>
            <w:vAlign w:val="center"/>
          </w:tcPr>
          <w:p w:rsidR="00EA6586" w:rsidRDefault="00993022">
            <w:pPr>
              <w:widowControl w:val="0"/>
              <w:spacing w:after="0"/>
              <w:ind w:firstLine="709"/>
              <w:contextualSpacing/>
              <w:jc w:val="both"/>
              <w:textAlignment w:val="baseline"/>
              <w:rPr>
                <w:rFonts w:ascii="Times New Roman" w:eastAsia="Andale Sans UI" w:hAnsi="Times New Roman" w:cs="Times New Roman"/>
                <w:kern w:val="2"/>
                <w:sz w:val="28"/>
                <w:szCs w:val="28"/>
                <w:lang w:val="de-DE" w:eastAsia="fa-IR" w:bidi="fa-IR"/>
              </w:rPr>
            </w:pPr>
            <w:r>
              <w:rPr>
                <w:rFonts w:ascii="Times New Roman" w:eastAsia="Andale Sans UI" w:hAnsi="Times New Roman" w:cs="Times New Roman"/>
                <w:kern w:val="2"/>
                <w:sz w:val="28"/>
                <w:szCs w:val="28"/>
                <w:lang w:val="de-DE" w:eastAsia="fa-IR" w:bidi="fa-IR"/>
              </w:rPr>
              <w:t>Вестибулярная устойчивость</w:t>
            </w:r>
          </w:p>
        </w:tc>
        <w:tc>
          <w:tcPr>
            <w:tcW w:w="2334" w:type="dxa"/>
            <w:tcBorders>
              <w:top w:val="single" w:sz="4" w:space="0" w:color="000000"/>
              <w:left w:val="single" w:sz="4" w:space="0" w:color="000000"/>
              <w:bottom w:val="single" w:sz="4" w:space="0" w:color="000000"/>
              <w:right w:val="single" w:sz="4" w:space="0" w:color="000000"/>
            </w:tcBorders>
            <w:vAlign w:val="center"/>
          </w:tcPr>
          <w:p w:rsidR="00EA6586" w:rsidRDefault="00993022">
            <w:pPr>
              <w:widowControl w:val="0"/>
              <w:spacing w:after="0"/>
              <w:ind w:firstLine="709"/>
              <w:contextualSpacing/>
              <w:jc w:val="both"/>
              <w:textAlignment w:val="baseline"/>
              <w:rPr>
                <w:rFonts w:ascii="Times New Roman" w:eastAsia="Andale Sans UI" w:hAnsi="Times New Roman" w:cs="Times New Roman"/>
                <w:kern w:val="2"/>
                <w:sz w:val="28"/>
                <w:szCs w:val="28"/>
                <w:lang w:eastAsia="fa-IR" w:bidi="fa-IR"/>
              </w:rPr>
            </w:pPr>
            <w:r>
              <w:rPr>
                <w:rFonts w:ascii="Times New Roman" w:eastAsia="Andale Sans UI" w:hAnsi="Times New Roman" w:cs="Times New Roman"/>
                <w:kern w:val="2"/>
                <w:sz w:val="28"/>
                <w:szCs w:val="28"/>
                <w:lang w:eastAsia="fa-IR" w:bidi="fa-IR"/>
              </w:rPr>
              <w:t>2</w:t>
            </w:r>
          </w:p>
        </w:tc>
      </w:tr>
      <w:tr w:rsidR="00EA6586">
        <w:trPr>
          <w:trHeight w:val="20"/>
          <w:jc w:val="center"/>
        </w:trPr>
        <w:tc>
          <w:tcPr>
            <w:tcW w:w="7225" w:type="dxa"/>
            <w:tcBorders>
              <w:top w:val="single" w:sz="4" w:space="0" w:color="000000"/>
              <w:left w:val="single" w:sz="4" w:space="0" w:color="000000"/>
              <w:bottom w:val="single" w:sz="4" w:space="0" w:color="000000"/>
              <w:right w:val="single" w:sz="4" w:space="0" w:color="000000"/>
            </w:tcBorders>
            <w:vAlign w:val="center"/>
          </w:tcPr>
          <w:p w:rsidR="00EA6586" w:rsidRDefault="00993022">
            <w:pPr>
              <w:widowControl w:val="0"/>
              <w:spacing w:after="0"/>
              <w:ind w:firstLine="709"/>
              <w:contextualSpacing/>
              <w:jc w:val="both"/>
              <w:textAlignment w:val="baseline"/>
              <w:rPr>
                <w:rFonts w:ascii="Times New Roman" w:eastAsia="Andale Sans UI" w:hAnsi="Times New Roman" w:cs="Times New Roman"/>
                <w:kern w:val="2"/>
                <w:sz w:val="28"/>
                <w:szCs w:val="28"/>
                <w:lang w:val="de-DE" w:eastAsia="fa-IR" w:bidi="fa-IR"/>
              </w:rPr>
            </w:pPr>
            <w:r>
              <w:rPr>
                <w:rFonts w:ascii="Times New Roman" w:eastAsia="Andale Sans UI" w:hAnsi="Times New Roman" w:cs="Times New Roman"/>
                <w:kern w:val="2"/>
                <w:sz w:val="28"/>
                <w:szCs w:val="28"/>
                <w:lang w:val="de-DE" w:eastAsia="fa-IR" w:bidi="fa-IR"/>
              </w:rPr>
              <w:t>Выносливость</w:t>
            </w:r>
          </w:p>
        </w:tc>
        <w:tc>
          <w:tcPr>
            <w:tcW w:w="2334" w:type="dxa"/>
            <w:tcBorders>
              <w:top w:val="single" w:sz="4" w:space="0" w:color="000000"/>
              <w:left w:val="single" w:sz="4" w:space="0" w:color="000000"/>
              <w:bottom w:val="single" w:sz="4" w:space="0" w:color="000000"/>
              <w:right w:val="single" w:sz="4" w:space="0" w:color="000000"/>
            </w:tcBorders>
            <w:vAlign w:val="center"/>
          </w:tcPr>
          <w:p w:rsidR="00EA6586" w:rsidRDefault="00993022">
            <w:pPr>
              <w:widowControl w:val="0"/>
              <w:spacing w:after="0"/>
              <w:ind w:firstLine="709"/>
              <w:contextualSpacing/>
              <w:jc w:val="both"/>
              <w:textAlignment w:val="baseline"/>
              <w:rPr>
                <w:rFonts w:ascii="Times New Roman" w:eastAsia="Andale Sans UI" w:hAnsi="Times New Roman" w:cs="Times New Roman"/>
                <w:kern w:val="2"/>
                <w:sz w:val="28"/>
                <w:szCs w:val="28"/>
                <w:lang w:eastAsia="fa-IR" w:bidi="fa-IR"/>
              </w:rPr>
            </w:pPr>
            <w:r>
              <w:rPr>
                <w:rFonts w:ascii="Times New Roman" w:eastAsia="Andale Sans UI" w:hAnsi="Times New Roman" w:cs="Times New Roman"/>
                <w:kern w:val="2"/>
                <w:sz w:val="28"/>
                <w:szCs w:val="28"/>
                <w:lang w:eastAsia="fa-IR" w:bidi="fa-IR"/>
              </w:rPr>
              <w:t>2</w:t>
            </w:r>
          </w:p>
        </w:tc>
      </w:tr>
      <w:tr w:rsidR="00EA6586">
        <w:trPr>
          <w:trHeight w:val="20"/>
          <w:jc w:val="center"/>
        </w:trPr>
        <w:tc>
          <w:tcPr>
            <w:tcW w:w="7225" w:type="dxa"/>
            <w:tcBorders>
              <w:top w:val="single" w:sz="4" w:space="0" w:color="000000"/>
              <w:left w:val="single" w:sz="4" w:space="0" w:color="000000"/>
              <w:bottom w:val="single" w:sz="4" w:space="0" w:color="000000"/>
              <w:right w:val="single" w:sz="4" w:space="0" w:color="000000"/>
            </w:tcBorders>
            <w:vAlign w:val="center"/>
          </w:tcPr>
          <w:p w:rsidR="00EA6586" w:rsidRDefault="00993022">
            <w:pPr>
              <w:widowControl w:val="0"/>
              <w:spacing w:after="0"/>
              <w:ind w:firstLine="709"/>
              <w:contextualSpacing/>
              <w:jc w:val="both"/>
              <w:textAlignment w:val="baseline"/>
              <w:rPr>
                <w:rFonts w:ascii="Times New Roman" w:eastAsia="Andale Sans UI" w:hAnsi="Times New Roman" w:cs="Times New Roman"/>
                <w:kern w:val="2"/>
                <w:sz w:val="28"/>
                <w:szCs w:val="28"/>
                <w:lang w:val="de-DE" w:eastAsia="fa-IR" w:bidi="fa-IR"/>
              </w:rPr>
            </w:pPr>
            <w:r>
              <w:rPr>
                <w:rFonts w:ascii="Times New Roman" w:eastAsia="Andale Sans UI" w:hAnsi="Times New Roman" w:cs="Times New Roman"/>
                <w:kern w:val="2"/>
                <w:sz w:val="28"/>
                <w:szCs w:val="28"/>
                <w:lang w:val="de-DE" w:eastAsia="fa-IR" w:bidi="fa-IR"/>
              </w:rPr>
              <w:t>Гибкость</w:t>
            </w:r>
          </w:p>
        </w:tc>
        <w:tc>
          <w:tcPr>
            <w:tcW w:w="2334" w:type="dxa"/>
            <w:tcBorders>
              <w:top w:val="single" w:sz="4" w:space="0" w:color="000000"/>
              <w:left w:val="single" w:sz="4" w:space="0" w:color="000000"/>
              <w:bottom w:val="single" w:sz="4" w:space="0" w:color="000000"/>
              <w:right w:val="single" w:sz="4" w:space="0" w:color="000000"/>
            </w:tcBorders>
            <w:vAlign w:val="center"/>
          </w:tcPr>
          <w:p w:rsidR="00EA6586" w:rsidRDefault="00993022">
            <w:pPr>
              <w:widowControl w:val="0"/>
              <w:spacing w:after="0"/>
              <w:ind w:firstLine="709"/>
              <w:contextualSpacing/>
              <w:jc w:val="both"/>
              <w:textAlignment w:val="baseline"/>
              <w:rPr>
                <w:rFonts w:ascii="Times New Roman" w:eastAsia="Andale Sans UI" w:hAnsi="Times New Roman" w:cs="Times New Roman"/>
                <w:kern w:val="2"/>
                <w:sz w:val="28"/>
                <w:szCs w:val="28"/>
                <w:lang w:eastAsia="fa-IR" w:bidi="fa-IR"/>
              </w:rPr>
            </w:pPr>
            <w:r>
              <w:rPr>
                <w:rFonts w:ascii="Times New Roman" w:eastAsia="Andale Sans UI" w:hAnsi="Times New Roman" w:cs="Times New Roman"/>
                <w:kern w:val="2"/>
                <w:sz w:val="28"/>
                <w:szCs w:val="28"/>
                <w:lang w:eastAsia="fa-IR" w:bidi="fa-IR"/>
              </w:rPr>
              <w:t>2</w:t>
            </w:r>
          </w:p>
        </w:tc>
      </w:tr>
      <w:tr w:rsidR="00EA6586">
        <w:trPr>
          <w:trHeight w:val="20"/>
          <w:jc w:val="center"/>
        </w:trPr>
        <w:tc>
          <w:tcPr>
            <w:tcW w:w="7225" w:type="dxa"/>
            <w:tcBorders>
              <w:top w:val="single" w:sz="4" w:space="0" w:color="000000"/>
              <w:left w:val="single" w:sz="4" w:space="0" w:color="000000"/>
              <w:bottom w:val="single" w:sz="4" w:space="0" w:color="000000"/>
              <w:right w:val="single" w:sz="4" w:space="0" w:color="000000"/>
            </w:tcBorders>
            <w:vAlign w:val="center"/>
          </w:tcPr>
          <w:p w:rsidR="00EA6586" w:rsidRDefault="00993022">
            <w:pPr>
              <w:widowControl w:val="0"/>
              <w:spacing w:after="0"/>
              <w:ind w:firstLine="709"/>
              <w:contextualSpacing/>
              <w:jc w:val="both"/>
              <w:textAlignment w:val="baseline"/>
              <w:rPr>
                <w:rFonts w:ascii="Times New Roman" w:eastAsia="Andale Sans UI" w:hAnsi="Times New Roman" w:cs="Times New Roman"/>
                <w:kern w:val="2"/>
                <w:sz w:val="28"/>
                <w:szCs w:val="28"/>
                <w:lang w:val="de-DE" w:eastAsia="fa-IR" w:bidi="fa-IR"/>
              </w:rPr>
            </w:pPr>
            <w:r>
              <w:rPr>
                <w:rFonts w:ascii="Times New Roman" w:eastAsia="Andale Sans UI" w:hAnsi="Times New Roman" w:cs="Times New Roman"/>
                <w:kern w:val="2"/>
                <w:sz w:val="28"/>
                <w:szCs w:val="28"/>
                <w:lang w:val="de-DE" w:eastAsia="fa-IR" w:bidi="fa-IR"/>
              </w:rPr>
              <w:t>Координационные способности</w:t>
            </w:r>
          </w:p>
        </w:tc>
        <w:tc>
          <w:tcPr>
            <w:tcW w:w="2334" w:type="dxa"/>
            <w:tcBorders>
              <w:top w:val="single" w:sz="4" w:space="0" w:color="000000"/>
              <w:left w:val="single" w:sz="4" w:space="0" w:color="000000"/>
              <w:bottom w:val="single" w:sz="4" w:space="0" w:color="000000"/>
              <w:right w:val="single" w:sz="4" w:space="0" w:color="000000"/>
            </w:tcBorders>
            <w:vAlign w:val="center"/>
          </w:tcPr>
          <w:p w:rsidR="00EA6586" w:rsidRDefault="00993022">
            <w:pPr>
              <w:widowControl w:val="0"/>
              <w:spacing w:after="0"/>
              <w:ind w:firstLine="709"/>
              <w:contextualSpacing/>
              <w:jc w:val="both"/>
              <w:textAlignment w:val="baseline"/>
              <w:rPr>
                <w:rFonts w:ascii="Times New Roman" w:eastAsia="Andale Sans UI" w:hAnsi="Times New Roman" w:cs="Times New Roman"/>
                <w:kern w:val="2"/>
                <w:sz w:val="28"/>
                <w:szCs w:val="28"/>
                <w:lang w:eastAsia="fa-IR" w:bidi="fa-IR"/>
              </w:rPr>
            </w:pPr>
            <w:r>
              <w:rPr>
                <w:rFonts w:ascii="Times New Roman" w:eastAsia="Andale Sans UI" w:hAnsi="Times New Roman" w:cs="Times New Roman"/>
                <w:kern w:val="2"/>
                <w:sz w:val="28"/>
                <w:szCs w:val="28"/>
                <w:lang w:eastAsia="fa-IR" w:bidi="fa-IR"/>
              </w:rPr>
              <w:t>2</w:t>
            </w:r>
          </w:p>
        </w:tc>
      </w:tr>
      <w:tr w:rsidR="00EA6586">
        <w:trPr>
          <w:trHeight w:val="20"/>
          <w:jc w:val="center"/>
        </w:trPr>
        <w:tc>
          <w:tcPr>
            <w:tcW w:w="7225" w:type="dxa"/>
            <w:tcBorders>
              <w:top w:val="single" w:sz="4" w:space="0" w:color="000000"/>
              <w:left w:val="single" w:sz="4" w:space="0" w:color="000000"/>
              <w:bottom w:val="single" w:sz="4" w:space="0" w:color="000000"/>
              <w:right w:val="single" w:sz="4" w:space="0" w:color="000000"/>
            </w:tcBorders>
            <w:vAlign w:val="center"/>
          </w:tcPr>
          <w:p w:rsidR="00EA6586" w:rsidRDefault="00993022">
            <w:pPr>
              <w:widowControl w:val="0"/>
              <w:spacing w:after="0" w:line="240" w:lineRule="atLeast"/>
              <w:ind w:firstLine="709"/>
              <w:contextualSpacing/>
              <w:jc w:val="both"/>
              <w:textAlignment w:val="baseline"/>
              <w:rPr>
                <w:rFonts w:ascii="Times New Roman" w:eastAsia="Andale Sans UI" w:hAnsi="Times New Roman" w:cs="Times New Roman"/>
                <w:kern w:val="2"/>
                <w:sz w:val="28"/>
                <w:szCs w:val="28"/>
                <w:lang w:val="de-DE" w:eastAsia="fa-IR" w:bidi="fa-IR"/>
              </w:rPr>
            </w:pPr>
            <w:r>
              <w:rPr>
                <w:rFonts w:ascii="Times New Roman" w:eastAsia="Andale Sans UI" w:hAnsi="Times New Roman" w:cs="Times New Roman"/>
                <w:kern w:val="2"/>
                <w:sz w:val="28"/>
                <w:szCs w:val="28"/>
                <w:lang w:val="de-DE" w:eastAsia="fa-IR" w:bidi="fa-IR"/>
              </w:rPr>
              <w:t>Телосложение</w:t>
            </w:r>
          </w:p>
        </w:tc>
        <w:tc>
          <w:tcPr>
            <w:tcW w:w="2334" w:type="dxa"/>
            <w:tcBorders>
              <w:top w:val="single" w:sz="4" w:space="0" w:color="000000"/>
              <w:left w:val="single" w:sz="4" w:space="0" w:color="000000"/>
              <w:bottom w:val="single" w:sz="4" w:space="0" w:color="000000"/>
              <w:right w:val="single" w:sz="4" w:space="0" w:color="000000"/>
            </w:tcBorders>
            <w:vAlign w:val="center"/>
          </w:tcPr>
          <w:p w:rsidR="00EA6586" w:rsidRDefault="00993022">
            <w:pPr>
              <w:widowControl w:val="0"/>
              <w:spacing w:after="0" w:line="240" w:lineRule="atLeast"/>
              <w:ind w:firstLine="709"/>
              <w:contextualSpacing/>
              <w:jc w:val="both"/>
              <w:textAlignment w:val="baseline"/>
              <w:rPr>
                <w:rFonts w:ascii="Times New Roman" w:eastAsia="Andale Sans UI" w:hAnsi="Times New Roman" w:cs="Times New Roman"/>
                <w:kern w:val="2"/>
                <w:sz w:val="28"/>
                <w:szCs w:val="28"/>
                <w:lang w:eastAsia="fa-IR" w:bidi="fa-IR"/>
              </w:rPr>
            </w:pPr>
            <w:r>
              <w:rPr>
                <w:rFonts w:ascii="Times New Roman" w:eastAsia="Andale Sans UI" w:hAnsi="Times New Roman" w:cs="Times New Roman"/>
                <w:kern w:val="2"/>
                <w:sz w:val="28"/>
                <w:szCs w:val="28"/>
                <w:lang w:eastAsia="fa-IR" w:bidi="fa-IR"/>
              </w:rPr>
              <w:t>1</w:t>
            </w:r>
          </w:p>
        </w:tc>
      </w:tr>
    </w:tbl>
    <w:p w:rsidR="00EA6586" w:rsidRDefault="00993022">
      <w:pPr>
        <w:widowControl w:val="0"/>
        <w:spacing w:after="0" w:line="240" w:lineRule="atLeast"/>
        <w:ind w:firstLine="709"/>
        <w:contextualSpacing/>
        <w:jc w:val="both"/>
        <w:textAlignment w:val="baseline"/>
        <w:rPr>
          <w:rFonts w:ascii="Times New Roman" w:eastAsia="Andale Sans UI" w:hAnsi="Times New Roman" w:cs="Times New Roman"/>
          <w:kern w:val="2"/>
          <w:sz w:val="28"/>
          <w:szCs w:val="28"/>
          <w:lang w:val="de-DE" w:eastAsia="fa-IR" w:bidi="fa-IR"/>
        </w:rPr>
      </w:pPr>
      <w:r>
        <w:rPr>
          <w:rFonts w:ascii="Times New Roman" w:eastAsia="Andale Sans UI" w:hAnsi="Times New Roman" w:cs="Times New Roman"/>
          <w:kern w:val="2"/>
          <w:sz w:val="28"/>
          <w:szCs w:val="28"/>
          <w:lang w:eastAsia="fa-IR" w:bidi="fa-IR"/>
        </w:rPr>
        <w:t xml:space="preserve">   </w:t>
      </w:r>
      <w:r>
        <w:rPr>
          <w:rFonts w:ascii="Times New Roman" w:eastAsia="Andale Sans UI" w:hAnsi="Times New Roman" w:cs="Times New Roman"/>
          <w:kern w:val="2"/>
          <w:sz w:val="28"/>
          <w:szCs w:val="28"/>
          <w:lang w:val="de-DE" w:eastAsia="fa-IR" w:bidi="fa-IR"/>
        </w:rPr>
        <w:t>Условные обозначения в таблице:</w:t>
      </w:r>
      <w:r>
        <w:rPr>
          <w:rFonts w:ascii="Times New Roman" w:eastAsia="Andale Sans UI" w:hAnsi="Times New Roman" w:cs="Times New Roman"/>
          <w:kern w:val="2"/>
          <w:sz w:val="28"/>
          <w:szCs w:val="28"/>
          <w:lang w:eastAsia="fa-IR" w:bidi="fa-IR"/>
        </w:rPr>
        <w:t xml:space="preserve"> </w:t>
      </w:r>
      <w:r>
        <w:rPr>
          <w:rFonts w:ascii="Times New Roman" w:eastAsia="Andale Sans UI" w:hAnsi="Times New Roman" w:cs="Times New Roman"/>
          <w:kern w:val="2"/>
          <w:sz w:val="28"/>
          <w:szCs w:val="28"/>
          <w:lang w:val="de-DE" w:eastAsia="fa-IR" w:bidi="fa-IR"/>
        </w:rPr>
        <w:t>3 – значительное влияние;</w:t>
      </w:r>
    </w:p>
    <w:p w:rsidR="00EA6586" w:rsidRDefault="00993022">
      <w:pPr>
        <w:widowControl w:val="0"/>
        <w:spacing w:after="0" w:line="240" w:lineRule="atLeast"/>
        <w:ind w:firstLine="709"/>
        <w:contextualSpacing/>
        <w:jc w:val="both"/>
        <w:textAlignment w:val="baseline"/>
        <w:rPr>
          <w:rFonts w:ascii="Times New Roman" w:eastAsia="Andale Sans UI" w:hAnsi="Times New Roman" w:cs="Times New Roman"/>
          <w:kern w:val="2"/>
          <w:sz w:val="28"/>
          <w:szCs w:val="28"/>
          <w:lang w:val="de-DE" w:eastAsia="fa-IR" w:bidi="fa-IR"/>
        </w:rPr>
      </w:pPr>
      <w:r>
        <w:rPr>
          <w:rFonts w:ascii="Times New Roman" w:eastAsia="Andale Sans UI" w:hAnsi="Times New Roman" w:cs="Times New Roman"/>
          <w:kern w:val="2"/>
          <w:sz w:val="28"/>
          <w:szCs w:val="28"/>
          <w:lang w:eastAsia="fa-IR" w:bidi="fa-IR"/>
        </w:rPr>
        <w:t xml:space="preserve">                                                   </w:t>
      </w:r>
      <w:r>
        <w:rPr>
          <w:rFonts w:ascii="Times New Roman" w:eastAsia="Andale Sans UI" w:hAnsi="Times New Roman" w:cs="Times New Roman"/>
          <w:kern w:val="2"/>
          <w:sz w:val="28"/>
          <w:szCs w:val="28"/>
          <w:lang w:val="de-DE" w:eastAsia="fa-IR" w:bidi="fa-IR"/>
        </w:rPr>
        <w:t>2 – среднее влияние;</w:t>
      </w:r>
    </w:p>
    <w:p w:rsidR="00EA6586" w:rsidRDefault="00993022">
      <w:pPr>
        <w:widowControl w:val="0"/>
        <w:spacing w:after="0" w:line="240" w:lineRule="atLeast"/>
        <w:ind w:firstLine="709"/>
        <w:contextualSpacing/>
        <w:jc w:val="both"/>
        <w:textAlignment w:val="baseline"/>
        <w:rPr>
          <w:rFonts w:ascii="Times New Roman" w:eastAsia="Andale Sans UI" w:hAnsi="Times New Roman" w:cs="Times New Roman"/>
          <w:kern w:val="2"/>
          <w:sz w:val="28"/>
          <w:szCs w:val="28"/>
          <w:lang w:eastAsia="fa-IR" w:bidi="fa-IR"/>
        </w:rPr>
      </w:pPr>
      <w:r>
        <w:rPr>
          <w:rFonts w:ascii="Times New Roman" w:eastAsia="Andale Sans UI" w:hAnsi="Times New Roman" w:cs="Times New Roman"/>
          <w:kern w:val="2"/>
          <w:sz w:val="28"/>
          <w:szCs w:val="28"/>
          <w:lang w:eastAsia="fa-IR" w:bidi="fa-IR"/>
        </w:rPr>
        <w:t xml:space="preserve">                                                   </w:t>
      </w:r>
      <w:r>
        <w:rPr>
          <w:rFonts w:ascii="Times New Roman" w:eastAsia="Andale Sans UI" w:hAnsi="Times New Roman" w:cs="Times New Roman"/>
          <w:kern w:val="2"/>
          <w:sz w:val="28"/>
          <w:szCs w:val="28"/>
          <w:lang w:val="de-DE" w:eastAsia="fa-IR" w:bidi="fa-IR"/>
        </w:rPr>
        <w:t>1 – незначительное влияние.</w:t>
      </w:r>
    </w:p>
    <w:p w:rsidR="00EA6586" w:rsidRDefault="00993022">
      <w:pPr>
        <w:widowControl w:val="0"/>
        <w:spacing w:after="0" w:line="240" w:lineRule="atLeast"/>
        <w:ind w:firstLine="709"/>
        <w:contextualSpacing/>
        <w:jc w:val="both"/>
        <w:textAlignment w:val="baseline"/>
        <w:rPr>
          <w:rFonts w:ascii="Times New Roman" w:eastAsia="Andale Sans UI" w:hAnsi="Times New Roman" w:cs="Times New Roman"/>
          <w:kern w:val="2"/>
          <w:sz w:val="28"/>
          <w:szCs w:val="28"/>
          <w:lang w:eastAsia="fa-IR" w:bidi="fa-IR"/>
        </w:rPr>
      </w:pPr>
      <w:r>
        <w:rPr>
          <w:rFonts w:ascii="Times New Roman" w:eastAsia="Andale Sans UI" w:hAnsi="Times New Roman" w:cs="Times New Roman"/>
          <w:kern w:val="2"/>
          <w:sz w:val="28"/>
          <w:szCs w:val="28"/>
          <w:lang w:eastAsia="fa-IR" w:bidi="fa-IR"/>
        </w:rPr>
        <w:t xml:space="preserve">    </w:t>
      </w:r>
    </w:p>
    <w:p w:rsidR="00EA6586" w:rsidRDefault="00993022">
      <w:pPr>
        <w:widowControl w:val="0"/>
        <w:spacing w:after="0" w:line="240" w:lineRule="atLeast"/>
        <w:ind w:firstLine="709"/>
        <w:contextualSpacing/>
        <w:jc w:val="both"/>
        <w:textAlignment w:val="baseline"/>
        <w:rPr>
          <w:rFonts w:ascii="Times New Roman" w:eastAsia="Andale Sans UI" w:hAnsi="Times New Roman" w:cs="Times New Roman"/>
          <w:kern w:val="2"/>
          <w:sz w:val="28"/>
          <w:szCs w:val="28"/>
          <w:lang w:eastAsia="fa-IR" w:bidi="fa-IR"/>
        </w:rPr>
      </w:pPr>
      <w:r>
        <w:rPr>
          <w:rFonts w:ascii="Times New Roman" w:eastAsia="Andale Sans UI" w:hAnsi="Times New Roman" w:cs="Times New Roman"/>
          <w:kern w:val="2"/>
          <w:sz w:val="28"/>
          <w:szCs w:val="28"/>
          <w:u w:val="single"/>
          <w:lang w:val="de-DE" w:eastAsia="fa-IR" w:bidi="fa-IR"/>
        </w:rPr>
        <w:t xml:space="preserve">Под </w:t>
      </w:r>
      <w:r>
        <w:rPr>
          <w:rFonts w:ascii="Times New Roman" w:eastAsia="Andale Sans UI" w:hAnsi="Times New Roman" w:cs="Times New Roman"/>
          <w:bCs/>
          <w:kern w:val="2"/>
          <w:sz w:val="28"/>
          <w:szCs w:val="28"/>
          <w:u w:val="single"/>
          <w:lang w:val="de-DE" w:eastAsia="fa-IR" w:bidi="fa-IR"/>
        </w:rPr>
        <w:t>скоростными способностями</w:t>
      </w:r>
      <w:r>
        <w:rPr>
          <w:rFonts w:ascii="Times New Roman" w:eastAsia="Andale Sans UI" w:hAnsi="Times New Roman" w:cs="Times New Roman"/>
          <w:kern w:val="2"/>
          <w:sz w:val="28"/>
          <w:szCs w:val="28"/>
          <w:lang w:val="de-DE" w:eastAsia="fa-IR" w:bidi="fa-IR"/>
        </w:rPr>
        <w:t xml:space="preserve"> понимают возможности спортсмена, </w:t>
      </w:r>
      <w:r>
        <w:rPr>
          <w:rFonts w:ascii="Times New Roman" w:eastAsia="Andale Sans UI" w:hAnsi="Times New Roman" w:cs="Times New Roman"/>
          <w:kern w:val="2"/>
          <w:sz w:val="28"/>
          <w:szCs w:val="28"/>
          <w:lang w:val="de-DE" w:eastAsia="fa-IR" w:bidi="fa-IR"/>
        </w:rPr>
        <w:lastRenderedPageBreak/>
        <w:t>обеспечивающие ему выполнение двигате</w:t>
      </w:r>
      <w:r>
        <w:rPr>
          <w:rFonts w:ascii="Times New Roman" w:eastAsia="Andale Sans UI" w:hAnsi="Times New Roman" w:cs="Times New Roman"/>
          <w:kern w:val="2"/>
          <w:sz w:val="28"/>
          <w:szCs w:val="28"/>
          <w:lang w:val="de-DE" w:eastAsia="fa-IR" w:bidi="fa-IR"/>
        </w:rPr>
        <w:t xml:space="preserve">льных действий в минимальный для данных условий промежуток времени. Различают элементарные и комплексные формы проявления скоростных способностей. К элементарным формам относятся быстрота реакции, скорость одиночного движения, частота (темп) движений. Все </w:t>
      </w:r>
      <w:r>
        <w:rPr>
          <w:rFonts w:ascii="Times New Roman" w:eastAsia="Andale Sans UI" w:hAnsi="Times New Roman" w:cs="Times New Roman"/>
          <w:kern w:val="2"/>
          <w:sz w:val="28"/>
          <w:szCs w:val="28"/>
          <w:lang w:val="de-DE" w:eastAsia="fa-IR" w:bidi="fa-IR"/>
        </w:rPr>
        <w:t xml:space="preserve">двигательные реакции, совершаемые спортсменом, делятся на две группы: простые и сложные. Ответ заранее известным движением на заранее известный сигнал (зрительный, слуховой, тактильный) называется </w:t>
      </w:r>
      <w:r>
        <w:rPr>
          <w:rFonts w:ascii="Times New Roman" w:eastAsia="Andale Sans UI" w:hAnsi="Times New Roman" w:cs="Times New Roman"/>
          <w:bCs/>
          <w:kern w:val="2"/>
          <w:sz w:val="28"/>
          <w:szCs w:val="28"/>
          <w:lang w:val="de-DE" w:eastAsia="fa-IR" w:bidi="fa-IR"/>
        </w:rPr>
        <w:t>простой реакцией</w:t>
      </w:r>
      <w:r>
        <w:rPr>
          <w:rFonts w:ascii="Times New Roman" w:eastAsia="Andale Sans UI" w:hAnsi="Times New Roman" w:cs="Times New Roman"/>
          <w:kern w:val="2"/>
          <w:sz w:val="28"/>
          <w:szCs w:val="28"/>
          <w:lang w:val="de-DE" w:eastAsia="fa-IR" w:bidi="fa-IR"/>
        </w:rPr>
        <w:t>.</w:t>
      </w:r>
    </w:p>
    <w:p w:rsidR="00EA6586" w:rsidRDefault="00993022">
      <w:pPr>
        <w:widowControl w:val="0"/>
        <w:spacing w:after="0" w:line="240" w:lineRule="atLeast"/>
        <w:ind w:firstLine="709"/>
        <w:jc w:val="both"/>
        <w:textAlignment w:val="baseline"/>
        <w:rPr>
          <w:rFonts w:ascii="Times New Roman" w:eastAsia="Andale Sans UI" w:hAnsi="Times New Roman" w:cs="Times New Roman"/>
          <w:kern w:val="2"/>
          <w:sz w:val="28"/>
          <w:szCs w:val="28"/>
          <w:lang w:val="de-DE" w:eastAsia="fa-IR" w:bidi="fa-IR"/>
        </w:rPr>
      </w:pPr>
      <w:r>
        <w:rPr>
          <w:rFonts w:ascii="Times New Roman" w:eastAsia="Andale Sans UI" w:hAnsi="Times New Roman" w:cs="Times New Roman"/>
          <w:i/>
          <w:kern w:val="2"/>
          <w:sz w:val="28"/>
          <w:szCs w:val="28"/>
          <w:lang w:eastAsia="fa-IR" w:bidi="fa-IR"/>
        </w:rPr>
        <w:t xml:space="preserve">    </w:t>
      </w:r>
      <w:r>
        <w:rPr>
          <w:rFonts w:ascii="Times New Roman" w:eastAsia="Andale Sans UI" w:hAnsi="Times New Roman" w:cs="Times New Roman"/>
          <w:kern w:val="2"/>
          <w:sz w:val="28"/>
          <w:szCs w:val="28"/>
          <w:u w:val="single"/>
          <w:lang w:val="de-DE" w:eastAsia="fa-IR" w:bidi="fa-IR"/>
        </w:rPr>
        <w:t>Мышечная сила</w:t>
      </w:r>
      <w:r>
        <w:rPr>
          <w:rFonts w:ascii="Times New Roman" w:eastAsia="Andale Sans UI" w:hAnsi="Times New Roman" w:cs="Times New Roman"/>
          <w:kern w:val="2"/>
          <w:sz w:val="28"/>
          <w:szCs w:val="28"/>
          <w:lang w:val="de-DE" w:eastAsia="fa-IR" w:bidi="fa-IR"/>
        </w:rPr>
        <w:t xml:space="preserve"> – это способность преодолевать внешнее сопротивление или противодействовать ему посредством мышечных усилий. Абсолютная сила мышц спортсмена определяется максимальной величиной преодолеваемого им сопротивления, например, пружины динамометра или весом штан</w:t>
      </w:r>
      <w:r>
        <w:rPr>
          <w:rFonts w:ascii="Times New Roman" w:eastAsia="Andale Sans UI" w:hAnsi="Times New Roman" w:cs="Times New Roman"/>
          <w:kern w:val="2"/>
          <w:sz w:val="28"/>
          <w:szCs w:val="28"/>
          <w:lang w:val="de-DE" w:eastAsia="fa-IR" w:bidi="fa-IR"/>
        </w:rPr>
        <w:t>ги. Относительная сила мышц – это показатель абсолютной силы, взятый относительно веса тела.</w:t>
      </w:r>
    </w:p>
    <w:p w:rsidR="00EA6586" w:rsidRDefault="00993022">
      <w:pPr>
        <w:widowControl w:val="0"/>
        <w:spacing w:after="0" w:line="240" w:lineRule="atLeast"/>
        <w:ind w:firstLine="709"/>
        <w:jc w:val="both"/>
        <w:textAlignment w:val="baseline"/>
        <w:rPr>
          <w:rFonts w:ascii="Times New Roman" w:eastAsia="Andale Sans UI" w:hAnsi="Times New Roman" w:cs="Times New Roman"/>
          <w:kern w:val="2"/>
          <w:sz w:val="28"/>
          <w:szCs w:val="28"/>
          <w:lang w:val="de-DE" w:eastAsia="fa-IR" w:bidi="fa-IR"/>
        </w:rPr>
      </w:pPr>
      <w:r>
        <w:rPr>
          <w:rFonts w:ascii="Times New Roman" w:eastAsia="Andale Sans UI" w:hAnsi="Times New Roman" w:cs="Times New Roman"/>
          <w:kern w:val="2"/>
          <w:sz w:val="28"/>
          <w:szCs w:val="28"/>
          <w:lang w:eastAsia="fa-IR" w:bidi="fa-IR"/>
        </w:rPr>
        <w:t xml:space="preserve">   </w:t>
      </w:r>
      <w:r>
        <w:rPr>
          <w:rFonts w:ascii="Times New Roman" w:eastAsia="Andale Sans UI" w:hAnsi="Times New Roman" w:cs="Times New Roman"/>
          <w:kern w:val="2"/>
          <w:sz w:val="28"/>
          <w:szCs w:val="28"/>
          <w:u w:val="single"/>
          <w:lang w:eastAsia="fa-IR" w:bidi="fa-IR"/>
        </w:rPr>
        <w:t xml:space="preserve"> </w:t>
      </w:r>
      <w:r>
        <w:rPr>
          <w:rFonts w:ascii="Times New Roman" w:eastAsia="Andale Sans UI" w:hAnsi="Times New Roman" w:cs="Times New Roman"/>
          <w:kern w:val="2"/>
          <w:sz w:val="28"/>
          <w:szCs w:val="28"/>
          <w:u w:val="single"/>
          <w:lang w:val="de-DE" w:eastAsia="fa-IR" w:bidi="fa-IR"/>
        </w:rPr>
        <w:t>Вестибулярная устойчивость</w:t>
      </w:r>
      <w:r>
        <w:rPr>
          <w:rFonts w:ascii="Times New Roman" w:eastAsia="Andale Sans UI" w:hAnsi="Times New Roman" w:cs="Times New Roman"/>
          <w:kern w:val="2"/>
          <w:sz w:val="28"/>
          <w:szCs w:val="28"/>
          <w:lang w:val="de-DE" w:eastAsia="fa-IR" w:bidi="fa-IR"/>
        </w:rPr>
        <w:t xml:space="preserve"> характеризуется сохранением позы или направленности движений после раздражения вестибулярного аппарата.</w:t>
      </w:r>
    </w:p>
    <w:p w:rsidR="00EA6586" w:rsidRDefault="00993022">
      <w:pPr>
        <w:widowControl w:val="0"/>
        <w:spacing w:after="0" w:line="240" w:lineRule="atLeast"/>
        <w:ind w:firstLine="709"/>
        <w:jc w:val="both"/>
        <w:textAlignment w:val="baseline"/>
        <w:rPr>
          <w:rFonts w:ascii="Times New Roman" w:eastAsia="Andale Sans UI" w:hAnsi="Times New Roman" w:cs="Times New Roman"/>
          <w:kern w:val="2"/>
          <w:sz w:val="28"/>
          <w:szCs w:val="28"/>
          <w:lang w:val="de-DE" w:eastAsia="fa-IR" w:bidi="fa-IR"/>
        </w:rPr>
      </w:pPr>
      <w:r>
        <w:rPr>
          <w:rFonts w:ascii="Times New Roman" w:eastAsia="Andale Sans UI" w:hAnsi="Times New Roman" w:cs="Times New Roman"/>
          <w:i/>
          <w:kern w:val="2"/>
          <w:sz w:val="28"/>
          <w:szCs w:val="28"/>
          <w:lang w:eastAsia="fa-IR" w:bidi="fa-IR"/>
        </w:rPr>
        <w:t xml:space="preserve">    </w:t>
      </w:r>
      <w:r>
        <w:rPr>
          <w:rFonts w:ascii="Times New Roman" w:eastAsia="Andale Sans UI" w:hAnsi="Times New Roman" w:cs="Times New Roman"/>
          <w:kern w:val="2"/>
          <w:sz w:val="28"/>
          <w:szCs w:val="28"/>
          <w:u w:val="single"/>
          <w:lang w:val="de-DE" w:eastAsia="fa-IR" w:bidi="fa-IR"/>
        </w:rPr>
        <w:t>Выносливость</w:t>
      </w:r>
      <w:r>
        <w:rPr>
          <w:rFonts w:ascii="Times New Roman" w:eastAsia="Andale Sans UI" w:hAnsi="Times New Roman" w:cs="Times New Roman"/>
          <w:kern w:val="2"/>
          <w:sz w:val="28"/>
          <w:szCs w:val="28"/>
          <w:lang w:val="de-DE" w:eastAsia="fa-IR" w:bidi="fa-IR"/>
        </w:rPr>
        <w:t xml:space="preserve"> является сп</w:t>
      </w:r>
      <w:r>
        <w:rPr>
          <w:rFonts w:ascii="Times New Roman" w:eastAsia="Andale Sans UI" w:hAnsi="Times New Roman" w:cs="Times New Roman"/>
          <w:kern w:val="2"/>
          <w:sz w:val="28"/>
          <w:szCs w:val="28"/>
          <w:lang w:val="de-DE" w:eastAsia="fa-IR" w:bidi="fa-IR"/>
        </w:rPr>
        <w:t xml:space="preserve">особностью поддерживать заданную, необходимую для обеспечения спортивной деятельности, мощность нагрузки и противостоять утомлению, возникающему в процессе выполнения работы. Поэтому, </w:t>
      </w:r>
      <w:r>
        <w:rPr>
          <w:rFonts w:ascii="Times New Roman" w:eastAsia="Andale Sans UI" w:hAnsi="Times New Roman" w:cs="Times New Roman"/>
          <w:bCs/>
          <w:kern w:val="2"/>
          <w:sz w:val="28"/>
          <w:szCs w:val="28"/>
          <w:lang w:val="de-DE" w:eastAsia="fa-IR" w:bidi="fa-IR"/>
        </w:rPr>
        <w:t>выносливость проявляется в двух основных формах</w:t>
      </w:r>
      <w:r>
        <w:rPr>
          <w:rFonts w:ascii="Times New Roman" w:eastAsia="Andale Sans UI" w:hAnsi="Times New Roman" w:cs="Times New Roman"/>
          <w:kern w:val="2"/>
          <w:sz w:val="28"/>
          <w:szCs w:val="28"/>
          <w:lang w:val="de-DE" w:eastAsia="fa-IR" w:bidi="fa-IR"/>
        </w:rPr>
        <w:t>: в продолжительности раб</w:t>
      </w:r>
      <w:r>
        <w:rPr>
          <w:rFonts w:ascii="Times New Roman" w:eastAsia="Andale Sans UI" w:hAnsi="Times New Roman" w:cs="Times New Roman"/>
          <w:kern w:val="2"/>
          <w:sz w:val="28"/>
          <w:szCs w:val="28"/>
          <w:lang w:val="de-DE" w:eastAsia="fa-IR" w:bidi="fa-IR"/>
        </w:rPr>
        <w:t>оты на заданном уровне мощности до появления первых признаков выраженного утомления; в скорости снижения работоспособности при наступлении утомления.</w:t>
      </w:r>
    </w:p>
    <w:p w:rsidR="00EA6586" w:rsidRDefault="00993022">
      <w:pPr>
        <w:widowControl w:val="0"/>
        <w:spacing w:after="0" w:line="240" w:lineRule="atLeast"/>
        <w:ind w:firstLine="709"/>
        <w:jc w:val="both"/>
        <w:textAlignment w:val="baseline"/>
        <w:rPr>
          <w:rFonts w:ascii="Times New Roman" w:eastAsia="Andale Sans UI" w:hAnsi="Times New Roman" w:cs="Times New Roman"/>
          <w:kern w:val="2"/>
          <w:sz w:val="28"/>
          <w:szCs w:val="28"/>
          <w:lang w:val="de-DE" w:eastAsia="fa-IR" w:bidi="fa-IR"/>
        </w:rPr>
      </w:pPr>
      <w:r>
        <w:rPr>
          <w:rFonts w:ascii="Times New Roman" w:eastAsia="Andale Sans UI" w:hAnsi="Times New Roman" w:cs="Times New Roman"/>
          <w:bCs/>
          <w:i/>
          <w:kern w:val="2"/>
          <w:sz w:val="28"/>
          <w:szCs w:val="28"/>
          <w:lang w:eastAsia="fa-IR" w:bidi="fa-IR"/>
        </w:rPr>
        <w:t xml:space="preserve">    </w:t>
      </w:r>
      <w:r>
        <w:rPr>
          <w:rFonts w:ascii="Times New Roman" w:eastAsia="Andale Sans UI" w:hAnsi="Times New Roman" w:cs="Times New Roman"/>
          <w:bCs/>
          <w:kern w:val="2"/>
          <w:sz w:val="28"/>
          <w:szCs w:val="28"/>
          <w:u w:val="single"/>
          <w:lang w:val="de-DE" w:eastAsia="fa-IR" w:bidi="fa-IR"/>
        </w:rPr>
        <w:t xml:space="preserve">Гибкость </w:t>
      </w:r>
      <w:r>
        <w:rPr>
          <w:rFonts w:ascii="Times New Roman" w:eastAsia="Andale Sans UI" w:hAnsi="Times New Roman" w:cs="Times New Roman"/>
          <w:bCs/>
          <w:kern w:val="2"/>
          <w:sz w:val="28"/>
          <w:szCs w:val="28"/>
          <w:lang w:val="de-DE" w:eastAsia="fa-IR" w:bidi="fa-IR"/>
        </w:rPr>
        <w:t xml:space="preserve">является </w:t>
      </w:r>
      <w:r>
        <w:rPr>
          <w:rFonts w:ascii="Times New Roman" w:eastAsia="Andale Sans UI" w:hAnsi="Times New Roman" w:cs="Times New Roman"/>
          <w:kern w:val="2"/>
          <w:sz w:val="28"/>
          <w:szCs w:val="28"/>
          <w:lang w:val="de-DE" w:eastAsia="fa-IR" w:bidi="fa-IR"/>
        </w:rPr>
        <w:t>интегральной оценкой подвижности звеньев тела. Если же оценивается амплитуда движени</w:t>
      </w:r>
      <w:r>
        <w:rPr>
          <w:rFonts w:ascii="Times New Roman" w:eastAsia="Andale Sans UI" w:hAnsi="Times New Roman" w:cs="Times New Roman"/>
          <w:kern w:val="2"/>
          <w:sz w:val="28"/>
          <w:szCs w:val="28"/>
          <w:lang w:val="de-DE" w:eastAsia="fa-IR" w:bidi="fa-IR"/>
        </w:rPr>
        <w:t>й в отдельных суставах, то принято говорить о подвижности в них. В теории и методике спортивной подготовки гибкость рассматривается как морфофункциональное свойство опорно-двигательного аппарата человека, определяющее пределы движений звеньев тела. Различа</w:t>
      </w:r>
      <w:r>
        <w:rPr>
          <w:rFonts w:ascii="Times New Roman" w:eastAsia="Andale Sans UI" w:hAnsi="Times New Roman" w:cs="Times New Roman"/>
          <w:kern w:val="2"/>
          <w:sz w:val="28"/>
          <w:szCs w:val="28"/>
          <w:lang w:val="de-DE" w:eastAsia="fa-IR" w:bidi="fa-IR"/>
        </w:rPr>
        <w:t xml:space="preserve">ют </w:t>
      </w:r>
      <w:r>
        <w:rPr>
          <w:rFonts w:ascii="Times New Roman" w:eastAsia="Andale Sans UI" w:hAnsi="Times New Roman" w:cs="Times New Roman"/>
          <w:bCs/>
          <w:kern w:val="2"/>
          <w:sz w:val="28"/>
          <w:szCs w:val="28"/>
          <w:lang w:val="de-DE" w:eastAsia="fa-IR" w:bidi="fa-IR"/>
        </w:rPr>
        <w:t xml:space="preserve">две формы </w:t>
      </w:r>
      <w:r>
        <w:rPr>
          <w:rFonts w:ascii="Times New Roman" w:eastAsia="Andale Sans UI" w:hAnsi="Times New Roman" w:cs="Times New Roman"/>
          <w:kern w:val="2"/>
          <w:sz w:val="28"/>
          <w:szCs w:val="28"/>
          <w:lang w:val="de-DE" w:eastAsia="fa-IR" w:bidi="fa-IR"/>
        </w:rPr>
        <w:t xml:space="preserve">ее проявления: </w:t>
      </w:r>
      <w:r>
        <w:rPr>
          <w:rFonts w:ascii="Times New Roman" w:eastAsia="Andale Sans UI" w:hAnsi="Times New Roman" w:cs="Times New Roman"/>
          <w:bCs/>
          <w:kern w:val="2"/>
          <w:sz w:val="28"/>
          <w:szCs w:val="28"/>
          <w:lang w:val="de-DE" w:eastAsia="fa-IR" w:bidi="fa-IR"/>
        </w:rPr>
        <w:t>активную</w:t>
      </w:r>
      <w:r>
        <w:rPr>
          <w:rFonts w:ascii="Times New Roman" w:eastAsia="Andale Sans UI" w:hAnsi="Times New Roman" w:cs="Times New Roman"/>
          <w:kern w:val="2"/>
          <w:sz w:val="28"/>
          <w:szCs w:val="28"/>
          <w:lang w:val="de-DE" w:eastAsia="fa-IR" w:bidi="fa-IR"/>
        </w:rPr>
        <w:t xml:space="preserve">, характеризуемую величиной амплитуды движений при самостоятельном выполнении упражнений благодаря своим мышечным усилиям; </w:t>
      </w:r>
      <w:r>
        <w:rPr>
          <w:rFonts w:ascii="Times New Roman" w:eastAsia="Andale Sans UI" w:hAnsi="Times New Roman" w:cs="Times New Roman"/>
          <w:bCs/>
          <w:kern w:val="2"/>
          <w:sz w:val="28"/>
          <w:szCs w:val="28"/>
          <w:lang w:val="de-DE" w:eastAsia="fa-IR" w:bidi="fa-IR"/>
        </w:rPr>
        <w:t>пассивную</w:t>
      </w:r>
      <w:r>
        <w:rPr>
          <w:rFonts w:ascii="Times New Roman" w:eastAsia="Andale Sans UI" w:hAnsi="Times New Roman" w:cs="Times New Roman"/>
          <w:kern w:val="2"/>
          <w:sz w:val="28"/>
          <w:szCs w:val="28"/>
          <w:lang w:val="de-DE" w:eastAsia="fa-IR" w:bidi="fa-IR"/>
        </w:rPr>
        <w:t xml:space="preserve">, характеризуемую максимальной величиной амплитуды движений, достигаемой при действии </w:t>
      </w:r>
      <w:r>
        <w:rPr>
          <w:rFonts w:ascii="Times New Roman" w:eastAsia="Andale Sans UI" w:hAnsi="Times New Roman" w:cs="Times New Roman"/>
          <w:kern w:val="2"/>
          <w:sz w:val="28"/>
          <w:szCs w:val="28"/>
          <w:lang w:val="de-DE" w:eastAsia="fa-IR" w:bidi="fa-IR"/>
        </w:rPr>
        <w:t>внешних сил (например, с помощью партнера или отягощения и т. п.).</w:t>
      </w:r>
    </w:p>
    <w:p w:rsidR="00EA6586" w:rsidRDefault="00993022">
      <w:pPr>
        <w:widowControl w:val="0"/>
        <w:spacing w:after="0" w:line="240" w:lineRule="atLeast"/>
        <w:ind w:firstLine="709"/>
        <w:jc w:val="both"/>
        <w:textAlignment w:val="baseline"/>
        <w:rPr>
          <w:rFonts w:ascii="Times New Roman" w:eastAsia="Andale Sans UI" w:hAnsi="Times New Roman" w:cs="Times New Roman"/>
          <w:kern w:val="2"/>
          <w:sz w:val="28"/>
          <w:szCs w:val="28"/>
          <w:lang w:eastAsia="fa-IR" w:bidi="fa-IR"/>
        </w:rPr>
      </w:pPr>
      <w:r>
        <w:rPr>
          <w:rFonts w:ascii="Times New Roman" w:eastAsia="Andale Sans UI" w:hAnsi="Times New Roman" w:cs="Times New Roman"/>
          <w:kern w:val="2"/>
          <w:sz w:val="28"/>
          <w:szCs w:val="28"/>
          <w:lang w:eastAsia="fa-IR" w:bidi="fa-IR"/>
        </w:rPr>
        <w:t xml:space="preserve">    </w:t>
      </w:r>
      <w:r>
        <w:rPr>
          <w:rFonts w:ascii="Times New Roman" w:eastAsia="Andale Sans UI" w:hAnsi="Times New Roman" w:cs="Times New Roman"/>
          <w:kern w:val="2"/>
          <w:sz w:val="28"/>
          <w:szCs w:val="28"/>
          <w:lang w:val="de-DE" w:eastAsia="fa-IR" w:bidi="fa-IR"/>
        </w:rPr>
        <w:t xml:space="preserve">Общая гибкость характеризует подвижность во всех суставах тела и позволяет выполнять разнообразные движения с большой амплитудой. </w:t>
      </w:r>
    </w:p>
    <w:p w:rsidR="00EA6586" w:rsidRDefault="00993022">
      <w:pPr>
        <w:widowControl w:val="0"/>
        <w:spacing w:after="0" w:line="240" w:lineRule="atLeast"/>
        <w:ind w:firstLine="709"/>
        <w:jc w:val="both"/>
        <w:textAlignment w:val="baseline"/>
        <w:rPr>
          <w:rFonts w:ascii="Times New Roman" w:eastAsia="Andale Sans UI" w:hAnsi="Times New Roman" w:cs="Times New Roman"/>
          <w:kern w:val="2"/>
          <w:sz w:val="28"/>
          <w:szCs w:val="28"/>
          <w:lang w:val="de-DE" w:eastAsia="fa-IR" w:bidi="fa-IR"/>
        </w:rPr>
      </w:pPr>
      <w:r>
        <w:rPr>
          <w:rFonts w:ascii="Times New Roman" w:eastAsia="Andale Sans UI" w:hAnsi="Times New Roman" w:cs="Times New Roman"/>
          <w:kern w:val="2"/>
          <w:sz w:val="28"/>
          <w:szCs w:val="28"/>
          <w:lang w:eastAsia="fa-IR" w:bidi="fa-IR"/>
        </w:rPr>
        <w:t xml:space="preserve">    </w:t>
      </w:r>
      <w:r>
        <w:rPr>
          <w:rFonts w:ascii="Times New Roman" w:eastAsia="Andale Sans UI" w:hAnsi="Times New Roman" w:cs="Times New Roman"/>
          <w:kern w:val="2"/>
          <w:sz w:val="28"/>
          <w:szCs w:val="28"/>
          <w:lang w:val="de-DE" w:eastAsia="fa-IR" w:bidi="fa-IR"/>
        </w:rPr>
        <w:t>Специальная гибкость – предельная подвижность в от</w:t>
      </w:r>
      <w:r>
        <w:rPr>
          <w:rFonts w:ascii="Times New Roman" w:eastAsia="Andale Sans UI" w:hAnsi="Times New Roman" w:cs="Times New Roman"/>
          <w:kern w:val="2"/>
          <w:sz w:val="28"/>
          <w:szCs w:val="28"/>
          <w:lang w:val="de-DE" w:eastAsia="fa-IR" w:bidi="fa-IR"/>
        </w:rPr>
        <w:t>дельных суставах, определяющая эффективность спортивной деятельности.</w:t>
      </w:r>
    </w:p>
    <w:p w:rsidR="00EA6586" w:rsidRDefault="00993022">
      <w:pPr>
        <w:widowControl w:val="0"/>
        <w:spacing w:after="0" w:line="240" w:lineRule="atLeast"/>
        <w:ind w:firstLine="709"/>
        <w:jc w:val="both"/>
        <w:textAlignment w:val="baseline"/>
        <w:rPr>
          <w:rFonts w:ascii="Times New Roman" w:eastAsia="Andale Sans UI" w:hAnsi="Times New Roman" w:cs="Times New Roman"/>
          <w:kern w:val="2"/>
          <w:sz w:val="28"/>
          <w:szCs w:val="28"/>
          <w:lang w:val="de-DE" w:eastAsia="fa-IR" w:bidi="fa-IR"/>
        </w:rPr>
      </w:pPr>
      <w:r>
        <w:rPr>
          <w:rFonts w:ascii="Times New Roman" w:eastAsia="Andale Sans UI" w:hAnsi="Times New Roman" w:cs="Times New Roman"/>
          <w:bCs/>
          <w:kern w:val="2"/>
          <w:sz w:val="28"/>
          <w:szCs w:val="28"/>
          <w:lang w:eastAsia="fa-IR" w:bidi="fa-IR"/>
        </w:rPr>
        <w:t xml:space="preserve">    </w:t>
      </w:r>
      <w:r>
        <w:rPr>
          <w:rFonts w:ascii="Times New Roman" w:eastAsia="Andale Sans UI" w:hAnsi="Times New Roman" w:cs="Times New Roman"/>
          <w:bCs/>
          <w:kern w:val="2"/>
          <w:sz w:val="28"/>
          <w:szCs w:val="28"/>
          <w:u w:val="single"/>
          <w:lang w:val="de-DE" w:eastAsia="fa-IR" w:bidi="fa-IR"/>
        </w:rPr>
        <w:t>Под координационными способностями</w:t>
      </w:r>
      <w:r>
        <w:rPr>
          <w:rFonts w:ascii="Times New Roman" w:eastAsia="Andale Sans UI" w:hAnsi="Times New Roman" w:cs="Times New Roman"/>
          <w:kern w:val="2"/>
          <w:sz w:val="28"/>
          <w:szCs w:val="28"/>
          <w:lang w:val="de-DE" w:eastAsia="fa-IR" w:bidi="fa-IR"/>
        </w:rPr>
        <w:t xml:space="preserve"> понимаются способности быстро, точно, целесообразно, экономно и находчиво, т.е. наиболее совершенно, решать двигательные задачи (особенно сложные и</w:t>
      </w:r>
      <w:r>
        <w:rPr>
          <w:rFonts w:ascii="Times New Roman" w:eastAsia="Andale Sans UI" w:hAnsi="Times New Roman" w:cs="Times New Roman"/>
          <w:kern w:val="2"/>
          <w:sz w:val="28"/>
          <w:szCs w:val="28"/>
          <w:lang w:val="de-DE" w:eastAsia="fa-IR" w:bidi="fa-IR"/>
        </w:rPr>
        <w:t xml:space="preserve"> возникающие неожиданно). Проявление координационных способностей зависит от целого ряда факторов, а именно: способности спортсмена к точному анализу движений; деятельности анализаторов и особенно двигательного; сложности </w:t>
      </w:r>
      <w:r>
        <w:rPr>
          <w:rFonts w:ascii="Times New Roman" w:eastAsia="Andale Sans UI" w:hAnsi="Times New Roman" w:cs="Times New Roman"/>
          <w:kern w:val="2"/>
          <w:sz w:val="28"/>
          <w:szCs w:val="28"/>
          <w:lang w:val="de-DE" w:eastAsia="fa-IR" w:bidi="fa-IR"/>
        </w:rPr>
        <w:lastRenderedPageBreak/>
        <w:t>двигательного задания; уровня разв</w:t>
      </w:r>
      <w:r>
        <w:rPr>
          <w:rFonts w:ascii="Times New Roman" w:eastAsia="Andale Sans UI" w:hAnsi="Times New Roman" w:cs="Times New Roman"/>
          <w:kern w:val="2"/>
          <w:sz w:val="28"/>
          <w:szCs w:val="28"/>
          <w:lang w:val="de-DE" w:eastAsia="fa-IR" w:bidi="fa-IR"/>
        </w:rPr>
        <w:t>ития других физических способностей (скоростные способности, динамическая сила, гибкость и т.д.);  смелости и решительности;  возраста;  общей подготовленности занимающихся (т.е. запаса разнообразных, преимущественно вариативных двигательных умений и навык</w:t>
      </w:r>
      <w:r>
        <w:rPr>
          <w:rFonts w:ascii="Times New Roman" w:eastAsia="Andale Sans UI" w:hAnsi="Times New Roman" w:cs="Times New Roman"/>
          <w:kern w:val="2"/>
          <w:sz w:val="28"/>
          <w:szCs w:val="28"/>
          <w:lang w:val="de-DE" w:eastAsia="fa-IR" w:bidi="fa-IR"/>
        </w:rPr>
        <w:t>ов).</w:t>
      </w:r>
    </w:p>
    <w:p w:rsidR="00EA6586" w:rsidRDefault="00993022">
      <w:pPr>
        <w:widowControl w:val="0"/>
        <w:spacing w:after="0" w:line="240" w:lineRule="atLeast"/>
        <w:ind w:firstLine="709"/>
        <w:jc w:val="both"/>
        <w:textAlignment w:val="baseline"/>
        <w:rPr>
          <w:rFonts w:ascii="Times New Roman" w:eastAsia="Andale Sans UI" w:hAnsi="Times New Roman" w:cs="Times New Roman"/>
          <w:kern w:val="2"/>
          <w:sz w:val="28"/>
          <w:szCs w:val="28"/>
          <w:lang w:val="de-DE" w:eastAsia="fa-IR" w:bidi="fa-IR"/>
        </w:rPr>
      </w:pPr>
      <w:r>
        <w:rPr>
          <w:rFonts w:ascii="Times New Roman" w:eastAsia="Andale Sans UI" w:hAnsi="Times New Roman" w:cs="Times New Roman"/>
          <w:i/>
          <w:kern w:val="2"/>
          <w:sz w:val="28"/>
          <w:szCs w:val="28"/>
          <w:lang w:eastAsia="fa-IR" w:bidi="fa-IR"/>
        </w:rPr>
        <w:t xml:space="preserve">    </w:t>
      </w:r>
      <w:r>
        <w:rPr>
          <w:rFonts w:ascii="Times New Roman" w:eastAsia="Andale Sans UI" w:hAnsi="Times New Roman" w:cs="Times New Roman"/>
          <w:kern w:val="2"/>
          <w:sz w:val="28"/>
          <w:szCs w:val="28"/>
          <w:u w:val="single"/>
          <w:lang w:val="de-DE" w:eastAsia="fa-IR" w:bidi="fa-IR"/>
        </w:rPr>
        <w:t>Телосложение</w:t>
      </w:r>
      <w:r>
        <w:rPr>
          <w:rFonts w:ascii="Times New Roman" w:eastAsia="Andale Sans UI" w:hAnsi="Times New Roman" w:cs="Times New Roman"/>
          <w:kern w:val="2"/>
          <w:sz w:val="28"/>
          <w:szCs w:val="28"/>
          <w:lang w:val="de-DE" w:eastAsia="fa-IR" w:bidi="fa-IR"/>
        </w:rPr>
        <w:t xml:space="preserve"> оценивается путем измерения (спортивной метрологии) пропорций и особенности частей тела, а также особенности развития костной, жировой и мышечной тканей.</w:t>
      </w:r>
    </w:p>
    <w:p w:rsidR="00EA6586" w:rsidRDefault="00993022">
      <w:pPr>
        <w:widowControl w:val="0"/>
        <w:spacing w:after="0" w:line="240" w:lineRule="atLeast"/>
        <w:ind w:firstLine="709"/>
        <w:jc w:val="both"/>
        <w:textAlignment w:val="baseline"/>
        <w:rPr>
          <w:rFonts w:ascii="Times New Roman" w:eastAsia="Andale Sans UI" w:hAnsi="Times New Roman" w:cs="Times New Roman"/>
          <w:kern w:val="2"/>
          <w:sz w:val="28"/>
          <w:szCs w:val="28"/>
          <w:lang w:val="de-DE" w:eastAsia="fa-IR" w:bidi="fa-IR"/>
        </w:rPr>
      </w:pPr>
      <w:r>
        <w:rPr>
          <w:rFonts w:ascii="Times New Roman" w:eastAsia="Andale Sans UI" w:hAnsi="Times New Roman" w:cs="Times New Roman"/>
          <w:kern w:val="2"/>
          <w:sz w:val="28"/>
          <w:szCs w:val="28"/>
          <w:lang w:eastAsia="fa-IR" w:bidi="fa-IR"/>
        </w:rPr>
        <w:t xml:space="preserve">    </w:t>
      </w:r>
      <w:r>
        <w:rPr>
          <w:rFonts w:ascii="Times New Roman" w:eastAsia="Andale Sans UI" w:hAnsi="Times New Roman" w:cs="Times New Roman"/>
          <w:kern w:val="2"/>
          <w:sz w:val="28"/>
          <w:szCs w:val="28"/>
          <w:lang w:val="de-DE" w:eastAsia="fa-IR" w:bidi="fa-IR"/>
        </w:rPr>
        <w:t>Одна из задач ОФП –</w:t>
      </w:r>
      <w:r>
        <w:rPr>
          <w:rFonts w:ascii="Times New Roman" w:eastAsia="Andale Sans UI" w:hAnsi="Times New Roman" w:cs="Times New Roman"/>
          <w:i/>
          <w:iCs/>
          <w:kern w:val="2"/>
          <w:sz w:val="28"/>
          <w:szCs w:val="28"/>
          <w:lang w:val="de-DE" w:eastAsia="fa-IR" w:bidi="fa-IR"/>
        </w:rPr>
        <w:t xml:space="preserve"> </w:t>
      </w:r>
      <w:r>
        <w:rPr>
          <w:rFonts w:ascii="Times New Roman" w:eastAsia="Andale Sans UI" w:hAnsi="Times New Roman" w:cs="Times New Roman"/>
          <w:iCs/>
          <w:kern w:val="2"/>
          <w:sz w:val="28"/>
          <w:szCs w:val="28"/>
          <w:lang w:val="de-DE" w:eastAsia="fa-IR" w:bidi="fa-IR"/>
        </w:rPr>
        <w:t>общее физическое воспитание и оздоровление</w:t>
      </w:r>
      <w:r>
        <w:rPr>
          <w:rFonts w:ascii="Times New Roman" w:eastAsia="Andale Sans UI" w:hAnsi="Times New Roman" w:cs="Times New Roman"/>
          <w:kern w:val="2"/>
          <w:sz w:val="28"/>
          <w:szCs w:val="28"/>
          <w:lang w:val="de-DE" w:eastAsia="fa-IR" w:bidi="fa-IR"/>
        </w:rPr>
        <w:t xml:space="preserve"> будущих ф</w:t>
      </w:r>
      <w:r>
        <w:rPr>
          <w:rFonts w:ascii="Times New Roman" w:eastAsia="Andale Sans UI" w:hAnsi="Times New Roman" w:cs="Times New Roman"/>
          <w:kern w:val="2"/>
          <w:sz w:val="28"/>
          <w:szCs w:val="28"/>
          <w:lang w:eastAsia="fa-IR" w:bidi="fa-IR"/>
        </w:rPr>
        <w:t>утболисто</w:t>
      </w:r>
      <w:r>
        <w:rPr>
          <w:rFonts w:ascii="Times New Roman" w:eastAsia="Andale Sans UI" w:hAnsi="Times New Roman" w:cs="Times New Roman"/>
          <w:kern w:val="2"/>
          <w:sz w:val="28"/>
          <w:szCs w:val="28"/>
          <w:lang w:val="de-DE" w:eastAsia="fa-IR" w:bidi="fa-IR"/>
        </w:rPr>
        <w:t>в. ОФП</w:t>
      </w:r>
      <w:r>
        <w:rPr>
          <w:rFonts w:ascii="Times New Roman" w:eastAsia="Andale Sans UI" w:hAnsi="Times New Roman" w:cs="Times New Roman"/>
          <w:kern w:val="2"/>
          <w:sz w:val="28"/>
          <w:szCs w:val="28"/>
          <w:lang w:eastAsia="fa-IR" w:bidi="fa-IR"/>
        </w:rPr>
        <w:t xml:space="preserve"> </w:t>
      </w:r>
      <w:r>
        <w:rPr>
          <w:rFonts w:ascii="Times New Roman" w:eastAsia="Andale Sans UI" w:hAnsi="Times New Roman" w:cs="Times New Roman"/>
          <w:kern w:val="2"/>
          <w:sz w:val="28"/>
          <w:szCs w:val="28"/>
          <w:lang w:val="de-DE" w:eastAsia="fa-IR" w:bidi="fa-IR"/>
        </w:rPr>
        <w:t>направлена на всестороннее физическое развитие, укрепление здоровья, подъем функциональных возможностей организма, совершенствование важнейших физических и волевых качеств, приобретение жизненно необходимых навыков. Такая подготовка содейст</w:t>
      </w:r>
      <w:r>
        <w:rPr>
          <w:rFonts w:ascii="Times New Roman" w:eastAsia="Andale Sans UI" w:hAnsi="Times New Roman" w:cs="Times New Roman"/>
          <w:kern w:val="2"/>
          <w:sz w:val="28"/>
          <w:szCs w:val="28"/>
          <w:lang w:val="de-DE" w:eastAsia="fa-IR" w:bidi="fa-IR"/>
        </w:rPr>
        <w:t>вует умственному, эстетическому развитию, создает базу для дальнейшего совершенствования. Поэтому, на первых этапах изучения ф</w:t>
      </w:r>
      <w:r>
        <w:rPr>
          <w:rFonts w:ascii="Times New Roman" w:eastAsia="Andale Sans UI" w:hAnsi="Times New Roman" w:cs="Times New Roman"/>
          <w:kern w:val="2"/>
          <w:sz w:val="28"/>
          <w:szCs w:val="28"/>
          <w:lang w:eastAsia="fa-IR" w:bidi="fa-IR"/>
        </w:rPr>
        <w:t>утбола</w:t>
      </w:r>
      <w:r>
        <w:rPr>
          <w:rFonts w:ascii="Times New Roman" w:eastAsia="Andale Sans UI" w:hAnsi="Times New Roman" w:cs="Times New Roman"/>
          <w:kern w:val="2"/>
          <w:sz w:val="28"/>
          <w:szCs w:val="28"/>
          <w:lang w:val="de-DE" w:eastAsia="fa-IR" w:bidi="fa-IR"/>
        </w:rPr>
        <w:t xml:space="preserve"> используется широкий комплекс общеразвивающих упражнений, отличающихся естественностью движений и не требующих специального</w:t>
      </w:r>
      <w:r>
        <w:rPr>
          <w:rFonts w:ascii="Times New Roman" w:eastAsia="Andale Sans UI" w:hAnsi="Times New Roman" w:cs="Times New Roman"/>
          <w:kern w:val="2"/>
          <w:sz w:val="28"/>
          <w:szCs w:val="28"/>
          <w:lang w:val="de-DE" w:eastAsia="fa-IR" w:bidi="fa-IR"/>
        </w:rPr>
        <w:t xml:space="preserve"> разучивания: различные виды ходьбы, бега, прыжков, простейшие гимнастические</w:t>
      </w:r>
      <w:r>
        <w:rPr>
          <w:rFonts w:ascii="Times New Roman" w:eastAsia="Andale Sans UI" w:hAnsi="Times New Roman" w:cs="Times New Roman"/>
          <w:kern w:val="2"/>
          <w:sz w:val="28"/>
          <w:szCs w:val="28"/>
          <w:lang w:eastAsia="fa-IR" w:bidi="fa-IR"/>
        </w:rPr>
        <w:t xml:space="preserve"> и акробатические</w:t>
      </w:r>
      <w:r>
        <w:rPr>
          <w:rFonts w:ascii="Times New Roman" w:eastAsia="Andale Sans UI" w:hAnsi="Times New Roman" w:cs="Times New Roman"/>
          <w:kern w:val="2"/>
          <w:sz w:val="28"/>
          <w:szCs w:val="28"/>
          <w:lang w:val="de-DE" w:eastAsia="fa-IR" w:bidi="fa-IR"/>
        </w:rPr>
        <w:t xml:space="preserve"> упражнения, броски мячей, упражнения с набивными мячами, скакалками, палками, подвижные и спортивные игры, </w:t>
      </w:r>
      <w:r>
        <w:rPr>
          <w:rFonts w:ascii="Times New Roman" w:eastAsia="Andale Sans UI" w:hAnsi="Times New Roman" w:cs="Times New Roman"/>
          <w:kern w:val="2"/>
          <w:sz w:val="28"/>
          <w:szCs w:val="28"/>
          <w:lang w:eastAsia="fa-IR" w:bidi="fa-IR"/>
        </w:rPr>
        <w:t xml:space="preserve"> лыжи</w:t>
      </w:r>
      <w:r>
        <w:rPr>
          <w:rFonts w:ascii="Times New Roman" w:eastAsia="Andale Sans UI" w:hAnsi="Times New Roman" w:cs="Times New Roman"/>
          <w:kern w:val="2"/>
          <w:sz w:val="28"/>
          <w:szCs w:val="28"/>
          <w:lang w:val="de-DE" w:eastAsia="fa-IR" w:bidi="fa-IR"/>
        </w:rPr>
        <w:t>.</w:t>
      </w:r>
    </w:p>
    <w:p w:rsidR="00EA6586" w:rsidRDefault="00993022">
      <w:pPr>
        <w:widowControl w:val="0"/>
        <w:spacing w:after="0" w:line="240" w:lineRule="atLeast"/>
        <w:ind w:firstLine="709"/>
        <w:jc w:val="both"/>
        <w:textAlignment w:val="baseline"/>
        <w:rPr>
          <w:rFonts w:ascii="Times New Roman" w:eastAsia="Andale Sans UI" w:hAnsi="Times New Roman" w:cs="Times New Roman"/>
          <w:kern w:val="2"/>
          <w:sz w:val="28"/>
          <w:szCs w:val="28"/>
          <w:lang w:val="de-DE" w:eastAsia="fa-IR" w:bidi="fa-IR"/>
        </w:rPr>
      </w:pPr>
      <w:r>
        <w:rPr>
          <w:rFonts w:ascii="Times New Roman" w:eastAsia="Andale Sans UI" w:hAnsi="Times New Roman" w:cs="Times New Roman"/>
          <w:kern w:val="2"/>
          <w:sz w:val="28"/>
          <w:szCs w:val="28"/>
          <w:lang w:eastAsia="fa-IR" w:bidi="fa-IR"/>
        </w:rPr>
        <w:t xml:space="preserve">    </w:t>
      </w:r>
      <w:r>
        <w:rPr>
          <w:rFonts w:ascii="Times New Roman" w:eastAsia="Andale Sans UI" w:hAnsi="Times New Roman" w:cs="Times New Roman"/>
          <w:kern w:val="2"/>
          <w:sz w:val="28"/>
          <w:szCs w:val="28"/>
          <w:lang w:val="de-DE" w:eastAsia="fa-IR" w:bidi="fa-IR"/>
        </w:rPr>
        <w:t>Другая задача ОФП заключается в</w:t>
      </w:r>
      <w:r>
        <w:rPr>
          <w:rFonts w:ascii="Times New Roman" w:eastAsia="Andale Sans UI" w:hAnsi="Times New Roman" w:cs="Times New Roman"/>
          <w:i/>
          <w:iCs/>
          <w:kern w:val="2"/>
          <w:sz w:val="28"/>
          <w:szCs w:val="28"/>
          <w:lang w:val="de-DE" w:eastAsia="fa-IR" w:bidi="fa-IR"/>
        </w:rPr>
        <w:t xml:space="preserve"> </w:t>
      </w:r>
      <w:r>
        <w:rPr>
          <w:rFonts w:ascii="Times New Roman" w:eastAsia="Andale Sans UI" w:hAnsi="Times New Roman" w:cs="Times New Roman"/>
          <w:iCs/>
          <w:kern w:val="2"/>
          <w:sz w:val="28"/>
          <w:szCs w:val="28"/>
          <w:lang w:val="de-DE" w:eastAsia="fa-IR" w:bidi="fa-IR"/>
        </w:rPr>
        <w:t xml:space="preserve">расширении </w:t>
      </w:r>
      <w:r>
        <w:rPr>
          <w:rFonts w:ascii="Times New Roman" w:eastAsia="Andale Sans UI" w:hAnsi="Times New Roman" w:cs="Times New Roman"/>
          <w:iCs/>
          <w:kern w:val="2"/>
          <w:sz w:val="28"/>
          <w:szCs w:val="28"/>
          <w:lang w:val="de-DE" w:eastAsia="fa-IR" w:bidi="fa-IR"/>
        </w:rPr>
        <w:t>функциональных, двигательных возможностей и укреплении опорно-двигательного аппарата</w:t>
      </w:r>
      <w:r>
        <w:rPr>
          <w:rFonts w:ascii="Times New Roman" w:eastAsia="Andale Sans UI" w:hAnsi="Times New Roman" w:cs="Times New Roman"/>
          <w:i/>
          <w:iCs/>
          <w:kern w:val="2"/>
          <w:sz w:val="28"/>
          <w:szCs w:val="28"/>
          <w:lang w:val="de-DE" w:eastAsia="fa-IR" w:bidi="fa-IR"/>
        </w:rPr>
        <w:t xml:space="preserve"> </w:t>
      </w:r>
      <w:r>
        <w:rPr>
          <w:rFonts w:ascii="Times New Roman" w:eastAsia="Andale Sans UI" w:hAnsi="Times New Roman" w:cs="Times New Roman"/>
          <w:kern w:val="2"/>
          <w:sz w:val="28"/>
          <w:szCs w:val="28"/>
          <w:lang w:val="de-DE" w:eastAsia="fa-IR" w:bidi="fa-IR"/>
        </w:rPr>
        <w:t>будущих ф</w:t>
      </w:r>
      <w:r>
        <w:rPr>
          <w:rFonts w:ascii="Times New Roman" w:eastAsia="Andale Sans UI" w:hAnsi="Times New Roman" w:cs="Times New Roman"/>
          <w:kern w:val="2"/>
          <w:sz w:val="28"/>
          <w:szCs w:val="28"/>
          <w:lang w:eastAsia="fa-IR" w:bidi="fa-IR"/>
        </w:rPr>
        <w:t>утболисто</w:t>
      </w:r>
      <w:r>
        <w:rPr>
          <w:rFonts w:ascii="Times New Roman" w:eastAsia="Andale Sans UI" w:hAnsi="Times New Roman" w:cs="Times New Roman"/>
          <w:kern w:val="2"/>
          <w:sz w:val="28"/>
          <w:szCs w:val="28"/>
          <w:lang w:val="de-DE" w:eastAsia="fa-IR" w:bidi="fa-IR"/>
        </w:rPr>
        <w:t xml:space="preserve">в с учетом специфики </w:t>
      </w:r>
      <w:r>
        <w:rPr>
          <w:rFonts w:ascii="Times New Roman" w:eastAsia="Andale Sans UI" w:hAnsi="Times New Roman" w:cs="Times New Roman"/>
          <w:kern w:val="2"/>
          <w:sz w:val="28"/>
          <w:szCs w:val="28"/>
          <w:lang w:eastAsia="fa-IR" w:bidi="fa-IR"/>
        </w:rPr>
        <w:t>данного</w:t>
      </w:r>
      <w:r>
        <w:rPr>
          <w:rFonts w:ascii="Times New Roman" w:eastAsia="Andale Sans UI" w:hAnsi="Times New Roman" w:cs="Times New Roman"/>
          <w:kern w:val="2"/>
          <w:sz w:val="28"/>
          <w:szCs w:val="28"/>
          <w:lang w:val="de-DE" w:eastAsia="fa-IR" w:bidi="fa-IR"/>
        </w:rPr>
        <w:t xml:space="preserve"> вида спорта. Так, элементы легкой атлетики необходимы ф</w:t>
      </w:r>
      <w:r>
        <w:rPr>
          <w:rFonts w:ascii="Times New Roman" w:eastAsia="Andale Sans UI" w:hAnsi="Times New Roman" w:cs="Times New Roman"/>
          <w:kern w:val="2"/>
          <w:sz w:val="28"/>
          <w:szCs w:val="28"/>
          <w:lang w:eastAsia="fa-IR" w:bidi="fa-IR"/>
        </w:rPr>
        <w:t>утболисту</w:t>
      </w:r>
      <w:r>
        <w:rPr>
          <w:rFonts w:ascii="Times New Roman" w:eastAsia="Andale Sans UI" w:hAnsi="Times New Roman" w:cs="Times New Roman"/>
          <w:kern w:val="2"/>
          <w:sz w:val="28"/>
          <w:szCs w:val="28"/>
          <w:lang w:val="de-DE" w:eastAsia="fa-IR" w:bidi="fa-IR"/>
        </w:rPr>
        <w:t xml:space="preserve"> для совершенствования навыков, связанных с быстрым пробеган</w:t>
      </w:r>
      <w:r>
        <w:rPr>
          <w:rFonts w:ascii="Times New Roman" w:eastAsia="Andale Sans UI" w:hAnsi="Times New Roman" w:cs="Times New Roman"/>
          <w:kern w:val="2"/>
          <w:sz w:val="28"/>
          <w:szCs w:val="28"/>
          <w:lang w:val="de-DE" w:eastAsia="fa-IR" w:bidi="fa-IR"/>
        </w:rPr>
        <w:t xml:space="preserve">ием </w:t>
      </w:r>
      <w:r>
        <w:rPr>
          <w:rFonts w:ascii="Times New Roman" w:eastAsia="Andale Sans UI" w:hAnsi="Times New Roman" w:cs="Times New Roman"/>
          <w:kern w:val="2"/>
          <w:sz w:val="28"/>
          <w:szCs w:val="28"/>
          <w:lang w:eastAsia="fa-IR" w:bidi="fa-IR"/>
        </w:rPr>
        <w:t>различных</w:t>
      </w:r>
      <w:r>
        <w:rPr>
          <w:rFonts w:ascii="Times New Roman" w:eastAsia="Andale Sans UI" w:hAnsi="Times New Roman" w:cs="Times New Roman"/>
          <w:kern w:val="2"/>
          <w:sz w:val="28"/>
          <w:szCs w:val="28"/>
          <w:lang w:val="de-DE" w:eastAsia="fa-IR" w:bidi="fa-IR"/>
        </w:rPr>
        <w:t xml:space="preserve"> дистанций, выполнением прыжков,  кросс помогают вырабатывать общую выносливость, совершенствуют функции сердечно-сосудистой и дыхательной</w:t>
      </w:r>
      <w:r>
        <w:rPr>
          <w:rFonts w:ascii="Times New Roman" w:eastAsia="Andale Sans UI" w:hAnsi="Times New Roman" w:cs="Times New Roman"/>
          <w:kern w:val="2"/>
          <w:sz w:val="28"/>
          <w:szCs w:val="28"/>
          <w:lang w:eastAsia="fa-IR" w:bidi="fa-IR"/>
        </w:rPr>
        <w:t xml:space="preserve"> системы</w:t>
      </w:r>
      <w:r>
        <w:rPr>
          <w:rFonts w:ascii="Times New Roman" w:eastAsia="Andale Sans UI" w:hAnsi="Times New Roman" w:cs="Times New Roman"/>
          <w:kern w:val="2"/>
          <w:sz w:val="28"/>
          <w:szCs w:val="28"/>
          <w:lang w:val="de-DE" w:eastAsia="fa-IR" w:bidi="fa-IR"/>
        </w:rPr>
        <w:t xml:space="preserve">; </w:t>
      </w:r>
      <w:r>
        <w:rPr>
          <w:rFonts w:ascii="Times New Roman" w:eastAsia="Andale Sans UI" w:hAnsi="Times New Roman" w:cs="Times New Roman"/>
          <w:kern w:val="2"/>
          <w:sz w:val="28"/>
          <w:szCs w:val="28"/>
          <w:lang w:eastAsia="fa-IR" w:bidi="fa-IR"/>
        </w:rPr>
        <w:t>спортивные и подвижные  игры, эстафеты</w:t>
      </w:r>
      <w:r>
        <w:rPr>
          <w:rFonts w:ascii="Times New Roman" w:eastAsia="Andale Sans UI" w:hAnsi="Times New Roman" w:cs="Times New Roman"/>
          <w:kern w:val="2"/>
          <w:sz w:val="28"/>
          <w:szCs w:val="28"/>
          <w:lang w:val="de-DE" w:eastAsia="fa-IR" w:bidi="fa-IR"/>
        </w:rPr>
        <w:t xml:space="preserve"> совершенно необходимы будущим ф</w:t>
      </w:r>
      <w:r>
        <w:rPr>
          <w:rFonts w:ascii="Times New Roman" w:eastAsia="Andale Sans UI" w:hAnsi="Times New Roman" w:cs="Times New Roman"/>
          <w:kern w:val="2"/>
          <w:sz w:val="28"/>
          <w:szCs w:val="28"/>
          <w:lang w:eastAsia="fa-IR" w:bidi="fa-IR"/>
        </w:rPr>
        <w:t>утболиста</w:t>
      </w:r>
      <w:r>
        <w:rPr>
          <w:rFonts w:ascii="Times New Roman" w:eastAsia="Andale Sans UI" w:hAnsi="Times New Roman" w:cs="Times New Roman"/>
          <w:kern w:val="2"/>
          <w:sz w:val="28"/>
          <w:szCs w:val="28"/>
          <w:lang w:val="de-DE" w:eastAsia="fa-IR" w:bidi="fa-IR"/>
        </w:rPr>
        <w:t>м как средство р</w:t>
      </w:r>
      <w:r>
        <w:rPr>
          <w:rFonts w:ascii="Times New Roman" w:eastAsia="Andale Sans UI" w:hAnsi="Times New Roman" w:cs="Times New Roman"/>
          <w:kern w:val="2"/>
          <w:sz w:val="28"/>
          <w:szCs w:val="28"/>
          <w:lang w:val="de-DE" w:eastAsia="fa-IR" w:bidi="fa-IR"/>
        </w:rPr>
        <w:t>азвития ловкости, приспособительной вариативности движений.</w:t>
      </w:r>
    </w:p>
    <w:p w:rsidR="00EA6586" w:rsidRDefault="00993022">
      <w:pPr>
        <w:widowControl w:val="0"/>
        <w:spacing w:after="0" w:line="240" w:lineRule="atLeast"/>
        <w:ind w:firstLine="709"/>
        <w:jc w:val="both"/>
        <w:textAlignment w:val="baseline"/>
        <w:rPr>
          <w:rFonts w:ascii="Times New Roman" w:eastAsia="Andale Sans UI" w:hAnsi="Times New Roman" w:cs="Times New Roman"/>
          <w:kern w:val="2"/>
          <w:sz w:val="28"/>
          <w:szCs w:val="28"/>
          <w:lang w:val="de-DE" w:eastAsia="fa-IR" w:bidi="fa-IR"/>
        </w:rPr>
      </w:pPr>
      <w:r>
        <w:rPr>
          <w:rFonts w:ascii="Times New Roman" w:eastAsia="Andale Sans UI" w:hAnsi="Times New Roman" w:cs="Times New Roman"/>
          <w:kern w:val="2"/>
          <w:sz w:val="28"/>
          <w:szCs w:val="28"/>
          <w:lang w:eastAsia="fa-IR" w:bidi="fa-IR"/>
        </w:rPr>
        <w:t xml:space="preserve">    </w:t>
      </w:r>
      <w:r>
        <w:rPr>
          <w:rFonts w:ascii="Times New Roman" w:eastAsia="Andale Sans UI" w:hAnsi="Times New Roman" w:cs="Times New Roman"/>
          <w:kern w:val="2"/>
          <w:sz w:val="28"/>
          <w:szCs w:val="28"/>
          <w:lang w:val="de-DE" w:eastAsia="fa-IR" w:bidi="fa-IR"/>
        </w:rPr>
        <w:t>Особенно важную роль занятия по ОФП должны занимать в работе с начинающими ф</w:t>
      </w:r>
      <w:r>
        <w:rPr>
          <w:rFonts w:ascii="Times New Roman" w:eastAsia="Andale Sans UI" w:hAnsi="Times New Roman" w:cs="Times New Roman"/>
          <w:kern w:val="2"/>
          <w:sz w:val="28"/>
          <w:szCs w:val="28"/>
          <w:lang w:eastAsia="fa-IR" w:bidi="fa-IR"/>
        </w:rPr>
        <w:t>утболистами</w:t>
      </w:r>
      <w:r>
        <w:rPr>
          <w:rFonts w:ascii="Times New Roman" w:eastAsia="Andale Sans UI" w:hAnsi="Times New Roman" w:cs="Times New Roman"/>
          <w:kern w:val="2"/>
          <w:sz w:val="28"/>
          <w:szCs w:val="28"/>
          <w:lang w:val="de-DE" w:eastAsia="fa-IR" w:bidi="fa-IR"/>
        </w:rPr>
        <w:t xml:space="preserve"> в группах начальной подготовки. В дальнейшем, по мере спортивного совершенствования, ОФП начинает играть</w:t>
      </w:r>
      <w:r>
        <w:rPr>
          <w:rFonts w:ascii="Times New Roman" w:eastAsia="Andale Sans UI" w:hAnsi="Times New Roman" w:cs="Times New Roman"/>
          <w:kern w:val="2"/>
          <w:sz w:val="28"/>
          <w:szCs w:val="28"/>
          <w:lang w:val="de-DE" w:eastAsia="fa-IR" w:bidi="fa-IR"/>
        </w:rPr>
        <w:t xml:space="preserve"> роль важного вспомогательного средства, содействующего поддержанию должного физического состояния, оздоровле</w:t>
      </w:r>
      <w:r>
        <w:rPr>
          <w:rFonts w:ascii="Times New Roman" w:eastAsia="Andale Sans UI" w:hAnsi="Times New Roman" w:cs="Times New Roman"/>
          <w:kern w:val="2"/>
          <w:sz w:val="28"/>
          <w:szCs w:val="28"/>
          <w:lang w:val="de-DE" w:eastAsia="fa-IR" w:bidi="fa-IR"/>
        </w:rPr>
        <w:softHyphen/>
        <w:t>нию и реабилитации занимающихся.</w:t>
      </w:r>
    </w:p>
    <w:p w:rsidR="00EA6586" w:rsidRDefault="00993022">
      <w:pPr>
        <w:widowControl w:val="0"/>
        <w:shd w:val="clear" w:color="auto" w:fill="FFFFFF"/>
        <w:spacing w:after="0" w:line="240" w:lineRule="atLeast"/>
        <w:ind w:firstLine="709"/>
        <w:jc w:val="both"/>
        <w:textAlignment w:val="baseline"/>
        <w:rPr>
          <w:rFonts w:ascii="Times New Roman" w:eastAsia="Andale Sans UI" w:hAnsi="Times New Roman" w:cs="Times New Roman"/>
          <w:kern w:val="2"/>
          <w:sz w:val="28"/>
          <w:szCs w:val="28"/>
          <w:lang w:eastAsia="ru-RU" w:bidi="fa-IR"/>
        </w:rPr>
      </w:pPr>
      <w:r>
        <w:rPr>
          <w:rFonts w:ascii="Times New Roman" w:eastAsia="Andale Sans UI" w:hAnsi="Times New Roman" w:cs="Times New Roman"/>
          <w:kern w:val="2"/>
          <w:sz w:val="28"/>
          <w:szCs w:val="28"/>
          <w:lang w:eastAsia="ru-RU" w:bidi="fa-IR"/>
        </w:rPr>
        <w:t xml:space="preserve">    </w:t>
      </w:r>
      <w:r>
        <w:rPr>
          <w:rFonts w:ascii="Times New Roman" w:eastAsia="Andale Sans UI" w:hAnsi="Times New Roman" w:cs="Times New Roman"/>
          <w:kern w:val="2"/>
          <w:sz w:val="28"/>
          <w:szCs w:val="28"/>
          <w:lang w:val="de-DE" w:eastAsia="ru-RU" w:bidi="fa-IR"/>
        </w:rPr>
        <w:t xml:space="preserve">К средствам физической подготовки относятся разнообразные физические упражнения: общеразвивающие, специально </w:t>
      </w:r>
      <w:r>
        <w:rPr>
          <w:rFonts w:ascii="Times New Roman" w:eastAsia="Andale Sans UI" w:hAnsi="Times New Roman" w:cs="Times New Roman"/>
          <w:kern w:val="2"/>
          <w:sz w:val="28"/>
          <w:szCs w:val="28"/>
          <w:lang w:val="de-DE" w:eastAsia="ru-RU" w:bidi="fa-IR"/>
        </w:rPr>
        <w:t>подготовительные, подводящие, вспомогательные виды спорта и основные упражнения из приемов и действий ф</w:t>
      </w:r>
      <w:r>
        <w:rPr>
          <w:rFonts w:ascii="Times New Roman" w:eastAsia="Andale Sans UI" w:hAnsi="Times New Roman" w:cs="Times New Roman"/>
          <w:kern w:val="2"/>
          <w:sz w:val="28"/>
          <w:szCs w:val="28"/>
          <w:lang w:eastAsia="ru-RU" w:bidi="fa-IR"/>
        </w:rPr>
        <w:t>утбола</w:t>
      </w:r>
      <w:r>
        <w:rPr>
          <w:rFonts w:ascii="Times New Roman" w:eastAsia="Andale Sans UI" w:hAnsi="Times New Roman" w:cs="Times New Roman"/>
          <w:kern w:val="2"/>
          <w:sz w:val="28"/>
          <w:szCs w:val="28"/>
          <w:lang w:val="de-DE" w:eastAsia="ru-RU" w:bidi="fa-IR"/>
        </w:rPr>
        <w:t>. Все они охватывают широкий круг двигательной деятельности и обеспечивают развитие необходимых ф</w:t>
      </w:r>
      <w:r>
        <w:rPr>
          <w:rFonts w:ascii="Times New Roman" w:eastAsia="Andale Sans UI" w:hAnsi="Times New Roman" w:cs="Times New Roman"/>
          <w:kern w:val="2"/>
          <w:sz w:val="28"/>
          <w:szCs w:val="28"/>
          <w:lang w:eastAsia="ru-RU" w:bidi="fa-IR"/>
        </w:rPr>
        <w:t>утболисту</w:t>
      </w:r>
      <w:r>
        <w:rPr>
          <w:rFonts w:ascii="Times New Roman" w:eastAsia="Andale Sans UI" w:hAnsi="Times New Roman" w:cs="Times New Roman"/>
          <w:kern w:val="2"/>
          <w:sz w:val="28"/>
          <w:szCs w:val="28"/>
          <w:lang w:val="de-DE" w:eastAsia="ru-RU" w:bidi="fa-IR"/>
        </w:rPr>
        <w:t xml:space="preserve"> качеств, умений и навыков.</w:t>
      </w:r>
    </w:p>
    <w:p w:rsidR="00EA6586" w:rsidRDefault="00993022">
      <w:pPr>
        <w:widowControl w:val="0"/>
        <w:spacing w:after="0" w:line="240" w:lineRule="atLeast"/>
        <w:ind w:firstLine="709"/>
        <w:jc w:val="both"/>
        <w:rPr>
          <w:rFonts w:ascii="Times New Roman" w:eastAsia="Times New Roman" w:hAnsi="Times New Roman" w:cs="Times New Roman"/>
          <w:b/>
          <w:sz w:val="28"/>
          <w:szCs w:val="28"/>
          <w:lang w:eastAsia="ru-RU"/>
        </w:rPr>
      </w:pPr>
      <w:r>
        <w:rPr>
          <w:rFonts w:ascii="Times New Roman" w:eastAsia="Andale Sans UI" w:hAnsi="Times New Roman" w:cs="Times New Roman"/>
          <w:kern w:val="2"/>
          <w:sz w:val="28"/>
          <w:szCs w:val="28"/>
          <w:lang w:eastAsia="ru-RU" w:bidi="fa-IR"/>
        </w:rPr>
        <w:t xml:space="preserve">    </w:t>
      </w:r>
      <w:r>
        <w:rPr>
          <w:rFonts w:ascii="Times New Roman" w:eastAsia="Times New Roman" w:hAnsi="Times New Roman" w:cs="Times New Roman"/>
          <w:b/>
          <w:sz w:val="28"/>
          <w:szCs w:val="28"/>
          <w:lang w:eastAsia="ru-RU"/>
        </w:rPr>
        <w:t xml:space="preserve">Строевые </w:t>
      </w:r>
      <w:r>
        <w:rPr>
          <w:rFonts w:ascii="Times New Roman" w:eastAsia="Times New Roman" w:hAnsi="Times New Roman" w:cs="Times New Roman"/>
          <w:b/>
          <w:sz w:val="28"/>
          <w:szCs w:val="28"/>
          <w:lang w:eastAsia="ru-RU"/>
        </w:rPr>
        <w:t xml:space="preserve">упражнения. </w:t>
      </w:r>
    </w:p>
    <w:p w:rsidR="00EA6586" w:rsidRDefault="00993022">
      <w:pPr>
        <w:widowControl w:val="0"/>
        <w:spacing w:after="0" w:line="240" w:lineRule="atLeas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Понятие о строе и командах. Шеренга, колонна, фланг, интервал, дистанции, направляющий, замыкающий. Понятие о предварительной и исполнительной командах. Повороты на месте, размыкание уступами. Перестроение из одной шеренги в две, из колонн</w:t>
      </w:r>
      <w:r>
        <w:rPr>
          <w:rFonts w:ascii="Times New Roman" w:eastAsia="Times New Roman" w:hAnsi="Times New Roman" w:cs="Times New Roman"/>
          <w:sz w:val="28"/>
          <w:szCs w:val="28"/>
          <w:lang w:eastAsia="ru-RU"/>
        </w:rPr>
        <w:t>ы по одному в колонну по два. Перемена направления движения строя. Обозначение шага на месте. Переход с шага на бег и с бега на шаг. Изменение скорости движения. Повороты в движении. Ходьба и бег в разных направлениях с сохранением интервалов между игрокам</w:t>
      </w:r>
      <w:r>
        <w:rPr>
          <w:rFonts w:ascii="Times New Roman" w:eastAsia="Times New Roman" w:hAnsi="Times New Roman" w:cs="Times New Roman"/>
          <w:sz w:val="28"/>
          <w:szCs w:val="28"/>
          <w:lang w:eastAsia="ru-RU"/>
        </w:rPr>
        <w:t>и во фронтальном и поперечном направлениях</w:t>
      </w:r>
    </w:p>
    <w:p w:rsidR="00EA6586" w:rsidRDefault="00993022">
      <w:pPr>
        <w:widowControl w:val="0"/>
        <w:spacing w:after="0" w:line="240" w:lineRule="atLeast"/>
        <w:ind w:firstLine="709"/>
        <w:jc w:val="both"/>
        <w:rPr>
          <w:rFonts w:ascii="Times New Roman" w:eastAsia="Calibri" w:hAnsi="Times New Roman" w:cs="Times New Roman"/>
          <w:b/>
          <w:bCs/>
          <w:color w:val="000000"/>
          <w:sz w:val="28"/>
          <w:szCs w:val="28"/>
          <w:lang w:eastAsia="ru-RU"/>
        </w:rPr>
      </w:pPr>
      <w:r>
        <w:rPr>
          <w:rFonts w:ascii="Times New Roman" w:eastAsia="Calibri" w:hAnsi="Times New Roman" w:cs="Times New Roman"/>
          <w:b/>
          <w:bCs/>
          <w:color w:val="000000"/>
          <w:sz w:val="28"/>
          <w:szCs w:val="28"/>
          <w:lang w:eastAsia="ru-RU"/>
        </w:rPr>
        <w:t xml:space="preserve">    Гимнастические упражнения без предметов. </w:t>
      </w:r>
    </w:p>
    <w:p w:rsidR="00EA6586" w:rsidRDefault="00993022">
      <w:pPr>
        <w:widowControl w:val="0"/>
        <w:spacing w:after="0" w:line="240" w:lineRule="atLeas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Упражнения для рук и плечевого пояса. Сгибания </w:t>
      </w:r>
      <w:r>
        <w:rPr>
          <w:rFonts w:ascii="Times New Roman" w:eastAsia="Calibri" w:hAnsi="Times New Roman" w:cs="Times New Roman"/>
          <w:bCs/>
          <w:color w:val="000000"/>
          <w:sz w:val="28"/>
          <w:szCs w:val="28"/>
          <w:lang w:eastAsia="ru-RU"/>
        </w:rPr>
        <w:t>и</w:t>
      </w:r>
      <w:r>
        <w:rPr>
          <w:rFonts w:ascii="Times New Roman" w:eastAsia="Calibri" w:hAnsi="Times New Roman" w:cs="Times New Roman"/>
          <w:b/>
          <w:bCs/>
          <w:color w:val="000000"/>
          <w:sz w:val="28"/>
          <w:szCs w:val="28"/>
          <w:lang w:eastAsia="ru-RU"/>
        </w:rPr>
        <w:t xml:space="preserve"> </w:t>
      </w:r>
      <w:r>
        <w:rPr>
          <w:rFonts w:ascii="Times New Roman" w:eastAsia="Times New Roman" w:hAnsi="Times New Roman" w:cs="Times New Roman"/>
          <w:sz w:val="28"/>
          <w:szCs w:val="28"/>
          <w:lang w:eastAsia="ru-RU"/>
        </w:rPr>
        <w:t>разгибания, вращения, махи, отведения и приведения, рывки. Упражнения выполняются на месте и в движении.</w:t>
      </w:r>
    </w:p>
    <w:p w:rsidR="00EA6586" w:rsidRDefault="00993022">
      <w:pPr>
        <w:widowControl w:val="0"/>
        <w:spacing w:after="0" w:line="240" w:lineRule="atLeas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Упраж</w:t>
      </w:r>
      <w:r>
        <w:rPr>
          <w:rFonts w:ascii="Times New Roman" w:eastAsia="Times New Roman" w:hAnsi="Times New Roman" w:cs="Times New Roman"/>
          <w:sz w:val="28"/>
          <w:szCs w:val="28"/>
          <w:lang w:eastAsia="ru-RU"/>
        </w:rPr>
        <w:t>нения для мышц шеи: наклоны, вращения и повороты головы в различных направлениях.</w:t>
      </w:r>
    </w:p>
    <w:p w:rsidR="00EA6586" w:rsidRDefault="00993022">
      <w:pPr>
        <w:widowControl w:val="0"/>
        <w:spacing w:after="0" w:line="240" w:lineRule="atLeas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Упражнения для туловища. Упражнения на формирование правильной осанки.</w:t>
      </w:r>
    </w:p>
    <w:p w:rsidR="00EA6586" w:rsidRDefault="00993022">
      <w:pPr>
        <w:widowControl w:val="0"/>
        <w:spacing w:after="0" w:line="240" w:lineRule="atLeas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Наклоны, повороты, вращения туловища. В положении лежа - поднимание и опускание ног, круговые движе</w:t>
      </w:r>
      <w:r>
        <w:rPr>
          <w:rFonts w:ascii="Times New Roman" w:eastAsia="Times New Roman" w:hAnsi="Times New Roman" w:cs="Times New Roman"/>
          <w:sz w:val="28"/>
          <w:szCs w:val="28"/>
          <w:lang w:eastAsia="ru-RU"/>
        </w:rPr>
        <w:t>ния одной и обеими ногами, поднимание и опускание туловища.</w:t>
      </w:r>
    </w:p>
    <w:p w:rsidR="00EA6586" w:rsidRDefault="00993022">
      <w:pPr>
        <w:widowControl w:val="0"/>
        <w:spacing w:after="0" w:line="240" w:lineRule="atLeas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Упражнения для ног: различные маховые движения ногами, приседания на обеих ногах и на одной ноге, выпады, выпады с дополнительными пружинящими движениями.</w:t>
      </w:r>
    </w:p>
    <w:p w:rsidR="00EA6586" w:rsidRDefault="00993022">
      <w:pPr>
        <w:widowControl w:val="0"/>
        <w:spacing w:after="0" w:line="240" w:lineRule="atLeas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Упражнения с сопротивлением. Упра</w:t>
      </w:r>
      <w:r>
        <w:rPr>
          <w:rFonts w:ascii="Times New Roman" w:eastAsia="Times New Roman" w:hAnsi="Times New Roman" w:cs="Times New Roman"/>
          <w:sz w:val="28"/>
          <w:szCs w:val="28"/>
          <w:lang w:eastAsia="ru-RU"/>
        </w:rPr>
        <w:t>жнения в парах - повороты и наклоны туловища, сгибание и разгибание рук, переталкивание, приседания с партнером, переноска партнера на спине и на плечах, элементы борьбы в стойке, игры с элементами сопротивления.</w:t>
      </w:r>
    </w:p>
    <w:p w:rsidR="00EA6586" w:rsidRDefault="00993022">
      <w:pPr>
        <w:widowControl w:val="0"/>
        <w:spacing w:after="0" w:line="240" w:lineRule="atLeast"/>
        <w:ind w:firstLine="709"/>
        <w:jc w:val="both"/>
        <w:rPr>
          <w:rFonts w:ascii="Times New Roman" w:eastAsia="Calibri" w:hAnsi="Times New Roman" w:cs="Times New Roman"/>
          <w:b/>
          <w:bCs/>
          <w:color w:val="000000"/>
          <w:sz w:val="28"/>
          <w:szCs w:val="28"/>
          <w:lang w:eastAsia="ru-RU"/>
        </w:rPr>
      </w:pPr>
      <w:r>
        <w:rPr>
          <w:rFonts w:ascii="Times New Roman" w:eastAsia="Times New Roman" w:hAnsi="Times New Roman" w:cs="Times New Roman"/>
          <w:b/>
          <w:sz w:val="28"/>
          <w:szCs w:val="28"/>
          <w:lang w:eastAsia="ru-RU"/>
        </w:rPr>
        <w:t xml:space="preserve">    Г</w:t>
      </w:r>
      <w:r>
        <w:rPr>
          <w:rFonts w:ascii="Times New Roman" w:eastAsia="Calibri" w:hAnsi="Times New Roman" w:cs="Times New Roman"/>
          <w:b/>
          <w:bCs/>
          <w:color w:val="000000"/>
          <w:sz w:val="28"/>
          <w:szCs w:val="28"/>
          <w:lang w:eastAsia="ru-RU"/>
        </w:rPr>
        <w:t xml:space="preserve">имнастические упражнения с предметами. </w:t>
      </w:r>
    </w:p>
    <w:p w:rsidR="00EA6586" w:rsidRDefault="00993022">
      <w:pPr>
        <w:widowControl w:val="0"/>
        <w:spacing w:after="0" w:line="240" w:lineRule="atLeas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Упражнения с набивными мячами - поднимание, опускание, наклоны, повороты, перебрасывания с одной руки на другую перед собой, над головой, за спиной, броски и ловля мяча. </w:t>
      </w:r>
    </w:p>
    <w:p w:rsidR="00EA6586" w:rsidRDefault="00993022">
      <w:pPr>
        <w:widowControl w:val="0"/>
        <w:spacing w:after="0" w:line="240" w:lineRule="atLeas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Упражнения на месте (стоя, сидя, лежа</w:t>
      </w:r>
      <w:r>
        <w:rPr>
          <w:rFonts w:ascii="Times New Roman" w:eastAsia="Times New Roman" w:hAnsi="Times New Roman" w:cs="Times New Roman"/>
          <w:b/>
          <w:sz w:val="28"/>
          <w:szCs w:val="28"/>
          <w:lang w:eastAsia="ru-RU"/>
        </w:rPr>
        <w:t xml:space="preserve">) </w:t>
      </w:r>
      <w:r>
        <w:rPr>
          <w:rFonts w:ascii="Times New Roman" w:eastAsia="Calibri" w:hAnsi="Times New Roman" w:cs="Times New Roman"/>
          <w:bCs/>
          <w:color w:val="000000"/>
          <w:sz w:val="28"/>
          <w:szCs w:val="28"/>
          <w:lang w:eastAsia="ru-RU"/>
        </w:rPr>
        <w:t>и</w:t>
      </w:r>
      <w:r>
        <w:rPr>
          <w:rFonts w:ascii="Times New Roman" w:eastAsia="Calibri" w:hAnsi="Times New Roman" w:cs="Times New Roman"/>
          <w:b/>
          <w:bCs/>
          <w:color w:val="000000"/>
          <w:sz w:val="28"/>
          <w:szCs w:val="28"/>
          <w:lang w:eastAsia="ru-RU"/>
        </w:rPr>
        <w:t xml:space="preserve"> </w:t>
      </w:r>
      <w:r>
        <w:rPr>
          <w:rFonts w:ascii="Times New Roman" w:eastAsia="Times New Roman" w:hAnsi="Times New Roman" w:cs="Times New Roman"/>
          <w:sz w:val="28"/>
          <w:szCs w:val="28"/>
          <w:lang w:eastAsia="ru-RU"/>
        </w:rPr>
        <w:t xml:space="preserve">в движении. Упражнения в парах и группах с передачами, бросками и ловлей мяча. </w:t>
      </w:r>
    </w:p>
    <w:p w:rsidR="00EA6586" w:rsidRDefault="00993022">
      <w:pPr>
        <w:widowControl w:val="0"/>
        <w:spacing w:after="0" w:line="240" w:lineRule="atLeas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Упражнения на снарядах (перекладина, брусья, гимнастическая стенка массового типа) - висы, упоры, размахивания в висе и упоре, подтягивание; лазание по канату.</w:t>
      </w:r>
    </w:p>
    <w:p w:rsidR="00EA6586" w:rsidRDefault="00993022">
      <w:pPr>
        <w:widowControl w:val="0"/>
        <w:spacing w:after="0" w:line="240" w:lineRule="atLeas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Упра</w:t>
      </w:r>
      <w:r>
        <w:rPr>
          <w:rFonts w:ascii="Times New Roman" w:eastAsia="Times New Roman" w:hAnsi="Times New Roman" w:cs="Times New Roman"/>
          <w:sz w:val="28"/>
          <w:szCs w:val="28"/>
          <w:lang w:eastAsia="ru-RU"/>
        </w:rPr>
        <w:t>жнения с гантелями, штангой, мешками с песком: сгибание и разгибание рук, повороты и наклоны туловища, поднимание на носки, приседания.</w:t>
      </w:r>
    </w:p>
    <w:p w:rsidR="00EA6586" w:rsidRDefault="00993022">
      <w:pPr>
        <w:widowControl w:val="0"/>
        <w:spacing w:after="0" w:line="240" w:lineRule="atLeas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Упражнения с короткой и длинной скакалкой: прыжки на одной и обеих ногах с вращением скакалки вперед, назад: прыжки </w:t>
      </w:r>
      <w:r>
        <w:rPr>
          <w:rFonts w:ascii="Times New Roman" w:eastAsia="Times New Roman" w:hAnsi="Times New Roman" w:cs="Times New Roman"/>
          <w:sz w:val="28"/>
          <w:szCs w:val="28"/>
          <w:lang w:eastAsia="ru-RU"/>
        </w:rPr>
        <w:t>с поворотами, прыжки в приседе и полу приседе.</w:t>
      </w:r>
    </w:p>
    <w:p w:rsidR="00EA6586" w:rsidRDefault="00993022">
      <w:pPr>
        <w:widowControl w:val="0"/>
        <w:spacing w:after="0" w:line="240" w:lineRule="atLeas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Упражнения с малыми мячами - броски и ловля мячей после подбрасывания вверх, удара о землю, в стену. Ловля мячей на месте, в прыжке, после кувырка в движении.</w:t>
      </w:r>
    </w:p>
    <w:p w:rsidR="00EA6586" w:rsidRDefault="00993022">
      <w:pPr>
        <w:widowControl w:val="0"/>
        <w:spacing w:after="0" w:line="240" w:lineRule="atLeast"/>
        <w:ind w:firstLine="709"/>
        <w:jc w:val="both"/>
        <w:rPr>
          <w:rFonts w:ascii="Times New Roman" w:eastAsia="Calibri" w:hAnsi="Times New Roman" w:cs="Times New Roman"/>
          <w:b/>
          <w:bCs/>
          <w:color w:val="000000"/>
          <w:sz w:val="28"/>
          <w:szCs w:val="28"/>
          <w:lang w:eastAsia="ru-RU"/>
        </w:rPr>
      </w:pPr>
      <w:r>
        <w:rPr>
          <w:rFonts w:ascii="Times New Roman" w:eastAsia="Calibri" w:hAnsi="Times New Roman" w:cs="Times New Roman"/>
          <w:b/>
          <w:bCs/>
          <w:color w:val="000000"/>
          <w:sz w:val="28"/>
          <w:szCs w:val="28"/>
          <w:lang w:eastAsia="ru-RU"/>
        </w:rPr>
        <w:lastRenderedPageBreak/>
        <w:t xml:space="preserve">    Акробатические упражнения. </w:t>
      </w:r>
    </w:p>
    <w:p w:rsidR="00EA6586" w:rsidRDefault="00993022">
      <w:pPr>
        <w:widowControl w:val="0"/>
        <w:spacing w:after="0" w:line="240" w:lineRule="atLeast"/>
        <w:ind w:firstLine="709"/>
        <w:jc w:val="both"/>
        <w:rPr>
          <w:rFonts w:ascii="Times New Roman" w:eastAsia="Times New Roman" w:hAnsi="Times New Roman" w:cs="Times New Roman"/>
          <w:sz w:val="28"/>
          <w:szCs w:val="28"/>
          <w:lang w:eastAsia="ru-RU"/>
        </w:rPr>
      </w:pPr>
      <w:r>
        <w:rPr>
          <w:rFonts w:ascii="Times New Roman" w:eastAsia="Calibri" w:hAnsi="Times New Roman" w:cs="Times New Roman"/>
          <w:b/>
          <w:bCs/>
          <w:color w:val="000000"/>
          <w:sz w:val="28"/>
          <w:szCs w:val="28"/>
          <w:lang w:eastAsia="ru-RU"/>
        </w:rPr>
        <w:t xml:space="preserve">    </w:t>
      </w:r>
      <w:r>
        <w:rPr>
          <w:rFonts w:ascii="Times New Roman" w:eastAsia="Times New Roman" w:hAnsi="Times New Roman" w:cs="Times New Roman"/>
          <w:sz w:val="28"/>
          <w:szCs w:val="28"/>
          <w:lang w:eastAsia="ru-RU"/>
        </w:rPr>
        <w:t>Кувырки вп</w:t>
      </w:r>
      <w:r>
        <w:rPr>
          <w:rFonts w:ascii="Times New Roman" w:eastAsia="Times New Roman" w:hAnsi="Times New Roman" w:cs="Times New Roman"/>
          <w:sz w:val="28"/>
          <w:szCs w:val="28"/>
          <w:lang w:eastAsia="ru-RU"/>
        </w:rPr>
        <w:t>еред в группировке из упора присев, основной стойки, после разбега. Длинный кувырок вперед. Кувырки назад. Соединение нескольких кувырков. Перекаты и перевороты. Упражнения на батуте.</w:t>
      </w:r>
    </w:p>
    <w:p w:rsidR="00EA6586" w:rsidRDefault="00993022">
      <w:pPr>
        <w:widowControl w:val="0"/>
        <w:spacing w:after="0" w:line="240" w:lineRule="atLeast"/>
        <w:ind w:firstLine="709"/>
        <w:jc w:val="both"/>
        <w:rPr>
          <w:rFonts w:ascii="Times New Roman" w:eastAsia="Calibri" w:hAnsi="Times New Roman" w:cs="Times New Roman"/>
          <w:b/>
          <w:bCs/>
          <w:color w:val="000000"/>
          <w:sz w:val="28"/>
          <w:szCs w:val="28"/>
          <w:lang w:eastAsia="ru-RU"/>
        </w:rPr>
      </w:pPr>
      <w:r>
        <w:rPr>
          <w:rFonts w:ascii="Times New Roman" w:eastAsia="Calibri" w:hAnsi="Times New Roman" w:cs="Times New Roman"/>
          <w:b/>
          <w:bCs/>
          <w:color w:val="000000"/>
          <w:sz w:val="28"/>
          <w:szCs w:val="28"/>
          <w:lang w:eastAsia="ru-RU"/>
        </w:rPr>
        <w:t xml:space="preserve">    Подвижные игры и эстафеты. </w:t>
      </w:r>
    </w:p>
    <w:p w:rsidR="00EA6586" w:rsidRDefault="00993022">
      <w:pPr>
        <w:widowControl w:val="0"/>
        <w:spacing w:after="0" w:line="240" w:lineRule="atLeast"/>
        <w:ind w:firstLine="709"/>
        <w:jc w:val="both"/>
        <w:rPr>
          <w:rFonts w:ascii="Times New Roman" w:eastAsia="Times New Roman" w:hAnsi="Times New Roman" w:cs="Times New Roman"/>
          <w:sz w:val="28"/>
          <w:szCs w:val="28"/>
          <w:lang w:eastAsia="ru-RU"/>
        </w:rPr>
      </w:pPr>
      <w:r>
        <w:rPr>
          <w:rFonts w:ascii="Times New Roman" w:eastAsia="Calibri" w:hAnsi="Times New Roman" w:cs="Times New Roman"/>
          <w:b/>
          <w:bCs/>
          <w:color w:val="000000"/>
          <w:sz w:val="28"/>
          <w:szCs w:val="28"/>
          <w:lang w:eastAsia="ru-RU"/>
        </w:rPr>
        <w:t xml:space="preserve">    </w:t>
      </w:r>
      <w:r>
        <w:rPr>
          <w:rFonts w:ascii="Times New Roman" w:eastAsia="Times New Roman" w:hAnsi="Times New Roman" w:cs="Times New Roman"/>
          <w:sz w:val="28"/>
          <w:szCs w:val="28"/>
          <w:lang w:eastAsia="ru-RU"/>
        </w:rPr>
        <w:t xml:space="preserve">Игры с мячом, бегом, прыжками, </w:t>
      </w:r>
      <w:r>
        <w:rPr>
          <w:rFonts w:ascii="Times New Roman" w:eastAsia="Times New Roman" w:hAnsi="Times New Roman" w:cs="Times New Roman"/>
          <w:sz w:val="28"/>
          <w:szCs w:val="28"/>
          <w:lang w:eastAsia="ru-RU"/>
        </w:rPr>
        <w:t>метанием, сопротивлением, на внимание, координацию: «Гонка мячей», « Салки» (Пятнашки»), «Невод», «Метко в цель». «Подвижная цель», «Мяч среднему». «Охотники и утки». «Перестрелка», «Перетягивание через черту», «Вызывай смену», «Ловцы», «Борьба за мяч», «М</w:t>
      </w:r>
      <w:r>
        <w:rPr>
          <w:rFonts w:ascii="Times New Roman" w:eastAsia="Times New Roman" w:hAnsi="Times New Roman" w:cs="Times New Roman"/>
          <w:sz w:val="28"/>
          <w:szCs w:val="28"/>
          <w:lang w:eastAsia="ru-RU"/>
        </w:rPr>
        <w:t>яч ловцу», «Перетягивание каната», «Катающаяся мишень» и т.д.</w:t>
      </w:r>
    </w:p>
    <w:p w:rsidR="00EA6586" w:rsidRDefault="00993022">
      <w:pPr>
        <w:widowControl w:val="0"/>
        <w:spacing w:after="0" w:line="240" w:lineRule="atLeast"/>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Эстафеты встречные и круговые с преодолением полосы препятствий из гимнастических снарядов, переноской, расстановкой и собиранием предметов, переноской груза, метанием в цель, бросками и лов</w:t>
      </w:r>
      <w:r>
        <w:rPr>
          <w:rFonts w:ascii="Times New Roman" w:eastAsia="Times New Roman" w:hAnsi="Times New Roman" w:cs="Times New Roman"/>
          <w:color w:val="000000"/>
          <w:sz w:val="28"/>
          <w:szCs w:val="28"/>
          <w:lang w:eastAsia="ru-RU"/>
        </w:rPr>
        <w:t>лей мяча, прыжками и бегом в различных сочетаниях перечисленных элементов.</w:t>
      </w:r>
    </w:p>
    <w:p w:rsidR="00EA6586" w:rsidRDefault="00993022">
      <w:pPr>
        <w:widowControl w:val="0"/>
        <w:spacing w:after="0" w:line="240" w:lineRule="atLeast"/>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color w:val="000000"/>
          <w:sz w:val="28"/>
          <w:szCs w:val="28"/>
          <w:lang w:eastAsia="ru-RU"/>
        </w:rPr>
        <w:t xml:space="preserve">    Легкоатлетические упражнения</w:t>
      </w:r>
      <w:r>
        <w:rPr>
          <w:rFonts w:ascii="Times New Roman" w:eastAsia="Times New Roman" w:hAnsi="Times New Roman" w:cs="Times New Roman"/>
          <w:color w:val="000000"/>
          <w:sz w:val="28"/>
          <w:szCs w:val="28"/>
          <w:lang w:eastAsia="ru-RU"/>
        </w:rPr>
        <w:t xml:space="preserve">. </w:t>
      </w:r>
    </w:p>
    <w:p w:rsidR="00EA6586" w:rsidRDefault="00993022">
      <w:pPr>
        <w:widowControl w:val="0"/>
        <w:spacing w:after="0" w:line="240" w:lineRule="atLeast"/>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Бег на 30,60,100,400,500,800 м. Кроссы от 1000 до 3000 м. (в зависимости от возраста), 6-минутный и 12- минутный бег.</w:t>
      </w:r>
    </w:p>
    <w:p w:rsidR="00EA6586" w:rsidRDefault="00993022">
      <w:pPr>
        <w:widowControl w:val="0"/>
        <w:spacing w:after="0" w:line="240" w:lineRule="atLeast"/>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Прыжки в длину с </w:t>
      </w:r>
      <w:r>
        <w:rPr>
          <w:rFonts w:ascii="Times New Roman" w:eastAsia="Times New Roman" w:hAnsi="Times New Roman" w:cs="Times New Roman"/>
          <w:color w:val="000000"/>
          <w:sz w:val="28"/>
          <w:szCs w:val="28"/>
          <w:lang w:eastAsia="ru-RU"/>
        </w:rPr>
        <w:t>места и с разбега. Тройной прыжок с места и с разбега. Многоскоки. Пятикратный прыжок с места.</w:t>
      </w:r>
    </w:p>
    <w:p w:rsidR="00EA6586" w:rsidRDefault="00993022">
      <w:pPr>
        <w:widowControl w:val="0"/>
        <w:spacing w:after="0" w:line="240" w:lineRule="atLeas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 xml:space="preserve">    Метание малого мяча на дальность и в цель. Метание гранаты с места и с разбега.</w:t>
      </w:r>
      <w:r>
        <w:rPr>
          <w:rFonts w:ascii="Times New Roman" w:eastAsia="Times New Roman" w:hAnsi="Times New Roman" w:cs="Times New Roman"/>
          <w:sz w:val="28"/>
          <w:szCs w:val="28"/>
          <w:lang w:eastAsia="ru-RU"/>
        </w:rPr>
        <w:t xml:space="preserve"> </w:t>
      </w:r>
    </w:p>
    <w:p w:rsidR="00EA6586" w:rsidRDefault="00993022">
      <w:pPr>
        <w:widowControl w:val="0"/>
        <w:spacing w:after="0" w:line="240" w:lineRule="atLeast"/>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color w:val="000000"/>
          <w:sz w:val="28"/>
          <w:szCs w:val="28"/>
          <w:lang w:eastAsia="ru-RU"/>
        </w:rPr>
        <w:t xml:space="preserve">    Сопутствующие виды спорта</w:t>
      </w:r>
      <w:r>
        <w:rPr>
          <w:rFonts w:ascii="Times New Roman" w:eastAsia="Times New Roman" w:hAnsi="Times New Roman" w:cs="Times New Roman"/>
          <w:color w:val="000000"/>
          <w:sz w:val="28"/>
          <w:szCs w:val="28"/>
          <w:lang w:eastAsia="ru-RU"/>
        </w:rPr>
        <w:t>: мини-футбол.</w:t>
      </w:r>
    </w:p>
    <w:p w:rsidR="00EA6586" w:rsidRDefault="00993022">
      <w:pPr>
        <w:widowControl w:val="0"/>
        <w:spacing w:after="0" w:line="240" w:lineRule="atLeast"/>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color w:val="000000"/>
          <w:sz w:val="28"/>
          <w:szCs w:val="28"/>
          <w:lang w:eastAsia="ru-RU"/>
        </w:rPr>
        <w:t xml:space="preserve">    Спортивные игры</w:t>
      </w:r>
      <w:r>
        <w:rPr>
          <w:rFonts w:ascii="Times New Roman" w:eastAsia="Times New Roman" w:hAnsi="Times New Roman" w:cs="Times New Roman"/>
          <w:color w:val="000000"/>
          <w:sz w:val="28"/>
          <w:szCs w:val="28"/>
          <w:lang w:eastAsia="ru-RU"/>
        </w:rPr>
        <w:t>. Ручной мяч,</w:t>
      </w:r>
      <w:r>
        <w:rPr>
          <w:rFonts w:ascii="Times New Roman" w:eastAsia="Times New Roman" w:hAnsi="Times New Roman" w:cs="Times New Roman"/>
          <w:color w:val="000000"/>
          <w:sz w:val="28"/>
          <w:szCs w:val="28"/>
          <w:lang w:eastAsia="ru-RU"/>
        </w:rPr>
        <w:t xml:space="preserve"> волейбол, баскетбол, хоккей с мячом (по упрощенным правилам).</w:t>
      </w:r>
    </w:p>
    <w:p w:rsidR="00EA6586" w:rsidRDefault="00993022">
      <w:pPr>
        <w:widowControl w:val="0"/>
        <w:spacing w:after="0" w:line="240" w:lineRule="atLeast"/>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color w:val="000000"/>
          <w:sz w:val="28"/>
          <w:szCs w:val="28"/>
          <w:lang w:eastAsia="ru-RU"/>
        </w:rPr>
        <w:t xml:space="preserve">    Лыжи.</w:t>
      </w:r>
      <w:r>
        <w:rPr>
          <w:rFonts w:ascii="Times New Roman" w:eastAsia="Times New Roman" w:hAnsi="Times New Roman" w:cs="Times New Roman"/>
          <w:color w:val="000000"/>
          <w:sz w:val="28"/>
          <w:szCs w:val="28"/>
          <w:lang w:eastAsia="ru-RU"/>
        </w:rPr>
        <w:t xml:space="preserve"> Передвижение на лыжах основными способами, подъемы, спуски, повороты, торможения. Прогулки и прохождение дистанции от 2 до 10 км на время.</w:t>
      </w:r>
    </w:p>
    <w:p w:rsidR="00EA6586" w:rsidRDefault="00993022">
      <w:pPr>
        <w:widowControl w:val="0"/>
        <w:spacing w:after="0" w:line="240" w:lineRule="atLeast"/>
        <w:ind w:firstLine="709"/>
        <w:jc w:val="both"/>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Специальная физическая подготовка</w:t>
      </w:r>
    </w:p>
    <w:p w:rsidR="00EA6586" w:rsidRDefault="00993022">
      <w:pPr>
        <w:widowControl w:val="0"/>
        <w:spacing w:after="0" w:line="240" w:lineRule="atLeast"/>
        <w:ind w:firstLine="709"/>
        <w:jc w:val="both"/>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Цель с</w:t>
      </w:r>
      <w:r>
        <w:rPr>
          <w:rFonts w:ascii="Times New Roman" w:eastAsia="Times New Roman" w:hAnsi="Times New Roman" w:cs="Times New Roman"/>
          <w:bCs/>
          <w:color w:val="000000"/>
          <w:sz w:val="28"/>
          <w:szCs w:val="28"/>
          <w:lang w:eastAsia="ru-RU"/>
        </w:rPr>
        <w:t>пециальной физической подготовки – развитие и совершенствование физических качеств и функциональных возможностей, специфических для футболиста.</w:t>
      </w:r>
    </w:p>
    <w:p w:rsidR="00EA6586" w:rsidRDefault="00993022">
      <w:pPr>
        <w:widowControl w:val="0"/>
        <w:spacing w:after="0" w:line="240" w:lineRule="atLeast"/>
        <w:ind w:firstLine="709"/>
        <w:jc w:val="both"/>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 xml:space="preserve">   Упражнения для развития быстроты:</w:t>
      </w:r>
    </w:p>
    <w:p w:rsidR="00EA6586" w:rsidRDefault="00993022">
      <w:pPr>
        <w:widowControl w:val="0"/>
        <w:spacing w:after="0" w:line="240" w:lineRule="atLeas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u w:val="single"/>
          <w:lang w:eastAsia="ru-RU"/>
        </w:rPr>
        <w:t xml:space="preserve"> Упражнения для развития стартовой скорости</w:t>
      </w:r>
      <w:r>
        <w:rPr>
          <w:rFonts w:ascii="Times New Roman" w:eastAsia="Times New Roman" w:hAnsi="Times New Roman" w:cs="Times New Roman"/>
          <w:sz w:val="28"/>
          <w:szCs w:val="28"/>
          <w:lang w:eastAsia="ru-RU"/>
        </w:rPr>
        <w:t xml:space="preserve">. </w:t>
      </w:r>
    </w:p>
    <w:p w:rsidR="00EA6586" w:rsidRDefault="00993022">
      <w:pPr>
        <w:widowControl w:val="0"/>
        <w:spacing w:after="0" w:line="240" w:lineRule="atLeas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По сигналу (преимущественно зрительному) рывки на 5-10 м. из различных исходных положений: стоя лицом, боком и спиной к стартовой линии, из приседа, широкого выпада, сидя, лежа, медленного бега, подпрыгивания или бега на месте. Эстафеты с элементами старта</w:t>
      </w:r>
      <w:r>
        <w:rPr>
          <w:rFonts w:ascii="Times New Roman" w:eastAsia="Times New Roman" w:hAnsi="Times New Roman" w:cs="Times New Roman"/>
          <w:sz w:val="28"/>
          <w:szCs w:val="28"/>
          <w:lang w:eastAsia="ru-RU"/>
        </w:rPr>
        <w:t xml:space="preserve">. </w:t>
      </w:r>
    </w:p>
    <w:p w:rsidR="00EA6586" w:rsidRDefault="00993022">
      <w:pPr>
        <w:widowControl w:val="0"/>
        <w:spacing w:after="0" w:line="240" w:lineRule="atLeas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Подвижные игры типа «День и ночь», «Вызов», «Вызов номеров», «Рывок за мячом» </w:t>
      </w:r>
      <w:r>
        <w:rPr>
          <w:rFonts w:ascii="Times New Roman" w:eastAsia="Courier New" w:hAnsi="Times New Roman" w:cs="Times New Roman"/>
          <w:bCs/>
          <w:sz w:val="28"/>
          <w:szCs w:val="28"/>
          <w:shd w:val="clear" w:color="auto" w:fill="FFFFFF"/>
          <w:lang w:eastAsia="ru-RU"/>
        </w:rPr>
        <w:t>и</w:t>
      </w:r>
      <w:r>
        <w:rPr>
          <w:rFonts w:ascii="Times New Roman" w:eastAsia="Courier New" w:hAnsi="Times New Roman" w:cs="Times New Roman"/>
          <w:b/>
          <w:bCs/>
          <w:sz w:val="28"/>
          <w:szCs w:val="28"/>
          <w:shd w:val="clear" w:color="auto" w:fill="FFFFFF"/>
          <w:lang w:eastAsia="ru-RU"/>
        </w:rPr>
        <w:t xml:space="preserve"> </w:t>
      </w:r>
      <w:r>
        <w:rPr>
          <w:rFonts w:ascii="Times New Roman" w:eastAsia="Times New Roman" w:hAnsi="Times New Roman" w:cs="Times New Roman"/>
          <w:sz w:val="28"/>
          <w:szCs w:val="28"/>
          <w:lang w:eastAsia="ru-RU"/>
        </w:rPr>
        <w:t>т.д.</w:t>
      </w:r>
    </w:p>
    <w:p w:rsidR="00EA6586" w:rsidRDefault="00993022">
      <w:pPr>
        <w:widowControl w:val="0"/>
        <w:spacing w:after="0" w:line="240" w:lineRule="atLeas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Стартовые рывки к мячу с последующим ударом по воротам, в соревнованиях с партнером за овладение мячом.</w:t>
      </w:r>
    </w:p>
    <w:p w:rsidR="00EA6586" w:rsidRDefault="00993022">
      <w:pPr>
        <w:widowControl w:val="0"/>
        <w:spacing w:after="0" w:line="240" w:lineRule="atLeas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u w:val="single"/>
          <w:lang w:eastAsia="ru-RU"/>
        </w:rPr>
        <w:t>Упражнения для развития дистанционной скорости.</w:t>
      </w:r>
      <w:r>
        <w:rPr>
          <w:rFonts w:ascii="Times New Roman" w:eastAsia="Times New Roman" w:hAnsi="Times New Roman" w:cs="Times New Roman"/>
          <w:sz w:val="28"/>
          <w:szCs w:val="28"/>
          <w:lang w:eastAsia="ru-RU"/>
        </w:rPr>
        <w:t xml:space="preserve"> </w:t>
      </w:r>
    </w:p>
    <w:p w:rsidR="00EA6586" w:rsidRDefault="00993022">
      <w:pPr>
        <w:widowControl w:val="0"/>
        <w:spacing w:after="0" w:line="240" w:lineRule="atLeas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Ус</w:t>
      </w:r>
      <w:r>
        <w:rPr>
          <w:rFonts w:ascii="Times New Roman" w:eastAsia="Times New Roman" w:hAnsi="Times New Roman" w:cs="Times New Roman"/>
          <w:sz w:val="28"/>
          <w:szCs w:val="28"/>
          <w:lang w:eastAsia="ru-RU"/>
        </w:rPr>
        <w:t>корения под уклон 3-5 градусов. Бег змейкой между расставленными в различном положении стойками; неподвижными или медленно передвигающимися партнерами. Бег прыжками. Эстафетный бег. Обводка препятствий (на скорость). Переменный бег на дистанции 100-150 м (</w:t>
      </w:r>
      <w:r>
        <w:rPr>
          <w:rFonts w:ascii="Times New Roman" w:eastAsia="Times New Roman" w:hAnsi="Times New Roman" w:cs="Times New Roman"/>
          <w:sz w:val="28"/>
          <w:szCs w:val="28"/>
          <w:lang w:eastAsia="ru-RU"/>
        </w:rPr>
        <w:t>15-20 м с максимальной скоростью, 10-15 м медленно и т.д.). То же с ведением с мяча. Подвижные игры типа «Салки по кругу», «Бегуны», «Сумей догнать» и т.д.</w:t>
      </w:r>
    </w:p>
    <w:p w:rsidR="00EA6586" w:rsidRDefault="00993022">
      <w:pPr>
        <w:widowControl w:val="0"/>
        <w:spacing w:after="0" w:line="240" w:lineRule="atLeas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u w:val="single"/>
          <w:lang w:eastAsia="ru-RU"/>
        </w:rPr>
        <w:t>Упражнения для развития скорости переключения от одного действия к другому.</w:t>
      </w:r>
      <w:r>
        <w:rPr>
          <w:rFonts w:ascii="Times New Roman" w:eastAsia="Times New Roman" w:hAnsi="Times New Roman" w:cs="Times New Roman"/>
          <w:sz w:val="28"/>
          <w:szCs w:val="28"/>
          <w:lang w:eastAsia="ru-RU"/>
        </w:rPr>
        <w:t xml:space="preserve">  Бег быстрым изменен</w:t>
      </w:r>
      <w:r>
        <w:rPr>
          <w:rFonts w:ascii="Times New Roman" w:eastAsia="Times New Roman" w:hAnsi="Times New Roman" w:cs="Times New Roman"/>
          <w:sz w:val="28"/>
          <w:szCs w:val="28"/>
          <w:lang w:eastAsia="ru-RU"/>
        </w:rPr>
        <w:t>ием способа передвижения (например, быстрый переход с обычного бега на бег спиной вперёд и т.п.). Бег с изменением направления (до 180 градусов).  Бег с изменением скорости: после быстрого бега резко замедлить его или остановиться, затем выполнить новый ры</w:t>
      </w:r>
      <w:r>
        <w:rPr>
          <w:rFonts w:ascii="Times New Roman" w:eastAsia="Times New Roman" w:hAnsi="Times New Roman" w:cs="Times New Roman"/>
          <w:sz w:val="28"/>
          <w:szCs w:val="28"/>
          <w:lang w:eastAsia="ru-RU"/>
        </w:rPr>
        <w:t>вок в том или другом направлении и т.д.  «Челночный бег»: 2</w:t>
      </w:r>
      <w:r>
        <w:rPr>
          <w:rFonts w:ascii="Times New Roman" w:eastAsia="Times New Roman" w:hAnsi="Times New Roman" w:cs="Times New Roman"/>
          <w:sz w:val="28"/>
          <w:szCs w:val="28"/>
          <w:lang w:val="en-US" w:eastAsia="ru-RU"/>
        </w:rPr>
        <w:t>x</w:t>
      </w:r>
      <w:r>
        <w:rPr>
          <w:rFonts w:ascii="Times New Roman" w:eastAsia="Times New Roman" w:hAnsi="Times New Roman" w:cs="Times New Roman"/>
          <w:sz w:val="28"/>
          <w:szCs w:val="28"/>
          <w:lang w:eastAsia="ru-RU"/>
        </w:rPr>
        <w:t>10, 4</w:t>
      </w:r>
      <w:r>
        <w:rPr>
          <w:rFonts w:ascii="Times New Roman" w:eastAsia="Times New Roman" w:hAnsi="Times New Roman" w:cs="Times New Roman"/>
          <w:sz w:val="28"/>
          <w:szCs w:val="28"/>
          <w:lang w:val="en-US" w:eastAsia="ru-RU"/>
        </w:rPr>
        <w:t>x</w:t>
      </w:r>
      <w:r>
        <w:rPr>
          <w:rFonts w:ascii="Times New Roman" w:eastAsia="Times New Roman" w:hAnsi="Times New Roman" w:cs="Times New Roman"/>
          <w:sz w:val="28"/>
          <w:szCs w:val="28"/>
          <w:lang w:eastAsia="ru-RU"/>
        </w:rPr>
        <w:t>5, 4</w:t>
      </w:r>
      <w:r>
        <w:rPr>
          <w:rFonts w:ascii="Times New Roman" w:eastAsia="Times New Roman" w:hAnsi="Times New Roman" w:cs="Times New Roman"/>
          <w:sz w:val="28"/>
          <w:szCs w:val="28"/>
          <w:lang w:val="en-US" w:eastAsia="ru-RU"/>
        </w:rPr>
        <w:t>x</w:t>
      </w:r>
      <w:r>
        <w:rPr>
          <w:rFonts w:ascii="Times New Roman" w:eastAsia="Times New Roman" w:hAnsi="Times New Roman" w:cs="Times New Roman"/>
          <w:sz w:val="28"/>
          <w:szCs w:val="28"/>
          <w:lang w:eastAsia="ru-RU"/>
        </w:rPr>
        <w:t>10, 2</w:t>
      </w:r>
      <w:r>
        <w:rPr>
          <w:rFonts w:ascii="Times New Roman" w:eastAsia="Times New Roman" w:hAnsi="Times New Roman" w:cs="Times New Roman"/>
          <w:sz w:val="28"/>
          <w:szCs w:val="28"/>
          <w:lang w:val="en-US" w:eastAsia="ru-RU"/>
        </w:rPr>
        <w:t>x</w:t>
      </w:r>
      <w:r>
        <w:rPr>
          <w:rFonts w:ascii="Times New Roman" w:eastAsia="Times New Roman" w:hAnsi="Times New Roman" w:cs="Times New Roman"/>
          <w:sz w:val="28"/>
          <w:szCs w:val="28"/>
          <w:lang w:eastAsia="ru-RU"/>
        </w:rPr>
        <w:t xml:space="preserve">15 и т.п. «Челночный бег», но отрезок вначале пробегается лицом вперед, обратно спиной вперёд и т.д. (варианты). Бег с «тенью» (повторение движений партера, который выполняет бег </w:t>
      </w:r>
      <w:r>
        <w:rPr>
          <w:rFonts w:ascii="Times New Roman" w:eastAsia="Times New Roman" w:hAnsi="Times New Roman" w:cs="Times New Roman"/>
          <w:sz w:val="28"/>
          <w:szCs w:val="28"/>
          <w:lang w:eastAsia="ru-RU"/>
        </w:rPr>
        <w:t>с максимальной скоростью и с изменением направления). То же, но с ведением мяча.</w:t>
      </w:r>
    </w:p>
    <w:p w:rsidR="00EA6586" w:rsidRDefault="00993022">
      <w:pPr>
        <w:widowControl w:val="0"/>
        <w:spacing w:after="0" w:line="240" w:lineRule="atLeas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Выполнение элементов техники в быстром темпе (например, остановка мяча с последующим рывком в сторону и ударом в цель).</w:t>
      </w:r>
    </w:p>
    <w:p w:rsidR="00EA6586" w:rsidRDefault="00993022">
      <w:pPr>
        <w:widowControl w:val="0"/>
        <w:spacing w:after="0" w:line="240" w:lineRule="atLeas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Pr>
          <w:rFonts w:ascii="Times New Roman" w:eastAsia="Courier New" w:hAnsi="Times New Roman" w:cs="Times New Roman"/>
          <w:iCs/>
          <w:color w:val="000000"/>
          <w:sz w:val="28"/>
          <w:szCs w:val="28"/>
          <w:u w:val="single"/>
          <w:shd w:val="clear" w:color="auto" w:fill="FFFFFF"/>
          <w:lang w:eastAsia="ru-RU"/>
        </w:rPr>
        <w:t>Для вратарей.</w:t>
      </w:r>
      <w:r>
        <w:rPr>
          <w:rFonts w:ascii="Times New Roman" w:eastAsia="Times New Roman" w:hAnsi="Times New Roman" w:cs="Times New Roman"/>
          <w:sz w:val="28"/>
          <w:szCs w:val="28"/>
          <w:lang w:eastAsia="ru-RU"/>
        </w:rPr>
        <w:t xml:space="preserve"> Из стойки вратаря рывки (на 5-15 м) из ворот: на перехват или отбивание высоко летящего мяча, на прострел мяча. Из положения приседа, широкого выпада, сидя, лежа - рывки на 2-3 м с последующей ловлей или отбиванием мяча. Упражнение в ловле теннисного (мал</w:t>
      </w:r>
      <w:r>
        <w:rPr>
          <w:rFonts w:ascii="Times New Roman" w:eastAsia="Times New Roman" w:hAnsi="Times New Roman" w:cs="Times New Roman"/>
          <w:sz w:val="28"/>
          <w:szCs w:val="28"/>
          <w:lang w:eastAsia="ru-RU"/>
        </w:rPr>
        <w:t>ого) мяча. Игра в баскетбол по упрощенным правилам.</w:t>
      </w:r>
    </w:p>
    <w:p w:rsidR="00EA6586" w:rsidRDefault="00993022">
      <w:pPr>
        <w:widowControl w:val="0"/>
        <w:spacing w:after="0" w:line="240" w:lineRule="atLeast"/>
        <w:ind w:firstLine="709"/>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 xml:space="preserve">    Упражнения для развития скоростно-силовых качеств:</w:t>
      </w:r>
      <w:r>
        <w:rPr>
          <w:noProof/>
          <w:lang w:eastAsia="ru-RU"/>
        </w:rPr>
        <mc:AlternateContent>
          <mc:Choice Requires="wps">
            <w:drawing>
              <wp:anchor distT="0" distB="0" distL="114300" distR="114300" simplePos="0" relativeHeight="2" behindDoc="1" locked="0" layoutInCell="0" allowOverlap="1">
                <wp:simplePos x="0" y="0"/>
                <wp:positionH relativeFrom="margin">
                  <wp:posOffset>4357370</wp:posOffset>
                </wp:positionH>
                <wp:positionV relativeFrom="margin">
                  <wp:posOffset>-1116330</wp:posOffset>
                </wp:positionV>
                <wp:extent cx="120015" cy="450850"/>
                <wp:effectExtent l="0" t="0" r="0" b="0"/>
                <wp:wrapTopAndBottom/>
                <wp:docPr id="1" name="Врезка2"/>
                <wp:cNvGraphicFramePr/>
                <a:graphic xmlns:a="http://schemas.openxmlformats.org/drawingml/2006/main">
                  <a:graphicData uri="http://schemas.microsoft.com/office/word/2010/wordprocessingShape">
                    <wps:wsp>
                      <wps:cNvSpPr txBox="1"/>
                      <wps:spPr>
                        <a:xfrm>
                          <a:off x="0" y="0"/>
                          <a:ext cx="120015" cy="450850"/>
                        </a:xfrm>
                        <a:prstGeom prst="rect">
                          <a:avLst/>
                        </a:prstGeom>
                        <a:solidFill>
                          <a:srgbClr val="FFFFFF">
                            <a:alpha val="0"/>
                          </a:srgbClr>
                        </a:solidFill>
                      </wps:spPr>
                      <wps:txbx>
                        <w:txbxContent>
                          <w:p w:rsidR="00EA6586" w:rsidRDefault="00993022">
                            <w:pPr>
                              <w:pStyle w:val="33"/>
                              <w:shd w:val="clear" w:color="auto" w:fill="auto"/>
                              <w:spacing w:line="710" w:lineRule="exact"/>
                              <w:ind w:left="100"/>
                            </w:pPr>
                            <w:r>
                              <w:t>I</w:t>
                            </w:r>
                          </w:p>
                        </w:txbxContent>
                      </wps:txbx>
                      <wps:bodyPr lIns="0" tIns="0" rIns="0" bIns="0" anchor="t">
                        <a:noAutofit/>
                      </wps:bodyPr>
                    </wps:wsp>
                  </a:graphicData>
                </a:graphic>
              </wp:anchor>
            </w:drawing>
          </mc:Choice>
          <mc:Fallback>
            <w:pict>
              <v:shapetype id="_x0000_t202" coordsize="21600,21600" o:spt="202" path="m,l,21600r21600,l21600,xe">
                <v:stroke joinstyle="miter"/>
                <v:path gradientshapeok="t" o:connecttype="rect"/>
              </v:shapetype>
              <v:shape id="Врезка2" o:spid="_x0000_s1026" type="#_x0000_t202" style="position:absolute;left:0;text-align:left;margin-left:343.1pt;margin-top:-87.9pt;width:9.45pt;height:35.5pt;z-index:-503316478;visibility:visible;mso-wrap-style:square;mso-wrap-distance-left:9pt;mso-wrap-distance-top:0;mso-wrap-distance-right:9pt;mso-wrap-distance-bottom:0;mso-position-horizontal:absolute;mso-position-horizontal-relative:margin;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FtlyAEAAGwDAAAOAAAAZHJzL2Uyb0RvYy54bWysU8Fu2zAMvQ/YPwi6N3aCZiiMOEW3IsOA&#10;YRvQ7QNkWYoFSKIgqbFz2zfsS3YZBuwrvD8aJcdpsd6K5qCQFPXI90hvrgejyUH4oMDWdLkoKRGW&#10;Q6vsvqbfvu4urigJkdmWabCipkcR6PX29atN7yqxgg50KzxBEBuq3tW0i9FVRRF4JwwLC3DC4qUE&#10;b1hE1++L1rMe0Y0uVmX5pujBt84DFyFg9Ha6pNuML6Xg8bOUQUSia4q9xXz6fDbpLLYbVu09c53i&#10;pzbYM7owTFkseoa6ZZGRe6+eQBnFPQSQccHBFCCl4iJzQDbL8j82dx1zInNBcYI7yxReDpZ/Onzx&#10;RLU4O0osMzii8cff7+Ov8ff4Z/y5SgL1LlSYd+cwMw5vYUjJp3jAYOI9SG/SPzIieI9SH8/yiiES&#10;nh7hwJZrSjheXa7Lq3WWv3h47HyI7wUYkoyaepxeFpUdPoaIBTF1Tkm1AmjV7pTW2fH75p325MBw&#10;0rv8m95q17EpOpcLU2rGe4RRJJ4Tn2TFoRlOJBtoj8hdf7CofNqi2fCz0cwGs7wD3K+pcQs39xGk&#10;ys0n0AkJKycHR5p7OK1f2pnHfs56+Ei2/wAAAP//AwBQSwMEFAAGAAgAAAAhAAn8nT/gAAAADQEA&#10;AA8AAABkcnMvZG93bnJldi54bWxMj8FOwzAMhu9IvEPkSdy2pIW1pWs6wRBcJwrSrlnjtVUbp2qy&#10;rbw92QmOtj/9/v5iO5uBXXBynSUJ0UoAQ6qt7qiR8P31vsyAOa9Iq8ESSvhBB9vy/q5QubZX+sRL&#10;5RsWQsjlSkLr/Zhz7uoWjXIrOyKF28lORvkwTg3Xk7qGcDPwWIiEG9VR+NCqEXct1n11NhIe93F6&#10;cB/V22484HOfudf+RK2UD4v5ZQPM4+z/YLjpB3Uog9PRnkk7NkhIsiQOqIRllK5DiYCkYh0BO95W&#10;4ikDXhb8f4vyFwAA//8DAFBLAQItABQABgAIAAAAIQC2gziS/gAAAOEBAAATAAAAAAAAAAAAAAAA&#10;AAAAAABbQ29udGVudF9UeXBlc10ueG1sUEsBAi0AFAAGAAgAAAAhADj9If/WAAAAlAEAAAsAAAAA&#10;AAAAAAAAAAAALwEAAF9yZWxzLy5yZWxzUEsBAi0AFAAGAAgAAAAhALDEW2XIAQAAbAMAAA4AAAAA&#10;AAAAAAAAAAAALgIAAGRycy9lMm9Eb2MueG1sUEsBAi0AFAAGAAgAAAAhAAn8nT/gAAAADQEAAA8A&#10;AAAAAAAAAAAAAAAAIgQAAGRycy9kb3ducmV2LnhtbFBLBQYAAAAABAAEAPMAAAAvBQAAAAA=&#10;" o:allowincell="f" stroked="f">
                <v:fill opacity="0"/>
                <v:textbox inset="0,0,0,0">
                  <w:txbxContent>
                    <w:p w:rsidR="00EA6586" w:rsidRDefault="00993022">
                      <w:pPr>
                        <w:pStyle w:val="33"/>
                        <w:shd w:val="clear" w:color="auto" w:fill="auto"/>
                        <w:spacing w:line="710" w:lineRule="exact"/>
                        <w:ind w:left="100"/>
                      </w:pPr>
                      <w:r>
                        <w:t>I</w:t>
                      </w:r>
                    </w:p>
                  </w:txbxContent>
                </v:textbox>
                <w10:wrap type="topAndBottom" anchorx="margin" anchory="margin"/>
              </v:shape>
            </w:pict>
          </mc:Fallback>
        </mc:AlternateContent>
      </w:r>
    </w:p>
    <w:p w:rsidR="00EA6586" w:rsidRDefault="00993022">
      <w:pPr>
        <w:widowControl w:val="0"/>
        <w:spacing w:after="0" w:line="240" w:lineRule="atLeas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Приседания с отягощением (гантели, набивные мячи, мешочки с песком, диск от штанги, штанга для подростков и юношеских групп весом от 40 до 70% веса спортсмена) с последующим быстрым выпрямлением. </w:t>
      </w:r>
    </w:p>
    <w:p w:rsidR="00EA6586" w:rsidRDefault="00993022">
      <w:pPr>
        <w:widowControl w:val="0"/>
        <w:spacing w:after="0" w:line="240" w:lineRule="atLeas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Подскоки и прыжки после приседа без отягощения и с отяг</w:t>
      </w:r>
      <w:r>
        <w:rPr>
          <w:rFonts w:ascii="Times New Roman" w:eastAsia="Times New Roman" w:hAnsi="Times New Roman" w:cs="Times New Roman"/>
          <w:sz w:val="28"/>
          <w:szCs w:val="28"/>
          <w:lang w:eastAsia="ru-RU"/>
        </w:rPr>
        <w:t>ощением. Прыжки на одной и на обеих ногах с продвижением, с преодолением препятствий. То же с отягощением. Прыжки по ступенькам с максимальной скоростью.</w:t>
      </w:r>
    </w:p>
    <w:p w:rsidR="00EA6586" w:rsidRDefault="00993022">
      <w:pPr>
        <w:widowControl w:val="0"/>
        <w:spacing w:after="0" w:line="240" w:lineRule="atLeas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Прыжки в глубину. Спрыгивание (высота 40-80 см) с последующим прыжком вверх или рывком на 7-10 м. </w:t>
      </w:r>
    </w:p>
    <w:p w:rsidR="00EA6586" w:rsidRDefault="00993022">
      <w:pPr>
        <w:widowControl w:val="0"/>
        <w:spacing w:after="0" w:line="240" w:lineRule="atLeas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Беговые и прыжковые упражнения, выполняемые в гору, по песку, опилкам.</w:t>
      </w:r>
    </w:p>
    <w:p w:rsidR="00EA6586" w:rsidRDefault="00993022">
      <w:pPr>
        <w:widowControl w:val="0"/>
        <w:spacing w:after="0" w:line="240" w:lineRule="atLeas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Эстафеты с элементами бега, прыжков, переносом тяжестей. </w:t>
      </w:r>
    </w:p>
    <w:p w:rsidR="00EA6586" w:rsidRDefault="00993022">
      <w:pPr>
        <w:widowControl w:val="0"/>
        <w:spacing w:after="0" w:line="240" w:lineRule="atLeas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Разнообразные прыжки со скакалкой. Прыжки через барьер толчком одной и двумя ногами, Впрыгивание на гимнастические мат</w:t>
      </w:r>
      <w:r>
        <w:rPr>
          <w:rFonts w:ascii="Times New Roman" w:eastAsia="Times New Roman" w:hAnsi="Times New Roman" w:cs="Times New Roman"/>
          <w:sz w:val="28"/>
          <w:szCs w:val="28"/>
          <w:lang w:eastAsia="ru-RU"/>
        </w:rPr>
        <w:t xml:space="preserve">ы (с постепенным увеличением высоты). </w:t>
      </w:r>
    </w:p>
    <w:p w:rsidR="00EA6586" w:rsidRDefault="00993022">
      <w:pPr>
        <w:widowControl w:val="0"/>
        <w:spacing w:after="0" w:line="240" w:lineRule="atLeas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Подвижные игры типа «Волк во рву», «Челнок», «Скакуны». «Прыжковая эстафета» и т.д.</w:t>
      </w:r>
    </w:p>
    <w:p w:rsidR="00EA6586" w:rsidRDefault="00993022">
      <w:pPr>
        <w:widowControl w:val="0"/>
        <w:spacing w:after="0" w:line="240" w:lineRule="atLeas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Вбрасывание футбольного и набивного мяча на дальность. Броски </w:t>
      </w:r>
      <w:r>
        <w:rPr>
          <w:rFonts w:ascii="Times New Roman" w:eastAsia="Times New Roman" w:hAnsi="Times New Roman" w:cs="Times New Roman"/>
          <w:sz w:val="28"/>
          <w:szCs w:val="28"/>
          <w:lang w:eastAsia="ru-RU"/>
        </w:rPr>
        <w:lastRenderedPageBreak/>
        <w:t>набивного мяча на дальность за счет энергичного маха ногой впере</w:t>
      </w:r>
      <w:r>
        <w:rPr>
          <w:rFonts w:ascii="Times New Roman" w:eastAsia="Times New Roman" w:hAnsi="Times New Roman" w:cs="Times New Roman"/>
          <w:sz w:val="28"/>
          <w:szCs w:val="28"/>
          <w:lang w:eastAsia="ru-RU"/>
        </w:rPr>
        <w:t xml:space="preserve">д. </w:t>
      </w:r>
    </w:p>
    <w:p w:rsidR="00EA6586" w:rsidRDefault="00993022">
      <w:pPr>
        <w:widowControl w:val="0"/>
        <w:spacing w:after="0" w:line="240" w:lineRule="atLeas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Удар по мячу ногой и головой на силу в тренировочную стенку, батут и ворота; удары на дальность.</w:t>
      </w:r>
    </w:p>
    <w:p w:rsidR="00EA6586" w:rsidRDefault="00993022">
      <w:pPr>
        <w:widowControl w:val="0"/>
        <w:spacing w:after="0" w:line="240" w:lineRule="atLeas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Толчки плечом партнера. Борьба за мяч.</w:t>
      </w:r>
    </w:p>
    <w:p w:rsidR="00EA6586" w:rsidRDefault="00993022">
      <w:pPr>
        <w:widowControl w:val="0"/>
        <w:spacing w:after="0" w:line="220" w:lineRule="atLeas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Pr>
          <w:rFonts w:ascii="Times New Roman" w:eastAsia="Courier New" w:hAnsi="Times New Roman" w:cs="Times New Roman"/>
          <w:iCs/>
          <w:color w:val="000000"/>
          <w:sz w:val="28"/>
          <w:szCs w:val="28"/>
          <w:u w:val="single"/>
          <w:shd w:val="clear" w:color="auto" w:fill="FFFFFF"/>
          <w:lang w:eastAsia="ru-RU"/>
        </w:rPr>
        <w:t>Для вратарей.</w:t>
      </w:r>
      <w:r>
        <w:rPr>
          <w:rFonts w:ascii="Times New Roman" w:eastAsia="Courier New" w:hAnsi="Times New Roman" w:cs="Times New Roman"/>
          <w:color w:val="000000"/>
          <w:sz w:val="28"/>
          <w:szCs w:val="28"/>
          <w:shd w:val="clear" w:color="auto" w:fill="FFFFFF"/>
          <w:lang w:eastAsia="ru-RU"/>
        </w:rPr>
        <w:t xml:space="preserve"> </w:t>
      </w:r>
      <w:r>
        <w:rPr>
          <w:rFonts w:ascii="Times New Roman" w:eastAsia="Times New Roman" w:hAnsi="Times New Roman" w:cs="Times New Roman"/>
          <w:sz w:val="28"/>
          <w:szCs w:val="28"/>
          <w:lang w:eastAsia="ru-RU"/>
        </w:rPr>
        <w:t>Из упора стоя у стены одновременное и попеременное сгибание в лучезапястных суставах; тоже,</w:t>
      </w:r>
      <w:r>
        <w:rPr>
          <w:rFonts w:ascii="Times New Roman" w:eastAsia="Times New Roman" w:hAnsi="Times New Roman" w:cs="Times New Roman"/>
          <w:sz w:val="28"/>
          <w:szCs w:val="28"/>
          <w:lang w:eastAsia="ru-RU"/>
        </w:rPr>
        <w:t xml:space="preserve"> но отталкиваясь от стены ладонями и пальцами; в упоре лежа передвижение на руках вправо, влево, по кругу (носки ног на месте), в упоре лежа - хлопки ладонями,  Упражнения для кистей рук с гантелями и кистевым амортизатором. Сжимание теннисного (резинового</w:t>
      </w:r>
      <w:r>
        <w:rPr>
          <w:rFonts w:ascii="Times New Roman" w:eastAsia="Times New Roman" w:hAnsi="Times New Roman" w:cs="Times New Roman"/>
          <w:sz w:val="28"/>
          <w:szCs w:val="28"/>
          <w:lang w:eastAsia="ru-RU"/>
        </w:rPr>
        <w:t>) мяча. Многократное повторение упражнений в ловле и бросках набивного мяча от груди двумя руками (особое внимание обращать на движение кистями и пальцами). Броски футбольного и набивного мячей одной рукой на дальность, Упражнения в ловле и бросках набивно</w:t>
      </w:r>
      <w:r>
        <w:rPr>
          <w:rFonts w:ascii="Times New Roman" w:eastAsia="Times New Roman" w:hAnsi="Times New Roman" w:cs="Times New Roman"/>
          <w:sz w:val="28"/>
          <w:szCs w:val="28"/>
          <w:lang w:eastAsia="ru-RU"/>
        </w:rPr>
        <w:t xml:space="preserve">го мячей, бросаемых двумя-тремя партнерами с разных сторон. Серия прыжков  в стойке вратаря толчком обеих </w:t>
      </w:r>
      <w:r>
        <w:rPr>
          <w:rFonts w:ascii="Times New Roman" w:eastAsia="Courier New" w:hAnsi="Times New Roman" w:cs="Times New Roman"/>
          <w:color w:val="000000"/>
          <w:sz w:val="28"/>
          <w:szCs w:val="28"/>
          <w:shd w:val="clear" w:color="auto" w:fill="FFFFFF"/>
          <w:lang w:eastAsia="ru-RU"/>
        </w:rPr>
        <w:t xml:space="preserve">ног в </w:t>
      </w:r>
      <w:r>
        <w:rPr>
          <w:rFonts w:ascii="Times New Roman" w:eastAsia="Times New Roman" w:hAnsi="Times New Roman" w:cs="Times New Roman"/>
          <w:sz w:val="28"/>
          <w:szCs w:val="28"/>
          <w:lang w:eastAsia="ru-RU"/>
        </w:rPr>
        <w:t>стороны, то же приставными шагами, с отягощением.</w:t>
      </w:r>
    </w:p>
    <w:p w:rsidR="00EA6586" w:rsidRDefault="00993022">
      <w:pPr>
        <w:widowControl w:val="0"/>
        <w:spacing w:after="0" w:line="220" w:lineRule="atLeast"/>
        <w:ind w:firstLine="709"/>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     Упражнения для развития специальной выносливости:</w:t>
      </w:r>
    </w:p>
    <w:p w:rsidR="00EA6586" w:rsidRDefault="00993022">
      <w:pPr>
        <w:widowControl w:val="0"/>
        <w:spacing w:after="0" w:line="240" w:lineRule="atLeas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Повторное выполнение беговых и </w:t>
      </w:r>
      <w:r>
        <w:rPr>
          <w:rFonts w:ascii="Times New Roman" w:eastAsia="Times New Roman" w:hAnsi="Times New Roman" w:cs="Times New Roman"/>
          <w:sz w:val="28"/>
          <w:szCs w:val="28"/>
          <w:lang w:eastAsia="ru-RU"/>
        </w:rPr>
        <w:t>прыжковых упражнений. То же, но с ведением мяча. Переменный бег (несколько повторений в серии). Кроссы с переменной скоростью.</w:t>
      </w:r>
    </w:p>
    <w:p w:rsidR="00EA6586" w:rsidRDefault="00993022">
      <w:pPr>
        <w:widowControl w:val="0"/>
        <w:spacing w:after="0" w:line="240" w:lineRule="atLeas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Многократно повторяемые специальные технико-тактические упражнения. Например, повторные рывки с мячом с последующей обводкой </w:t>
      </w:r>
      <w:r>
        <w:rPr>
          <w:rFonts w:ascii="Times New Roman" w:eastAsia="Times New Roman" w:hAnsi="Times New Roman" w:cs="Times New Roman"/>
          <w:sz w:val="28"/>
          <w:szCs w:val="28"/>
          <w:lang w:eastAsia="ru-RU"/>
        </w:rPr>
        <w:t>нескольких стоек с ударами по воротам; с увеличением длины рывка, количества повторений и сокращением интервалов отдыха между рывками.</w:t>
      </w:r>
    </w:p>
    <w:p w:rsidR="00EA6586" w:rsidRDefault="00993022">
      <w:pPr>
        <w:widowControl w:val="0"/>
        <w:spacing w:after="0" w:line="240" w:lineRule="atLeas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Игровые упражнения с мячом большой интенсивности, тренировочные игры с увеличенной продолжительностью. </w:t>
      </w:r>
    </w:p>
    <w:p w:rsidR="00EA6586" w:rsidRDefault="00993022">
      <w:pPr>
        <w:widowControl w:val="0"/>
        <w:spacing w:after="0" w:line="240" w:lineRule="atLeas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Игры с ум</w:t>
      </w:r>
      <w:r>
        <w:rPr>
          <w:rFonts w:ascii="Times New Roman" w:eastAsia="Times New Roman" w:hAnsi="Times New Roman" w:cs="Times New Roman"/>
          <w:sz w:val="28"/>
          <w:szCs w:val="28"/>
          <w:lang w:eastAsia="ru-RU"/>
        </w:rPr>
        <w:t>еньшенным по численности составом.</w:t>
      </w:r>
    </w:p>
    <w:p w:rsidR="00EA6586" w:rsidRDefault="00993022">
      <w:pPr>
        <w:widowControl w:val="0"/>
        <w:spacing w:after="0" w:line="240" w:lineRule="atLeast"/>
        <w:ind w:firstLine="709"/>
        <w:jc w:val="both"/>
        <w:rPr>
          <w:rFonts w:ascii="Times New Roman" w:eastAsia="Times New Roman" w:hAnsi="Times New Roman" w:cs="Times New Roman"/>
          <w:sz w:val="28"/>
          <w:szCs w:val="28"/>
          <w:lang w:eastAsia="ru-RU"/>
        </w:rPr>
      </w:pPr>
      <w:r>
        <w:rPr>
          <w:rFonts w:ascii="Times New Roman" w:eastAsia="Courier New" w:hAnsi="Times New Roman" w:cs="Times New Roman"/>
          <w:iCs/>
          <w:color w:val="000000"/>
          <w:sz w:val="28"/>
          <w:szCs w:val="28"/>
          <w:shd w:val="clear" w:color="auto" w:fill="FFFFFF"/>
          <w:lang w:eastAsia="ru-RU"/>
        </w:rPr>
        <w:t xml:space="preserve">    </w:t>
      </w:r>
      <w:r>
        <w:rPr>
          <w:rFonts w:ascii="Times New Roman" w:eastAsia="Courier New" w:hAnsi="Times New Roman" w:cs="Times New Roman"/>
          <w:iCs/>
          <w:color w:val="000000"/>
          <w:sz w:val="28"/>
          <w:szCs w:val="28"/>
          <w:u w:val="single"/>
          <w:shd w:val="clear" w:color="auto" w:fill="FFFFFF"/>
          <w:lang w:eastAsia="ru-RU"/>
        </w:rPr>
        <w:t>Для вратарей.</w:t>
      </w:r>
      <w:r>
        <w:rPr>
          <w:rFonts w:ascii="Times New Roman" w:eastAsia="Times New Roman" w:hAnsi="Times New Roman" w:cs="Times New Roman"/>
          <w:sz w:val="28"/>
          <w:szCs w:val="28"/>
          <w:lang w:eastAsia="ru-RU"/>
        </w:rPr>
        <w:t xml:space="preserve"> Повторное, непрерывное выполнение в течение 5-12 мин. ловли с отбиванием мяча; ловля мяча с падением при выполнении ударов но ворогам с минимальными интервалами тремя-пятью игроками.</w:t>
      </w:r>
    </w:p>
    <w:p w:rsidR="00EA6586" w:rsidRDefault="00993022">
      <w:pPr>
        <w:widowControl w:val="0"/>
        <w:spacing w:after="0" w:line="240" w:lineRule="atLeas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 xml:space="preserve">    Упражнения для р</w:t>
      </w:r>
      <w:r>
        <w:rPr>
          <w:rFonts w:ascii="Times New Roman" w:eastAsia="Times New Roman" w:hAnsi="Times New Roman" w:cs="Times New Roman"/>
          <w:b/>
          <w:sz w:val="28"/>
          <w:szCs w:val="28"/>
          <w:lang w:eastAsia="ru-RU"/>
        </w:rPr>
        <w:t>азвития ловкости</w:t>
      </w:r>
      <w:r>
        <w:rPr>
          <w:rFonts w:ascii="Times New Roman" w:eastAsia="Times New Roman" w:hAnsi="Times New Roman" w:cs="Times New Roman"/>
          <w:sz w:val="28"/>
          <w:szCs w:val="28"/>
          <w:lang w:eastAsia="ru-RU"/>
        </w:rPr>
        <w:t>:</w:t>
      </w:r>
    </w:p>
    <w:p w:rsidR="00EA6586" w:rsidRDefault="00993022">
      <w:pPr>
        <w:widowControl w:val="0"/>
        <w:spacing w:after="0" w:line="240" w:lineRule="atLeas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Прыжки с разбега толчком одной и обеими ногами, доставая высоко подвешенный мяч головой, ногой, руками; то же, выполняя в прыжке поворот на 90-</w:t>
      </w:r>
      <w:r>
        <w:rPr>
          <w:rFonts w:ascii="Times New Roman" w:eastAsia="Times New Roman" w:hAnsi="Times New Roman" w:cs="Times New Roman"/>
          <w:sz w:val="28"/>
          <w:szCs w:val="28"/>
          <w:lang w:val="en-US" w:eastAsia="ru-RU"/>
        </w:rPr>
        <w:t>I</w:t>
      </w:r>
      <w:r>
        <w:rPr>
          <w:rFonts w:ascii="Times New Roman" w:eastAsia="Times New Roman" w:hAnsi="Times New Roman" w:cs="Times New Roman"/>
          <w:sz w:val="28"/>
          <w:szCs w:val="28"/>
          <w:lang w:eastAsia="ru-RU"/>
        </w:rPr>
        <w:t xml:space="preserve">80 градусов. </w:t>
      </w:r>
    </w:p>
    <w:p w:rsidR="00EA6586" w:rsidRDefault="00993022">
      <w:pPr>
        <w:widowControl w:val="0"/>
        <w:spacing w:after="0" w:line="240" w:lineRule="atLeas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Прыжки вверх с поворотом и имитацией удара головой или ногами. Прыжки с </w:t>
      </w:r>
      <w:r>
        <w:rPr>
          <w:rFonts w:ascii="Times New Roman" w:eastAsia="Times New Roman" w:hAnsi="Times New Roman" w:cs="Times New Roman"/>
          <w:sz w:val="28"/>
          <w:szCs w:val="28"/>
          <w:lang w:eastAsia="ru-RU"/>
        </w:rPr>
        <w:t xml:space="preserve">места и с разбега с ударом головой по мячам, подвешенным на разной высоте. </w:t>
      </w:r>
    </w:p>
    <w:p w:rsidR="00EA6586" w:rsidRDefault="00993022">
      <w:pPr>
        <w:widowControl w:val="0"/>
        <w:spacing w:after="0" w:line="240" w:lineRule="atLeas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Кувырки вперед и назад, в сторону через правое и левое плечо. </w:t>
      </w:r>
    </w:p>
    <w:p w:rsidR="00EA6586" w:rsidRDefault="00993022">
      <w:pPr>
        <w:widowControl w:val="0"/>
        <w:spacing w:after="0" w:line="240" w:lineRule="atLeas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Держание мяча в воздухе (жонглирование), чередуя удары различными частями стопы, бедром, головой; ведение мяч</w:t>
      </w:r>
      <w:r>
        <w:rPr>
          <w:rFonts w:ascii="Times New Roman" w:eastAsia="Times New Roman" w:hAnsi="Times New Roman" w:cs="Times New Roman"/>
          <w:sz w:val="28"/>
          <w:szCs w:val="28"/>
          <w:lang w:eastAsia="ru-RU"/>
        </w:rPr>
        <w:t xml:space="preserve">а головой. </w:t>
      </w:r>
    </w:p>
    <w:p w:rsidR="00EA6586" w:rsidRDefault="00993022">
      <w:pPr>
        <w:widowControl w:val="0"/>
        <w:spacing w:after="0" w:line="240" w:lineRule="atLeas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Парные и групповыми упражнения с ведением мяча, обводкой стоек, обманными движениями. </w:t>
      </w:r>
    </w:p>
    <w:p w:rsidR="00EA6586" w:rsidRDefault="00993022">
      <w:pPr>
        <w:widowControl w:val="0"/>
        <w:spacing w:after="0" w:line="240" w:lineRule="atLeas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Эстафеты с элементами акробатики.</w:t>
      </w:r>
    </w:p>
    <w:p w:rsidR="00EA6586" w:rsidRDefault="00993022">
      <w:pPr>
        <w:widowControl w:val="0"/>
        <w:spacing w:after="0" w:line="240" w:lineRule="atLeas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Подвижные игры тина «Живая цель», «Салки мячом», «Ловля </w:t>
      </w:r>
      <w:r>
        <w:rPr>
          <w:rFonts w:ascii="Times New Roman" w:eastAsia="Times New Roman" w:hAnsi="Times New Roman" w:cs="Times New Roman"/>
          <w:sz w:val="28"/>
          <w:szCs w:val="28"/>
          <w:lang w:eastAsia="ru-RU"/>
        </w:rPr>
        <w:lastRenderedPageBreak/>
        <w:t>парами» и др.</w:t>
      </w:r>
    </w:p>
    <w:p w:rsidR="00EA6586" w:rsidRDefault="00993022">
      <w:pPr>
        <w:widowControl w:val="0"/>
        <w:spacing w:after="0" w:line="220" w:lineRule="atLeas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Pr>
          <w:rFonts w:ascii="Times New Roman" w:eastAsia="Courier New" w:hAnsi="Times New Roman" w:cs="Times New Roman"/>
          <w:bCs/>
          <w:iCs/>
          <w:color w:val="000000"/>
          <w:sz w:val="28"/>
          <w:szCs w:val="28"/>
          <w:u w:val="single"/>
          <w:lang w:eastAsia="ru-RU"/>
        </w:rPr>
        <w:t>Для вратарей.</w:t>
      </w:r>
      <w:r>
        <w:rPr>
          <w:rFonts w:ascii="Times New Roman" w:eastAsia="Times New Roman" w:hAnsi="Times New Roman" w:cs="Times New Roman"/>
          <w:sz w:val="28"/>
          <w:szCs w:val="28"/>
          <w:lang w:eastAsia="ru-RU"/>
        </w:rPr>
        <w:t xml:space="preserve"> Прыжки с короткого разбега, доставая высоко подвешенный мяч руками, кулаком; то же с поворотом до 180 градусов. Упражнения в различных прыжках с короткой скакалкой. Прыжки с поворотами, используя подкидной трамплин. Перевороты в сторону с места и с разбег</w:t>
      </w:r>
      <w:r>
        <w:rPr>
          <w:rFonts w:ascii="Times New Roman" w:eastAsia="Times New Roman" w:hAnsi="Times New Roman" w:cs="Times New Roman"/>
          <w:sz w:val="28"/>
          <w:szCs w:val="28"/>
          <w:lang w:eastAsia="ru-RU"/>
        </w:rPr>
        <w:t>а. Стойка на руках. Из стойки на руках кувырок вперед. Кувырок назад через стойку на руках. Переворот вперед с разбега. Упражнения на батуте: прыжки на обеих ногах, сальто вперед и назад согнувшись, сальто назад прогнувшись.</w:t>
      </w:r>
    </w:p>
    <w:p w:rsidR="00EA6586" w:rsidRDefault="00EA6586">
      <w:pPr>
        <w:widowControl w:val="0"/>
        <w:spacing w:after="0" w:line="220" w:lineRule="atLeast"/>
        <w:ind w:firstLine="709"/>
        <w:jc w:val="both"/>
        <w:rPr>
          <w:rFonts w:ascii="Times New Roman" w:eastAsia="Times New Roman" w:hAnsi="Times New Roman" w:cs="Times New Roman"/>
          <w:sz w:val="28"/>
          <w:szCs w:val="28"/>
          <w:lang w:eastAsia="ru-RU"/>
        </w:rPr>
      </w:pPr>
    </w:p>
    <w:p w:rsidR="00EA6586" w:rsidRDefault="00993022">
      <w:pPr>
        <w:widowControl w:val="0"/>
        <w:spacing w:after="0"/>
        <w:ind w:firstLine="709"/>
        <w:jc w:val="both"/>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Избранный вид спорта.</w:t>
      </w:r>
    </w:p>
    <w:p w:rsidR="00EA6586" w:rsidRDefault="00993022">
      <w:pPr>
        <w:widowControl w:val="0"/>
        <w:spacing w:after="0"/>
        <w:ind w:firstLine="709"/>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   Техни</w:t>
      </w:r>
      <w:r>
        <w:rPr>
          <w:rFonts w:ascii="Times New Roman" w:eastAsia="Times New Roman" w:hAnsi="Times New Roman" w:cs="Times New Roman"/>
          <w:b/>
          <w:sz w:val="28"/>
          <w:szCs w:val="28"/>
          <w:lang w:eastAsia="ru-RU"/>
        </w:rPr>
        <w:t>ческая и тактическая подготовка.</w:t>
      </w:r>
    </w:p>
    <w:p w:rsidR="00EA6586" w:rsidRDefault="00993022">
      <w:pPr>
        <w:widowControl w:val="0"/>
        <w:spacing w:after="0" w:line="240" w:lineRule="auto"/>
        <w:ind w:firstLine="709"/>
        <w:jc w:val="both"/>
        <w:textAlignment w:val="baseline"/>
        <w:rPr>
          <w:rFonts w:ascii="Times New Roman" w:eastAsia="Andale Sans UI" w:hAnsi="Times New Roman" w:cs="Times New Roman"/>
          <w:kern w:val="2"/>
          <w:sz w:val="28"/>
          <w:szCs w:val="28"/>
          <w:lang w:val="de-DE" w:eastAsia="fa-IR" w:bidi="fa-IR"/>
        </w:rPr>
      </w:pPr>
      <w:r>
        <w:rPr>
          <w:rFonts w:ascii="Times New Roman" w:eastAsia="Andale Sans UI" w:hAnsi="Times New Roman" w:cs="Times New Roman"/>
          <w:kern w:val="2"/>
          <w:sz w:val="28"/>
          <w:szCs w:val="28"/>
          <w:lang w:eastAsia="fa-IR" w:bidi="fa-IR"/>
        </w:rPr>
        <w:t xml:space="preserve">    </w:t>
      </w:r>
      <w:r>
        <w:rPr>
          <w:rFonts w:ascii="Times New Roman" w:eastAsia="Andale Sans UI" w:hAnsi="Times New Roman" w:cs="Times New Roman"/>
          <w:b/>
          <w:kern w:val="2"/>
          <w:sz w:val="28"/>
          <w:szCs w:val="28"/>
          <w:lang w:val="de-DE" w:eastAsia="fa-IR" w:bidi="fa-IR"/>
        </w:rPr>
        <w:t>Техника футбола</w:t>
      </w:r>
      <w:r>
        <w:rPr>
          <w:rFonts w:ascii="Times New Roman" w:eastAsia="Andale Sans UI" w:hAnsi="Times New Roman" w:cs="Times New Roman"/>
          <w:kern w:val="2"/>
          <w:sz w:val="28"/>
          <w:szCs w:val="28"/>
          <w:lang w:val="de-DE" w:eastAsia="fa-IR" w:bidi="fa-IR"/>
        </w:rPr>
        <w:t xml:space="preserve"> представляет собой совокупность специальных приёмов, используемых в игре в различных сочетаниях для достижения поставленной цели. Одна из главных задач обучения и тренировки – разностороннее владение тех</w:t>
      </w:r>
      <w:r>
        <w:rPr>
          <w:rFonts w:ascii="Times New Roman" w:eastAsia="Andale Sans UI" w:hAnsi="Times New Roman" w:cs="Times New Roman"/>
          <w:kern w:val="2"/>
          <w:sz w:val="28"/>
          <w:szCs w:val="28"/>
          <w:lang w:val="de-DE" w:eastAsia="fa-IR" w:bidi="fa-IR"/>
        </w:rPr>
        <w:t>никой футбола. Для  решения данной задачи требуются:</w:t>
      </w:r>
    </w:p>
    <w:p w:rsidR="00EA6586" w:rsidRDefault="00993022">
      <w:pPr>
        <w:widowControl w:val="0"/>
        <w:spacing w:after="0" w:line="240" w:lineRule="auto"/>
        <w:ind w:firstLine="709"/>
        <w:jc w:val="both"/>
        <w:textAlignment w:val="baseline"/>
        <w:rPr>
          <w:rFonts w:ascii="Times New Roman" w:eastAsia="Andale Sans UI" w:hAnsi="Times New Roman" w:cs="Times New Roman"/>
          <w:kern w:val="2"/>
          <w:sz w:val="28"/>
          <w:szCs w:val="28"/>
          <w:lang w:val="de-DE" w:eastAsia="fa-IR" w:bidi="fa-IR"/>
        </w:rPr>
      </w:pPr>
      <w:r>
        <w:rPr>
          <w:rFonts w:ascii="Times New Roman" w:eastAsia="Andale Sans UI" w:hAnsi="Times New Roman" w:cs="Times New Roman"/>
          <w:kern w:val="2"/>
          <w:sz w:val="28"/>
          <w:szCs w:val="28"/>
          <w:lang w:eastAsia="fa-IR" w:bidi="fa-IR"/>
        </w:rPr>
        <w:t xml:space="preserve">    - в</w:t>
      </w:r>
      <w:r>
        <w:rPr>
          <w:rFonts w:ascii="Times New Roman" w:eastAsia="Andale Sans UI" w:hAnsi="Times New Roman" w:cs="Times New Roman"/>
          <w:kern w:val="2"/>
          <w:sz w:val="28"/>
          <w:szCs w:val="28"/>
          <w:lang w:val="de-DE" w:eastAsia="fa-IR" w:bidi="fa-IR"/>
        </w:rPr>
        <w:t xml:space="preserve"> равной степени владеть всеми современными техническими приёмами игры и уметь выполнять их в разных условиях;</w:t>
      </w:r>
    </w:p>
    <w:p w:rsidR="00EA6586" w:rsidRDefault="00993022">
      <w:pPr>
        <w:widowControl w:val="0"/>
        <w:spacing w:after="0" w:line="240" w:lineRule="auto"/>
        <w:ind w:firstLine="709"/>
        <w:jc w:val="both"/>
        <w:textAlignment w:val="baseline"/>
        <w:rPr>
          <w:rFonts w:ascii="Times New Roman" w:eastAsia="Andale Sans UI" w:hAnsi="Times New Roman" w:cs="Times New Roman"/>
          <w:kern w:val="2"/>
          <w:sz w:val="28"/>
          <w:szCs w:val="28"/>
          <w:lang w:val="de-DE" w:eastAsia="fa-IR" w:bidi="fa-IR"/>
        </w:rPr>
      </w:pPr>
      <w:r>
        <w:rPr>
          <w:rFonts w:ascii="Times New Roman" w:eastAsia="Andale Sans UI" w:hAnsi="Times New Roman" w:cs="Times New Roman"/>
          <w:kern w:val="2"/>
          <w:sz w:val="28"/>
          <w:szCs w:val="28"/>
          <w:lang w:eastAsia="fa-IR" w:bidi="fa-IR"/>
        </w:rPr>
        <w:t xml:space="preserve">    - у</w:t>
      </w:r>
      <w:r>
        <w:rPr>
          <w:rFonts w:ascii="Times New Roman" w:eastAsia="Andale Sans UI" w:hAnsi="Times New Roman" w:cs="Times New Roman"/>
          <w:kern w:val="2"/>
          <w:sz w:val="28"/>
          <w:szCs w:val="28"/>
          <w:lang w:val="de-DE" w:eastAsia="fa-IR" w:bidi="fa-IR"/>
        </w:rPr>
        <w:t>меть сочетать приёмы один с другим;</w:t>
      </w:r>
    </w:p>
    <w:p w:rsidR="00EA6586" w:rsidRDefault="00993022">
      <w:pPr>
        <w:widowControl w:val="0"/>
        <w:spacing w:after="0" w:line="240" w:lineRule="auto"/>
        <w:ind w:firstLine="709"/>
        <w:jc w:val="both"/>
        <w:textAlignment w:val="baseline"/>
        <w:rPr>
          <w:rFonts w:ascii="Times New Roman" w:eastAsia="Andale Sans UI" w:hAnsi="Times New Roman" w:cs="Times New Roman"/>
          <w:kern w:val="2"/>
          <w:sz w:val="28"/>
          <w:szCs w:val="28"/>
          <w:lang w:val="de-DE" w:eastAsia="fa-IR" w:bidi="fa-IR"/>
        </w:rPr>
      </w:pPr>
      <w:r>
        <w:rPr>
          <w:rFonts w:ascii="Times New Roman" w:eastAsia="Andale Sans UI" w:hAnsi="Times New Roman" w:cs="Times New Roman"/>
          <w:kern w:val="2"/>
          <w:sz w:val="28"/>
          <w:szCs w:val="28"/>
          <w:lang w:eastAsia="fa-IR" w:bidi="fa-IR"/>
        </w:rPr>
        <w:t xml:space="preserve">    - в</w:t>
      </w:r>
      <w:r>
        <w:rPr>
          <w:rFonts w:ascii="Times New Roman" w:eastAsia="Andale Sans UI" w:hAnsi="Times New Roman" w:cs="Times New Roman"/>
          <w:kern w:val="2"/>
          <w:sz w:val="28"/>
          <w:szCs w:val="28"/>
          <w:lang w:val="de-DE" w:eastAsia="fa-IR" w:bidi="fa-IR"/>
        </w:rPr>
        <w:t xml:space="preserve">ладеть комплексом приёмов, которыми </w:t>
      </w:r>
      <w:r>
        <w:rPr>
          <w:rFonts w:ascii="Times New Roman" w:eastAsia="Andale Sans UI" w:hAnsi="Times New Roman" w:cs="Times New Roman"/>
          <w:kern w:val="2"/>
          <w:sz w:val="28"/>
          <w:szCs w:val="28"/>
          <w:lang w:val="de-DE" w:eastAsia="fa-IR" w:bidi="fa-IR"/>
        </w:rPr>
        <w:t>приходиться пользоваться в игре в связи с  функциями;</w:t>
      </w:r>
    </w:p>
    <w:p w:rsidR="00EA6586" w:rsidRDefault="00993022">
      <w:pPr>
        <w:widowControl w:val="0"/>
        <w:spacing w:after="0" w:line="240" w:lineRule="auto"/>
        <w:ind w:firstLine="709"/>
        <w:jc w:val="both"/>
        <w:textAlignment w:val="baseline"/>
        <w:rPr>
          <w:rFonts w:ascii="Times New Roman" w:eastAsia="Andale Sans UI" w:hAnsi="Times New Roman" w:cs="Times New Roman"/>
          <w:kern w:val="2"/>
          <w:sz w:val="28"/>
          <w:szCs w:val="28"/>
          <w:lang w:val="de-DE" w:eastAsia="fa-IR" w:bidi="fa-IR"/>
        </w:rPr>
      </w:pPr>
      <w:r>
        <w:rPr>
          <w:rFonts w:ascii="Times New Roman" w:eastAsia="Andale Sans UI" w:hAnsi="Times New Roman" w:cs="Times New Roman"/>
          <w:kern w:val="2"/>
          <w:sz w:val="28"/>
          <w:szCs w:val="28"/>
          <w:lang w:eastAsia="fa-IR" w:bidi="fa-IR"/>
        </w:rPr>
        <w:t xml:space="preserve">    - п</w:t>
      </w:r>
      <w:r>
        <w:rPr>
          <w:rFonts w:ascii="Times New Roman" w:eastAsia="Andale Sans UI" w:hAnsi="Times New Roman" w:cs="Times New Roman"/>
          <w:kern w:val="2"/>
          <w:sz w:val="28"/>
          <w:szCs w:val="28"/>
          <w:lang w:val="de-DE" w:eastAsia="fa-IR" w:bidi="fa-IR"/>
        </w:rPr>
        <w:t>остоянно повышать качество выполнения приёмов.</w:t>
      </w:r>
    </w:p>
    <w:p w:rsidR="00EA6586" w:rsidRDefault="00993022">
      <w:pPr>
        <w:widowControl w:val="0"/>
        <w:spacing w:after="0" w:line="240" w:lineRule="auto"/>
        <w:ind w:firstLine="709"/>
        <w:jc w:val="both"/>
        <w:textAlignment w:val="baseline"/>
        <w:rPr>
          <w:rFonts w:ascii="Times New Roman" w:eastAsia="Andale Sans UI" w:hAnsi="Times New Roman" w:cs="Times New Roman"/>
          <w:kern w:val="2"/>
          <w:sz w:val="28"/>
          <w:szCs w:val="28"/>
          <w:lang w:val="de-DE" w:eastAsia="fa-IR" w:bidi="fa-IR"/>
        </w:rPr>
      </w:pPr>
      <w:r>
        <w:rPr>
          <w:rFonts w:ascii="Times New Roman" w:eastAsia="Andale Sans UI" w:hAnsi="Times New Roman" w:cs="Times New Roman"/>
          <w:kern w:val="2"/>
          <w:sz w:val="28"/>
          <w:szCs w:val="28"/>
          <w:lang w:eastAsia="fa-IR" w:bidi="fa-IR"/>
        </w:rPr>
        <w:t xml:space="preserve">    </w:t>
      </w:r>
      <w:r>
        <w:rPr>
          <w:rFonts w:ascii="Times New Roman" w:eastAsia="Andale Sans UI" w:hAnsi="Times New Roman" w:cs="Times New Roman"/>
          <w:kern w:val="2"/>
          <w:sz w:val="28"/>
          <w:szCs w:val="28"/>
          <w:lang w:val="de-DE" w:eastAsia="fa-IR" w:bidi="fa-IR"/>
        </w:rPr>
        <w:t>Технические приёмы – это средство ведения игры. От того, насколько полно владеет футболист всем многообразием этих средств, как умело и эффектив</w:t>
      </w:r>
      <w:r>
        <w:rPr>
          <w:rFonts w:ascii="Times New Roman" w:eastAsia="Andale Sans UI" w:hAnsi="Times New Roman" w:cs="Times New Roman"/>
          <w:kern w:val="2"/>
          <w:sz w:val="28"/>
          <w:szCs w:val="28"/>
          <w:lang w:val="de-DE" w:eastAsia="fa-IR" w:bidi="fa-IR"/>
        </w:rPr>
        <w:t>но применяет их в вариативных условиях игровой деятельности, при противодействии игроков команды соперника, а часто при прогрессирующем утомлении, во многом зависит достижение высоких спортивных результатов. Искусное владение техникой является  неотъемлемо</w:t>
      </w:r>
      <w:r>
        <w:rPr>
          <w:rFonts w:ascii="Times New Roman" w:eastAsia="Andale Sans UI" w:hAnsi="Times New Roman" w:cs="Times New Roman"/>
          <w:kern w:val="2"/>
          <w:sz w:val="28"/>
          <w:szCs w:val="28"/>
          <w:lang w:val="de-DE" w:eastAsia="fa-IR" w:bidi="fa-IR"/>
        </w:rPr>
        <w:t xml:space="preserve">й частью всесторонней подготовки и гармонического развития футболистов. Быстрота и надёжность, простота и эффективность – вот требования сегодняшнего дня к применению техники футбола.  </w:t>
      </w:r>
    </w:p>
    <w:p w:rsidR="00EA6586" w:rsidRDefault="00993022">
      <w:pPr>
        <w:widowControl w:val="0"/>
        <w:spacing w:after="0" w:line="240" w:lineRule="auto"/>
        <w:ind w:firstLine="709"/>
        <w:jc w:val="both"/>
        <w:textAlignment w:val="baseline"/>
        <w:rPr>
          <w:rFonts w:ascii="Times New Roman" w:eastAsia="Andale Sans UI" w:hAnsi="Times New Roman" w:cs="Times New Roman"/>
          <w:kern w:val="2"/>
          <w:sz w:val="28"/>
          <w:szCs w:val="28"/>
          <w:lang w:val="de-DE" w:eastAsia="fa-IR" w:bidi="fa-IR"/>
        </w:rPr>
      </w:pPr>
      <w:r>
        <w:rPr>
          <w:rFonts w:ascii="Times New Roman" w:eastAsia="Andale Sans UI" w:hAnsi="Times New Roman" w:cs="Times New Roman"/>
          <w:kern w:val="2"/>
          <w:sz w:val="28"/>
          <w:szCs w:val="28"/>
          <w:lang w:eastAsia="fa-IR" w:bidi="fa-IR"/>
        </w:rPr>
        <w:t xml:space="preserve">    </w:t>
      </w:r>
      <w:r>
        <w:rPr>
          <w:rFonts w:ascii="Times New Roman" w:eastAsia="Andale Sans UI" w:hAnsi="Times New Roman" w:cs="Times New Roman"/>
          <w:kern w:val="2"/>
          <w:sz w:val="28"/>
          <w:szCs w:val="28"/>
          <w:lang w:val="de-DE" w:eastAsia="fa-IR" w:bidi="fa-IR"/>
        </w:rPr>
        <w:t>По характеру игровой деятельности в технике футбола выделяются два</w:t>
      </w:r>
      <w:r>
        <w:rPr>
          <w:rFonts w:ascii="Times New Roman" w:eastAsia="Andale Sans UI" w:hAnsi="Times New Roman" w:cs="Times New Roman"/>
          <w:kern w:val="2"/>
          <w:sz w:val="28"/>
          <w:szCs w:val="28"/>
          <w:lang w:val="de-DE" w:eastAsia="fa-IR" w:bidi="fa-IR"/>
        </w:rPr>
        <w:t xml:space="preserve"> крупных раздела: техника полевого игрока и техника вратаря. Каждый раздел включает в себя подразделы: техника передвижения и техника владения мячом.</w:t>
      </w:r>
    </w:p>
    <w:p w:rsidR="00EA6586" w:rsidRDefault="00993022">
      <w:pPr>
        <w:widowControl w:val="0"/>
        <w:spacing w:after="0" w:line="240" w:lineRule="auto"/>
        <w:ind w:firstLine="709"/>
        <w:jc w:val="both"/>
        <w:textAlignment w:val="baseline"/>
        <w:rPr>
          <w:rFonts w:ascii="Times New Roman" w:eastAsia="Andale Sans UI" w:hAnsi="Times New Roman" w:cs="Times New Roman"/>
          <w:b/>
          <w:kern w:val="2"/>
          <w:sz w:val="28"/>
          <w:szCs w:val="28"/>
          <w:lang w:eastAsia="fa-IR" w:bidi="fa-IR"/>
        </w:rPr>
      </w:pPr>
      <w:r>
        <w:rPr>
          <w:rFonts w:ascii="Times New Roman" w:eastAsia="Andale Sans UI" w:hAnsi="Times New Roman" w:cs="Times New Roman"/>
          <w:kern w:val="2"/>
          <w:sz w:val="28"/>
          <w:szCs w:val="28"/>
          <w:lang w:eastAsia="fa-IR" w:bidi="fa-IR"/>
        </w:rPr>
        <w:t xml:space="preserve">    </w:t>
      </w:r>
      <w:r>
        <w:rPr>
          <w:rFonts w:ascii="Times New Roman" w:eastAsia="Andale Sans UI" w:hAnsi="Times New Roman" w:cs="Times New Roman"/>
          <w:kern w:val="2"/>
          <w:sz w:val="28"/>
          <w:szCs w:val="28"/>
          <w:lang w:val="de-DE" w:eastAsia="fa-IR" w:bidi="fa-IR"/>
        </w:rPr>
        <w:t>Процесс обучения и совершенствования в технике передвижения тесно связан с воспитанием таких двигатель</w:t>
      </w:r>
      <w:r>
        <w:rPr>
          <w:rFonts w:ascii="Times New Roman" w:eastAsia="Andale Sans UI" w:hAnsi="Times New Roman" w:cs="Times New Roman"/>
          <w:kern w:val="2"/>
          <w:sz w:val="28"/>
          <w:szCs w:val="28"/>
          <w:lang w:val="de-DE" w:eastAsia="fa-IR" w:bidi="fa-IR"/>
        </w:rPr>
        <w:t>ных качеств, как быстрота, ловкость, прыгучесть, скоростная выносливость.</w:t>
      </w:r>
      <w:r>
        <w:rPr>
          <w:rFonts w:ascii="Times New Roman" w:eastAsia="Andale Sans UI" w:hAnsi="Times New Roman" w:cs="Times New Roman"/>
          <w:kern w:val="2"/>
          <w:sz w:val="28"/>
          <w:szCs w:val="28"/>
          <w:lang w:eastAsia="fa-IR" w:bidi="fa-IR"/>
        </w:rPr>
        <w:t xml:space="preserve"> Техника передвижения </w:t>
      </w:r>
      <w:r>
        <w:rPr>
          <w:rFonts w:ascii="Times New Roman" w:hAnsi="Times New Roman" w:cs="Times New Roman"/>
          <w:sz w:val="28"/>
          <w:szCs w:val="28"/>
        </w:rPr>
        <w:t xml:space="preserve"> включает в себя обычный бег, бег спиной вперед, бег скрестными и приставными шагами, бег с изменением направления и скорости. </w:t>
      </w:r>
    </w:p>
    <w:p w:rsidR="00EA6586" w:rsidRDefault="00993022">
      <w:pPr>
        <w:widowControl w:val="0"/>
        <w:spacing w:after="0" w:line="240" w:lineRule="auto"/>
        <w:ind w:firstLine="709"/>
        <w:jc w:val="both"/>
        <w:textAlignment w:val="baseline"/>
        <w:rPr>
          <w:rFonts w:ascii="Times New Roman" w:eastAsia="Andale Sans UI" w:hAnsi="Times New Roman" w:cs="Times New Roman"/>
          <w:kern w:val="2"/>
          <w:sz w:val="28"/>
          <w:szCs w:val="28"/>
          <w:lang w:val="de-DE" w:eastAsia="fa-IR" w:bidi="fa-IR"/>
        </w:rPr>
      </w:pPr>
      <w:r>
        <w:rPr>
          <w:rFonts w:ascii="Times New Roman" w:eastAsia="Andale Sans UI" w:hAnsi="Times New Roman" w:cs="Times New Roman"/>
          <w:kern w:val="2"/>
          <w:sz w:val="28"/>
          <w:szCs w:val="28"/>
          <w:lang w:eastAsia="fa-IR" w:bidi="fa-IR"/>
        </w:rPr>
        <w:t xml:space="preserve">    </w:t>
      </w:r>
      <w:r>
        <w:rPr>
          <w:rFonts w:ascii="Times New Roman" w:eastAsia="Andale Sans UI" w:hAnsi="Times New Roman" w:cs="Times New Roman"/>
          <w:kern w:val="2"/>
          <w:sz w:val="28"/>
          <w:szCs w:val="28"/>
          <w:lang w:val="de-DE" w:eastAsia="fa-IR" w:bidi="fa-IR"/>
        </w:rPr>
        <w:t>Техника владения мячом включа</w:t>
      </w:r>
      <w:r>
        <w:rPr>
          <w:rFonts w:ascii="Times New Roman" w:eastAsia="Andale Sans UI" w:hAnsi="Times New Roman" w:cs="Times New Roman"/>
          <w:kern w:val="2"/>
          <w:sz w:val="28"/>
          <w:szCs w:val="28"/>
          <w:lang w:val="de-DE" w:eastAsia="fa-IR" w:bidi="fa-IR"/>
        </w:rPr>
        <w:t>ет следующую группу приёмов:</w:t>
      </w:r>
      <w:r>
        <w:rPr>
          <w:rFonts w:ascii="Times New Roman" w:eastAsia="Andale Sans UI" w:hAnsi="Times New Roman" w:cs="Times New Roman"/>
          <w:kern w:val="2"/>
          <w:sz w:val="28"/>
          <w:szCs w:val="28"/>
          <w:lang w:eastAsia="fa-IR" w:bidi="fa-IR"/>
        </w:rPr>
        <w:t xml:space="preserve"> </w:t>
      </w:r>
      <w:r>
        <w:rPr>
          <w:rFonts w:ascii="Times New Roman" w:eastAsia="Andale Sans UI" w:hAnsi="Times New Roman" w:cs="Times New Roman"/>
          <w:kern w:val="2"/>
          <w:sz w:val="28"/>
          <w:szCs w:val="28"/>
          <w:lang w:val="de-DE" w:eastAsia="fa-IR" w:bidi="fa-IR"/>
        </w:rPr>
        <w:t>удары, остановки, ведение, обманные движения (финты), отбор мяча, вбрасывание мяча из-за боковой линии.</w:t>
      </w:r>
    </w:p>
    <w:p w:rsidR="00EA6586" w:rsidRDefault="00993022">
      <w:pPr>
        <w:widowControl w:val="0"/>
        <w:spacing w:after="0" w:line="240" w:lineRule="auto"/>
        <w:ind w:firstLine="709"/>
        <w:jc w:val="both"/>
        <w:textAlignment w:val="baseline"/>
        <w:rPr>
          <w:rFonts w:ascii="Times New Roman" w:eastAsia="Andale Sans UI" w:hAnsi="Times New Roman" w:cs="Times New Roman"/>
          <w:kern w:val="2"/>
          <w:sz w:val="28"/>
          <w:szCs w:val="28"/>
          <w:lang w:val="de-DE" w:eastAsia="fa-IR" w:bidi="fa-IR"/>
        </w:rPr>
      </w:pPr>
      <w:r>
        <w:rPr>
          <w:rFonts w:ascii="Times New Roman" w:eastAsia="Andale Sans UI" w:hAnsi="Times New Roman" w:cs="Times New Roman"/>
          <w:kern w:val="2"/>
          <w:sz w:val="28"/>
          <w:szCs w:val="28"/>
          <w:lang w:eastAsia="fa-IR" w:bidi="fa-IR"/>
        </w:rPr>
        <w:lastRenderedPageBreak/>
        <w:t xml:space="preserve">    </w:t>
      </w:r>
      <w:r>
        <w:rPr>
          <w:rFonts w:ascii="Times New Roman" w:eastAsia="Andale Sans UI" w:hAnsi="Times New Roman" w:cs="Times New Roman"/>
          <w:kern w:val="2"/>
          <w:sz w:val="28"/>
          <w:szCs w:val="28"/>
          <w:u w:val="single"/>
          <w:lang w:val="de-DE" w:eastAsia="fa-IR" w:bidi="fa-IR"/>
        </w:rPr>
        <w:t>Удары</w:t>
      </w:r>
      <w:r>
        <w:rPr>
          <w:rFonts w:ascii="Times New Roman" w:eastAsia="Andale Sans UI" w:hAnsi="Times New Roman" w:cs="Times New Roman"/>
          <w:kern w:val="2"/>
          <w:sz w:val="28"/>
          <w:szCs w:val="28"/>
          <w:lang w:val="de-DE" w:eastAsia="fa-IR" w:bidi="fa-IR"/>
        </w:rPr>
        <w:t xml:space="preserve"> – в футболе удары по мячу являются основным средством ведения игры. Они выполняются ногой и головой различными сп</w:t>
      </w:r>
      <w:r>
        <w:rPr>
          <w:rFonts w:ascii="Times New Roman" w:eastAsia="Andale Sans UI" w:hAnsi="Times New Roman" w:cs="Times New Roman"/>
          <w:kern w:val="2"/>
          <w:sz w:val="28"/>
          <w:szCs w:val="28"/>
          <w:lang w:val="de-DE" w:eastAsia="fa-IR" w:bidi="fa-IR"/>
        </w:rPr>
        <w:t>особами.</w:t>
      </w:r>
      <w:r>
        <w:rPr>
          <w:rFonts w:ascii="Times New Roman" w:eastAsia="Andale Sans UI" w:hAnsi="Times New Roman" w:cs="Times New Roman"/>
          <w:kern w:val="2"/>
          <w:sz w:val="28"/>
          <w:szCs w:val="28"/>
          <w:lang w:eastAsia="fa-IR" w:bidi="fa-IR"/>
        </w:rPr>
        <w:t xml:space="preserve"> </w:t>
      </w:r>
      <w:r>
        <w:rPr>
          <w:rFonts w:ascii="Times New Roman" w:eastAsia="Andale Sans UI" w:hAnsi="Times New Roman" w:cs="Times New Roman"/>
          <w:kern w:val="2"/>
          <w:sz w:val="28"/>
          <w:szCs w:val="28"/>
          <w:lang w:val="de-DE" w:eastAsia="fa-IR" w:bidi="fa-IR"/>
        </w:rPr>
        <w:t>Удары по мячу ногой выполняются внутренней стороной стопы; внутренней, средней и внешней частями подъёма, носком, пяткой. Выполняются удары по неподвижному мячу, а также по мячам, катящимся и летящим в различном направлении; с места, в движении, в</w:t>
      </w:r>
      <w:r>
        <w:rPr>
          <w:rFonts w:ascii="Times New Roman" w:eastAsia="Andale Sans UI" w:hAnsi="Times New Roman" w:cs="Times New Roman"/>
          <w:kern w:val="2"/>
          <w:sz w:val="28"/>
          <w:szCs w:val="28"/>
          <w:lang w:val="de-DE" w:eastAsia="fa-IR" w:bidi="fa-IR"/>
        </w:rPr>
        <w:t xml:space="preserve"> прыжке, с поворотом, в падении.</w:t>
      </w:r>
    </w:p>
    <w:p w:rsidR="00EA6586" w:rsidRDefault="00993022">
      <w:pPr>
        <w:widowControl w:val="0"/>
        <w:spacing w:after="0" w:line="240" w:lineRule="auto"/>
        <w:ind w:firstLine="709"/>
        <w:jc w:val="both"/>
        <w:textAlignment w:val="baseline"/>
        <w:rPr>
          <w:rFonts w:ascii="Times New Roman" w:eastAsia="Andale Sans UI" w:hAnsi="Times New Roman" w:cs="Times New Roman"/>
          <w:kern w:val="2"/>
          <w:sz w:val="28"/>
          <w:szCs w:val="28"/>
          <w:lang w:val="de-DE" w:eastAsia="fa-IR" w:bidi="fa-IR"/>
        </w:rPr>
      </w:pPr>
      <w:r>
        <w:rPr>
          <w:rFonts w:ascii="Times New Roman" w:eastAsia="Andale Sans UI" w:hAnsi="Times New Roman" w:cs="Times New Roman"/>
          <w:kern w:val="2"/>
          <w:sz w:val="28"/>
          <w:szCs w:val="28"/>
          <w:lang w:eastAsia="fa-IR" w:bidi="fa-IR"/>
        </w:rPr>
        <w:t xml:space="preserve">    </w:t>
      </w:r>
      <w:r>
        <w:rPr>
          <w:rFonts w:ascii="Times New Roman" w:eastAsia="Andale Sans UI" w:hAnsi="Times New Roman" w:cs="Times New Roman"/>
          <w:kern w:val="2"/>
          <w:sz w:val="28"/>
          <w:szCs w:val="28"/>
          <w:u w:val="single"/>
          <w:lang w:val="de-DE" w:eastAsia="fa-IR" w:bidi="fa-IR"/>
        </w:rPr>
        <w:t>Остановка мяча</w:t>
      </w:r>
      <w:r>
        <w:rPr>
          <w:rFonts w:ascii="Times New Roman" w:eastAsia="Andale Sans UI" w:hAnsi="Times New Roman" w:cs="Times New Roman"/>
          <w:kern w:val="2"/>
          <w:sz w:val="28"/>
          <w:szCs w:val="28"/>
          <w:lang w:val="de-DE" w:eastAsia="fa-IR" w:bidi="fa-IR"/>
        </w:rPr>
        <w:t xml:space="preserve"> – остановки служат средством приёма и овладения мячом. Цель остановки – погасить скорость катящего или летящего мяча для осуществления дальнейших целесообразных действий.</w:t>
      </w:r>
      <w:r>
        <w:rPr>
          <w:rFonts w:ascii="Times New Roman" w:eastAsia="Andale Sans UI" w:hAnsi="Times New Roman" w:cs="Times New Roman"/>
          <w:kern w:val="2"/>
          <w:sz w:val="28"/>
          <w:szCs w:val="28"/>
          <w:lang w:eastAsia="fa-IR" w:bidi="fa-IR"/>
        </w:rPr>
        <w:t xml:space="preserve"> </w:t>
      </w:r>
      <w:r>
        <w:rPr>
          <w:rFonts w:ascii="Times New Roman" w:eastAsia="Andale Sans UI" w:hAnsi="Times New Roman" w:cs="Times New Roman"/>
          <w:kern w:val="2"/>
          <w:sz w:val="28"/>
          <w:szCs w:val="28"/>
          <w:lang w:val="de-DE" w:eastAsia="fa-IR" w:bidi="fa-IR"/>
        </w:rPr>
        <w:t>Остановка мяча ногой – внутренней</w:t>
      </w:r>
      <w:r>
        <w:rPr>
          <w:rFonts w:ascii="Times New Roman" w:eastAsia="Andale Sans UI" w:hAnsi="Times New Roman" w:cs="Times New Roman"/>
          <w:kern w:val="2"/>
          <w:sz w:val="28"/>
          <w:szCs w:val="28"/>
          <w:lang w:val="de-DE" w:eastAsia="fa-IR" w:bidi="fa-IR"/>
        </w:rPr>
        <w:t xml:space="preserve"> стороной стопы, подошвой, бедром, подъёмом, остановка мяча с переводом, остановка мяча грудью, головой.</w:t>
      </w:r>
    </w:p>
    <w:p w:rsidR="00EA6586" w:rsidRDefault="00993022">
      <w:pPr>
        <w:widowControl w:val="0"/>
        <w:spacing w:after="0" w:line="240" w:lineRule="auto"/>
        <w:ind w:firstLine="709"/>
        <w:jc w:val="both"/>
        <w:textAlignment w:val="baseline"/>
        <w:rPr>
          <w:rFonts w:ascii="Times New Roman" w:eastAsia="Andale Sans UI" w:hAnsi="Times New Roman" w:cs="Times New Roman"/>
          <w:kern w:val="2"/>
          <w:sz w:val="28"/>
          <w:szCs w:val="28"/>
          <w:lang w:val="de-DE" w:eastAsia="fa-IR" w:bidi="fa-IR"/>
        </w:rPr>
      </w:pPr>
      <w:r>
        <w:rPr>
          <w:rFonts w:ascii="Times New Roman" w:eastAsia="Andale Sans UI" w:hAnsi="Times New Roman" w:cs="Times New Roman"/>
          <w:kern w:val="2"/>
          <w:sz w:val="28"/>
          <w:szCs w:val="28"/>
          <w:lang w:eastAsia="fa-IR" w:bidi="fa-IR"/>
        </w:rPr>
        <w:t xml:space="preserve">    </w:t>
      </w:r>
      <w:r>
        <w:rPr>
          <w:rFonts w:ascii="Times New Roman" w:eastAsia="Andale Sans UI" w:hAnsi="Times New Roman" w:cs="Times New Roman"/>
          <w:kern w:val="2"/>
          <w:sz w:val="28"/>
          <w:szCs w:val="28"/>
          <w:u w:val="single"/>
          <w:lang w:val="de-DE" w:eastAsia="fa-IR" w:bidi="fa-IR"/>
        </w:rPr>
        <w:t>Ведение мяча</w:t>
      </w:r>
      <w:r>
        <w:rPr>
          <w:rFonts w:ascii="Times New Roman" w:eastAsia="Andale Sans UI" w:hAnsi="Times New Roman" w:cs="Times New Roman"/>
          <w:kern w:val="2"/>
          <w:sz w:val="28"/>
          <w:szCs w:val="28"/>
          <w:lang w:val="de-DE" w:eastAsia="fa-IR" w:bidi="fa-IR"/>
        </w:rPr>
        <w:t xml:space="preserve"> - осуществляется всевозможные перемещения игроков. При этом, мяч находиться под их постоянном контролем. </w:t>
      </w:r>
    </w:p>
    <w:p w:rsidR="00EA6586" w:rsidRDefault="00993022">
      <w:pPr>
        <w:widowControl w:val="0"/>
        <w:spacing w:after="0" w:line="240" w:lineRule="auto"/>
        <w:ind w:firstLine="709"/>
        <w:jc w:val="both"/>
        <w:textAlignment w:val="baseline"/>
        <w:rPr>
          <w:rFonts w:ascii="Times New Roman" w:eastAsia="Andale Sans UI" w:hAnsi="Times New Roman" w:cs="Times New Roman"/>
          <w:kern w:val="2"/>
          <w:sz w:val="28"/>
          <w:szCs w:val="28"/>
          <w:lang w:val="de-DE" w:eastAsia="fa-IR" w:bidi="fa-IR"/>
        </w:rPr>
      </w:pPr>
      <w:r>
        <w:rPr>
          <w:rFonts w:ascii="Times New Roman" w:eastAsia="Andale Sans UI" w:hAnsi="Times New Roman" w:cs="Times New Roman"/>
          <w:kern w:val="2"/>
          <w:sz w:val="28"/>
          <w:szCs w:val="28"/>
          <w:lang w:eastAsia="fa-IR" w:bidi="fa-IR"/>
        </w:rPr>
        <w:t xml:space="preserve">    </w:t>
      </w:r>
      <w:r>
        <w:rPr>
          <w:rFonts w:ascii="Times New Roman" w:eastAsia="Andale Sans UI" w:hAnsi="Times New Roman" w:cs="Times New Roman"/>
          <w:kern w:val="2"/>
          <w:sz w:val="28"/>
          <w:szCs w:val="28"/>
          <w:u w:val="single"/>
          <w:lang w:val="de-DE" w:eastAsia="fa-IR" w:bidi="fa-IR"/>
        </w:rPr>
        <w:t>Ведение мяча ногой.</w:t>
      </w:r>
      <w:r>
        <w:rPr>
          <w:rFonts w:ascii="Times New Roman" w:eastAsia="Andale Sans UI" w:hAnsi="Times New Roman" w:cs="Times New Roman"/>
          <w:kern w:val="2"/>
          <w:sz w:val="28"/>
          <w:szCs w:val="28"/>
          <w:lang w:val="de-DE" w:eastAsia="fa-IR" w:bidi="fa-IR"/>
        </w:rPr>
        <w:t xml:space="preserve"> Это </w:t>
      </w:r>
      <w:r>
        <w:rPr>
          <w:rFonts w:ascii="Times New Roman" w:eastAsia="Andale Sans UI" w:hAnsi="Times New Roman" w:cs="Times New Roman"/>
          <w:kern w:val="2"/>
          <w:sz w:val="28"/>
          <w:szCs w:val="28"/>
          <w:lang w:val="de-DE" w:eastAsia="fa-IR" w:bidi="fa-IR"/>
        </w:rPr>
        <w:t>основной приём ведения, который представляет собой сочетание бега (реже ходьбы) и ударов по мячу ногой различными способами.</w:t>
      </w:r>
    </w:p>
    <w:p w:rsidR="00EA6586" w:rsidRDefault="00993022">
      <w:pPr>
        <w:widowControl w:val="0"/>
        <w:spacing w:after="0" w:line="240" w:lineRule="auto"/>
        <w:ind w:firstLine="709"/>
        <w:jc w:val="both"/>
        <w:textAlignment w:val="baseline"/>
        <w:rPr>
          <w:rFonts w:ascii="Times New Roman" w:eastAsia="Andale Sans UI" w:hAnsi="Times New Roman" w:cs="Times New Roman"/>
          <w:kern w:val="2"/>
          <w:sz w:val="28"/>
          <w:szCs w:val="28"/>
          <w:lang w:val="de-DE" w:eastAsia="fa-IR" w:bidi="fa-IR"/>
        </w:rPr>
      </w:pPr>
      <w:r>
        <w:rPr>
          <w:rFonts w:ascii="Times New Roman" w:eastAsia="Andale Sans UI" w:hAnsi="Times New Roman" w:cs="Times New Roman"/>
          <w:kern w:val="2"/>
          <w:sz w:val="28"/>
          <w:szCs w:val="28"/>
          <w:lang w:eastAsia="fa-IR" w:bidi="fa-IR"/>
        </w:rPr>
        <w:t xml:space="preserve">    </w:t>
      </w:r>
      <w:r>
        <w:rPr>
          <w:rFonts w:ascii="Times New Roman" w:eastAsia="Andale Sans UI" w:hAnsi="Times New Roman" w:cs="Times New Roman"/>
          <w:kern w:val="2"/>
          <w:sz w:val="28"/>
          <w:szCs w:val="28"/>
          <w:u w:val="single"/>
          <w:lang w:val="de-DE" w:eastAsia="fa-IR" w:bidi="fa-IR"/>
        </w:rPr>
        <w:t>Ведение мяча головой</w:t>
      </w:r>
      <w:r>
        <w:rPr>
          <w:rFonts w:ascii="Times New Roman" w:eastAsia="Andale Sans UI" w:hAnsi="Times New Roman" w:cs="Times New Roman"/>
          <w:kern w:val="2"/>
          <w:sz w:val="28"/>
          <w:szCs w:val="28"/>
          <w:lang w:val="de-DE" w:eastAsia="fa-IR" w:bidi="fa-IR"/>
        </w:rPr>
        <w:t xml:space="preserve">. Используя данный приём, игрок перемещается в различных направлениях и удерживает мяч в воздухе с помощью </w:t>
      </w:r>
      <w:r>
        <w:rPr>
          <w:rFonts w:ascii="Times New Roman" w:eastAsia="Andale Sans UI" w:hAnsi="Times New Roman" w:cs="Times New Roman"/>
          <w:kern w:val="2"/>
          <w:sz w:val="28"/>
          <w:szCs w:val="28"/>
          <w:lang w:val="de-DE" w:eastAsia="fa-IR" w:bidi="fa-IR"/>
        </w:rPr>
        <w:t>последовательных ударов головой.</w:t>
      </w:r>
    </w:p>
    <w:p w:rsidR="00EA6586" w:rsidRDefault="00993022">
      <w:pPr>
        <w:widowControl w:val="0"/>
        <w:spacing w:after="0" w:line="240" w:lineRule="auto"/>
        <w:ind w:firstLine="709"/>
        <w:jc w:val="both"/>
        <w:textAlignment w:val="baseline"/>
        <w:rPr>
          <w:rFonts w:ascii="Times New Roman" w:eastAsia="Andale Sans UI" w:hAnsi="Times New Roman" w:cs="Times New Roman"/>
          <w:kern w:val="2"/>
          <w:sz w:val="28"/>
          <w:szCs w:val="28"/>
          <w:lang w:val="de-DE" w:eastAsia="fa-IR" w:bidi="fa-IR"/>
        </w:rPr>
      </w:pPr>
      <w:r>
        <w:rPr>
          <w:rFonts w:ascii="Times New Roman" w:eastAsia="Andale Sans UI" w:hAnsi="Times New Roman" w:cs="Times New Roman"/>
          <w:kern w:val="2"/>
          <w:sz w:val="28"/>
          <w:szCs w:val="28"/>
          <w:lang w:eastAsia="fa-IR" w:bidi="fa-IR"/>
        </w:rPr>
        <w:t xml:space="preserve">    </w:t>
      </w:r>
      <w:r>
        <w:rPr>
          <w:rFonts w:ascii="Times New Roman" w:eastAsia="Andale Sans UI" w:hAnsi="Times New Roman" w:cs="Times New Roman"/>
          <w:kern w:val="2"/>
          <w:sz w:val="28"/>
          <w:szCs w:val="28"/>
          <w:u w:val="single"/>
          <w:lang w:val="de-DE" w:eastAsia="fa-IR" w:bidi="fa-IR"/>
        </w:rPr>
        <w:t>Обманные движения (финты).</w:t>
      </w:r>
      <w:r>
        <w:rPr>
          <w:rFonts w:ascii="Times New Roman" w:eastAsia="Andale Sans UI" w:hAnsi="Times New Roman" w:cs="Times New Roman"/>
          <w:kern w:val="2"/>
          <w:sz w:val="28"/>
          <w:szCs w:val="28"/>
          <w:lang w:val="de-DE" w:eastAsia="fa-IR" w:bidi="fa-IR"/>
        </w:rPr>
        <w:t xml:space="preserve"> Финты применяются с целью преодоления сопротивления противника и создание выгодных условий для дальнейшего ведения игры. В технике футбола выделяются следующие основные приёмы обманных движени</w:t>
      </w:r>
      <w:r>
        <w:rPr>
          <w:rFonts w:ascii="Times New Roman" w:eastAsia="Andale Sans UI" w:hAnsi="Times New Roman" w:cs="Times New Roman"/>
          <w:kern w:val="2"/>
          <w:sz w:val="28"/>
          <w:szCs w:val="28"/>
          <w:lang w:val="de-DE" w:eastAsia="fa-IR" w:bidi="fa-IR"/>
        </w:rPr>
        <w:t>й: «уходом», «ударом» и «остановкой».</w:t>
      </w:r>
    </w:p>
    <w:p w:rsidR="00EA6586" w:rsidRDefault="00993022">
      <w:pPr>
        <w:widowControl w:val="0"/>
        <w:spacing w:after="0" w:line="240" w:lineRule="auto"/>
        <w:ind w:firstLine="709"/>
        <w:jc w:val="both"/>
        <w:textAlignment w:val="baseline"/>
        <w:rPr>
          <w:rFonts w:ascii="Times New Roman" w:eastAsia="Andale Sans UI" w:hAnsi="Times New Roman" w:cs="Times New Roman"/>
          <w:kern w:val="2"/>
          <w:sz w:val="28"/>
          <w:szCs w:val="28"/>
          <w:lang w:val="de-DE" w:eastAsia="fa-IR" w:bidi="fa-IR"/>
        </w:rPr>
      </w:pPr>
      <w:r>
        <w:rPr>
          <w:rFonts w:ascii="Times New Roman" w:eastAsia="Andale Sans UI" w:hAnsi="Times New Roman" w:cs="Times New Roman"/>
          <w:kern w:val="2"/>
          <w:sz w:val="28"/>
          <w:szCs w:val="28"/>
          <w:lang w:eastAsia="fa-IR" w:bidi="fa-IR"/>
        </w:rPr>
        <w:t xml:space="preserve">    </w:t>
      </w:r>
      <w:r>
        <w:rPr>
          <w:rFonts w:ascii="Times New Roman" w:eastAsia="Andale Sans UI" w:hAnsi="Times New Roman" w:cs="Times New Roman"/>
          <w:kern w:val="2"/>
          <w:sz w:val="28"/>
          <w:szCs w:val="28"/>
          <w:u w:val="single"/>
          <w:lang w:val="de-DE" w:eastAsia="fa-IR" w:bidi="fa-IR"/>
        </w:rPr>
        <w:t>Отбор мяча.</w:t>
      </w:r>
      <w:r>
        <w:rPr>
          <w:rFonts w:ascii="Times New Roman" w:eastAsia="Andale Sans UI" w:hAnsi="Times New Roman" w:cs="Times New Roman"/>
          <w:kern w:val="2"/>
          <w:sz w:val="28"/>
          <w:szCs w:val="28"/>
          <w:lang w:val="de-DE" w:eastAsia="fa-IR" w:bidi="fa-IR"/>
        </w:rPr>
        <w:t xml:space="preserve"> В сложных игровых ситуациях для отбора мяча используют специальные способы: в выпаде, в подкате и толчком мяча.</w:t>
      </w:r>
    </w:p>
    <w:p w:rsidR="00EA6586" w:rsidRDefault="00993022">
      <w:pPr>
        <w:widowControl w:val="0"/>
        <w:spacing w:after="0" w:line="240" w:lineRule="auto"/>
        <w:ind w:firstLine="709"/>
        <w:jc w:val="both"/>
        <w:textAlignment w:val="baseline"/>
        <w:rPr>
          <w:rFonts w:ascii="Times New Roman" w:eastAsia="Andale Sans UI" w:hAnsi="Times New Roman" w:cs="Times New Roman"/>
          <w:kern w:val="2"/>
          <w:sz w:val="28"/>
          <w:szCs w:val="28"/>
          <w:lang w:eastAsia="fa-IR" w:bidi="fa-IR"/>
        </w:rPr>
      </w:pPr>
      <w:r>
        <w:rPr>
          <w:rFonts w:ascii="Times New Roman" w:eastAsia="Andale Sans UI" w:hAnsi="Times New Roman" w:cs="Times New Roman"/>
          <w:kern w:val="2"/>
          <w:sz w:val="28"/>
          <w:szCs w:val="28"/>
          <w:lang w:eastAsia="fa-IR" w:bidi="fa-IR"/>
        </w:rPr>
        <w:t xml:space="preserve">    </w:t>
      </w:r>
      <w:r>
        <w:rPr>
          <w:rFonts w:ascii="Times New Roman" w:eastAsia="Andale Sans UI" w:hAnsi="Times New Roman" w:cs="Times New Roman"/>
          <w:kern w:val="2"/>
          <w:sz w:val="28"/>
          <w:szCs w:val="28"/>
          <w:u w:val="single"/>
          <w:lang w:val="de-DE" w:eastAsia="fa-IR" w:bidi="fa-IR"/>
        </w:rPr>
        <w:t>Вбрасывание мяча.</w:t>
      </w:r>
      <w:r>
        <w:rPr>
          <w:rFonts w:ascii="Times New Roman" w:eastAsia="Andale Sans UI" w:hAnsi="Times New Roman" w:cs="Times New Roman"/>
          <w:kern w:val="2"/>
          <w:sz w:val="28"/>
          <w:szCs w:val="28"/>
          <w:lang w:val="de-DE" w:eastAsia="fa-IR" w:bidi="fa-IR"/>
        </w:rPr>
        <w:t xml:space="preserve">  Вбрасывание мяча – единственный технический приём, выполняемый полевыми игроками руками. </w:t>
      </w:r>
    </w:p>
    <w:p w:rsidR="00EA6586" w:rsidRDefault="00993022">
      <w:pPr>
        <w:widowControl w:val="0"/>
        <w:spacing w:after="0" w:line="240" w:lineRule="auto"/>
        <w:ind w:firstLine="709"/>
        <w:jc w:val="both"/>
        <w:textAlignment w:val="baseline"/>
        <w:rPr>
          <w:rFonts w:ascii="Times New Roman" w:eastAsia="Andale Sans UI" w:hAnsi="Times New Roman" w:cs="Times New Roman"/>
          <w:b/>
          <w:kern w:val="2"/>
          <w:sz w:val="28"/>
          <w:szCs w:val="28"/>
          <w:lang w:eastAsia="fa-IR" w:bidi="fa-IR"/>
        </w:rPr>
      </w:pPr>
      <w:r>
        <w:rPr>
          <w:rFonts w:ascii="Times New Roman" w:eastAsia="Andale Sans UI" w:hAnsi="Times New Roman" w:cs="Times New Roman"/>
          <w:b/>
          <w:kern w:val="2"/>
          <w:sz w:val="28"/>
          <w:szCs w:val="28"/>
          <w:lang w:eastAsia="fa-IR" w:bidi="fa-IR"/>
        </w:rPr>
        <w:t xml:space="preserve">   Тактика игры.                                       </w:t>
      </w:r>
    </w:p>
    <w:p w:rsidR="00EA6586" w:rsidRDefault="00993022">
      <w:pPr>
        <w:widowControl w:val="0"/>
        <w:spacing w:after="0" w:line="240" w:lineRule="auto"/>
        <w:ind w:firstLine="709"/>
        <w:jc w:val="both"/>
        <w:textAlignment w:val="baseline"/>
        <w:rPr>
          <w:rFonts w:ascii="Times New Roman" w:eastAsia="Andale Sans UI" w:hAnsi="Times New Roman" w:cs="Times New Roman"/>
          <w:kern w:val="2"/>
          <w:sz w:val="28"/>
          <w:szCs w:val="28"/>
          <w:lang w:val="de-DE" w:eastAsia="fa-IR" w:bidi="fa-IR"/>
        </w:rPr>
      </w:pPr>
      <w:r>
        <w:rPr>
          <w:rFonts w:ascii="Times New Roman" w:eastAsia="Andale Sans UI" w:hAnsi="Times New Roman" w:cs="Times New Roman"/>
          <w:kern w:val="2"/>
          <w:sz w:val="28"/>
          <w:szCs w:val="28"/>
          <w:lang w:eastAsia="fa-IR" w:bidi="fa-IR"/>
        </w:rPr>
        <w:t xml:space="preserve">    </w:t>
      </w:r>
      <w:r>
        <w:rPr>
          <w:rFonts w:ascii="Times New Roman" w:eastAsia="Andale Sans UI" w:hAnsi="Times New Roman" w:cs="Times New Roman"/>
          <w:kern w:val="2"/>
          <w:sz w:val="28"/>
          <w:szCs w:val="28"/>
          <w:lang w:val="de-DE" w:eastAsia="fa-IR" w:bidi="fa-IR"/>
        </w:rPr>
        <w:t>Под тактикой следует понимать организацию индивидуальных и коллективных действий игроков, направленных н</w:t>
      </w:r>
      <w:r>
        <w:rPr>
          <w:rFonts w:ascii="Times New Roman" w:eastAsia="Andale Sans UI" w:hAnsi="Times New Roman" w:cs="Times New Roman"/>
          <w:kern w:val="2"/>
          <w:sz w:val="28"/>
          <w:szCs w:val="28"/>
          <w:lang w:val="de-DE" w:eastAsia="fa-IR" w:bidi="fa-IR"/>
        </w:rPr>
        <w:t>а достижение победы над соперником, т.е. взаимодействие футболистов команды по определённому плану, позволяющему успешно вести борьбу с данным, конкретным соперником.</w:t>
      </w:r>
    </w:p>
    <w:p w:rsidR="00EA6586" w:rsidRDefault="00993022">
      <w:pPr>
        <w:widowControl w:val="0"/>
        <w:spacing w:after="0" w:line="240" w:lineRule="auto"/>
        <w:ind w:firstLine="709"/>
        <w:jc w:val="both"/>
        <w:textAlignment w:val="baseline"/>
        <w:rPr>
          <w:rFonts w:ascii="Times New Roman" w:eastAsia="Andale Sans UI" w:hAnsi="Times New Roman" w:cs="Times New Roman"/>
          <w:kern w:val="2"/>
          <w:sz w:val="28"/>
          <w:szCs w:val="28"/>
          <w:lang w:val="de-DE" w:eastAsia="fa-IR" w:bidi="fa-IR"/>
        </w:rPr>
      </w:pPr>
      <w:r>
        <w:rPr>
          <w:rFonts w:ascii="Times New Roman" w:eastAsia="Andale Sans UI" w:hAnsi="Times New Roman" w:cs="Times New Roman"/>
          <w:kern w:val="2"/>
          <w:sz w:val="28"/>
          <w:szCs w:val="28"/>
          <w:lang w:eastAsia="fa-IR" w:bidi="fa-IR"/>
        </w:rPr>
        <w:t xml:space="preserve">    </w:t>
      </w:r>
      <w:r>
        <w:rPr>
          <w:rFonts w:ascii="Times New Roman" w:eastAsia="Andale Sans UI" w:hAnsi="Times New Roman" w:cs="Times New Roman"/>
          <w:kern w:val="2"/>
          <w:sz w:val="28"/>
          <w:szCs w:val="28"/>
          <w:lang w:val="de-DE" w:eastAsia="fa-IR" w:bidi="fa-IR"/>
        </w:rPr>
        <w:t>Главное в тактике – определение оптимальных средств, способов и форм нападающих и обо</w:t>
      </w:r>
      <w:r>
        <w:rPr>
          <w:rFonts w:ascii="Times New Roman" w:eastAsia="Andale Sans UI" w:hAnsi="Times New Roman" w:cs="Times New Roman"/>
          <w:kern w:val="2"/>
          <w:sz w:val="28"/>
          <w:szCs w:val="28"/>
          <w:lang w:val="de-DE" w:eastAsia="fa-IR" w:bidi="fa-IR"/>
        </w:rPr>
        <w:t>ронительных действий, которые могут обеспечить достижение цели.</w:t>
      </w:r>
    </w:p>
    <w:p w:rsidR="00EA6586" w:rsidRDefault="00993022">
      <w:pPr>
        <w:widowControl w:val="0"/>
        <w:spacing w:after="0" w:line="240" w:lineRule="auto"/>
        <w:ind w:firstLine="709"/>
        <w:jc w:val="both"/>
        <w:textAlignment w:val="baseline"/>
        <w:rPr>
          <w:rFonts w:ascii="Times New Roman" w:eastAsia="Andale Sans UI" w:hAnsi="Times New Roman" w:cs="Times New Roman"/>
          <w:kern w:val="2"/>
          <w:sz w:val="28"/>
          <w:szCs w:val="28"/>
          <w:lang w:val="de-DE" w:eastAsia="fa-IR" w:bidi="fa-IR"/>
        </w:rPr>
      </w:pPr>
      <w:r>
        <w:rPr>
          <w:rFonts w:ascii="Times New Roman" w:eastAsia="Andale Sans UI" w:hAnsi="Times New Roman" w:cs="Times New Roman"/>
          <w:kern w:val="2"/>
          <w:sz w:val="28"/>
          <w:szCs w:val="28"/>
          <w:lang w:eastAsia="fa-IR" w:bidi="fa-IR"/>
        </w:rPr>
        <w:t xml:space="preserve">    </w:t>
      </w:r>
      <w:r>
        <w:rPr>
          <w:rFonts w:ascii="Times New Roman" w:eastAsia="Andale Sans UI" w:hAnsi="Times New Roman" w:cs="Times New Roman"/>
          <w:kern w:val="2"/>
          <w:sz w:val="28"/>
          <w:szCs w:val="28"/>
          <w:lang w:val="de-DE" w:eastAsia="fa-IR" w:bidi="fa-IR"/>
        </w:rPr>
        <w:t>Выбор тактики в каждом отдельном случае зависит от стоящих перед командой задач, соотношения сил и единоборствующих групп игроков, состояния поля, климатических условия и т.д.</w:t>
      </w:r>
    </w:p>
    <w:p w:rsidR="00EA6586" w:rsidRDefault="00993022">
      <w:pPr>
        <w:widowControl w:val="0"/>
        <w:spacing w:after="0" w:line="240" w:lineRule="auto"/>
        <w:ind w:firstLine="709"/>
        <w:jc w:val="both"/>
        <w:textAlignment w:val="baseline"/>
        <w:rPr>
          <w:rFonts w:ascii="Times New Roman" w:eastAsia="Andale Sans UI" w:hAnsi="Times New Roman" w:cs="Times New Roman"/>
          <w:kern w:val="2"/>
          <w:sz w:val="28"/>
          <w:szCs w:val="28"/>
          <w:lang w:val="de-DE" w:eastAsia="fa-IR" w:bidi="fa-IR"/>
        </w:rPr>
      </w:pPr>
      <w:r>
        <w:rPr>
          <w:rFonts w:ascii="Times New Roman" w:eastAsia="Andale Sans UI" w:hAnsi="Times New Roman" w:cs="Times New Roman"/>
          <w:kern w:val="2"/>
          <w:sz w:val="28"/>
          <w:szCs w:val="28"/>
          <w:lang w:eastAsia="fa-IR" w:bidi="fa-IR"/>
        </w:rPr>
        <w:t xml:space="preserve">    </w:t>
      </w:r>
      <w:r>
        <w:rPr>
          <w:rFonts w:ascii="Times New Roman" w:eastAsia="Andale Sans UI" w:hAnsi="Times New Roman" w:cs="Times New Roman"/>
          <w:kern w:val="2"/>
          <w:sz w:val="28"/>
          <w:szCs w:val="28"/>
          <w:lang w:val="de-DE" w:eastAsia="fa-IR" w:bidi="fa-IR"/>
        </w:rPr>
        <w:t>Поскольк</w:t>
      </w:r>
      <w:r>
        <w:rPr>
          <w:rFonts w:ascii="Times New Roman" w:eastAsia="Andale Sans UI" w:hAnsi="Times New Roman" w:cs="Times New Roman"/>
          <w:kern w:val="2"/>
          <w:sz w:val="28"/>
          <w:szCs w:val="28"/>
          <w:lang w:val="de-DE" w:eastAsia="fa-IR" w:bidi="fa-IR"/>
        </w:rPr>
        <w:t>у футбольный матч состоит из многократных переходов от атаки к обороне и наоборот, совершенно очевидно, что нападающие и оборонительные действия каждой команды должны быть организованными.</w:t>
      </w:r>
    </w:p>
    <w:p w:rsidR="00EA6586" w:rsidRDefault="00993022">
      <w:pPr>
        <w:widowControl w:val="0"/>
        <w:spacing w:after="0" w:line="240" w:lineRule="auto"/>
        <w:ind w:firstLine="709"/>
        <w:jc w:val="both"/>
        <w:textAlignment w:val="baseline"/>
        <w:rPr>
          <w:rFonts w:ascii="Times New Roman" w:eastAsia="Andale Sans UI" w:hAnsi="Times New Roman" w:cs="Times New Roman"/>
          <w:kern w:val="2"/>
          <w:sz w:val="28"/>
          <w:szCs w:val="28"/>
          <w:lang w:val="de-DE" w:eastAsia="fa-IR" w:bidi="fa-IR"/>
        </w:rPr>
      </w:pPr>
      <w:r>
        <w:rPr>
          <w:rFonts w:ascii="Times New Roman" w:eastAsia="Andale Sans UI" w:hAnsi="Times New Roman" w:cs="Times New Roman"/>
          <w:kern w:val="2"/>
          <w:sz w:val="28"/>
          <w:szCs w:val="28"/>
          <w:lang w:val="de-DE" w:eastAsia="fa-IR" w:bidi="fa-IR"/>
        </w:rPr>
        <w:t xml:space="preserve"> </w:t>
      </w:r>
      <w:r>
        <w:rPr>
          <w:rFonts w:ascii="Times New Roman" w:eastAsia="Andale Sans UI" w:hAnsi="Times New Roman" w:cs="Times New Roman"/>
          <w:kern w:val="2"/>
          <w:sz w:val="28"/>
          <w:szCs w:val="28"/>
          <w:lang w:eastAsia="fa-IR" w:bidi="fa-IR"/>
        </w:rPr>
        <w:t xml:space="preserve">   </w:t>
      </w:r>
      <w:r>
        <w:rPr>
          <w:rFonts w:ascii="Times New Roman" w:eastAsia="Andale Sans UI" w:hAnsi="Times New Roman" w:cs="Times New Roman"/>
          <w:kern w:val="2"/>
          <w:sz w:val="28"/>
          <w:szCs w:val="28"/>
          <w:lang w:val="de-DE" w:eastAsia="fa-IR" w:bidi="fa-IR"/>
        </w:rPr>
        <w:t>Тактика является основным содержанием всей игровой деятельности</w:t>
      </w:r>
      <w:r>
        <w:rPr>
          <w:rFonts w:ascii="Times New Roman" w:eastAsia="Andale Sans UI" w:hAnsi="Times New Roman" w:cs="Times New Roman"/>
          <w:kern w:val="2"/>
          <w:sz w:val="28"/>
          <w:szCs w:val="28"/>
          <w:lang w:val="de-DE" w:eastAsia="fa-IR" w:bidi="fa-IR"/>
        </w:rPr>
        <w:t xml:space="preserve"> во время встречи. Правильно выбранная тактика борьбы против конкретного </w:t>
      </w:r>
      <w:r>
        <w:rPr>
          <w:rFonts w:ascii="Times New Roman" w:eastAsia="Andale Sans UI" w:hAnsi="Times New Roman" w:cs="Times New Roman"/>
          <w:kern w:val="2"/>
          <w:sz w:val="28"/>
          <w:szCs w:val="28"/>
          <w:lang w:val="de-DE" w:eastAsia="fa-IR" w:bidi="fa-IR"/>
        </w:rPr>
        <w:lastRenderedPageBreak/>
        <w:t>соперника способствует успеху, а не правильно выбранная или не осуществлённая в ходе встречи тактика обычно ведёт к поражению. Команда может добиться успеха только  при хорошо организ</w:t>
      </w:r>
      <w:r>
        <w:rPr>
          <w:rFonts w:ascii="Times New Roman" w:eastAsia="Andale Sans UI" w:hAnsi="Times New Roman" w:cs="Times New Roman"/>
          <w:kern w:val="2"/>
          <w:sz w:val="28"/>
          <w:szCs w:val="28"/>
          <w:lang w:val="de-DE" w:eastAsia="fa-IR" w:bidi="fa-IR"/>
        </w:rPr>
        <w:t>ованных и обязательно активных действий всех футболистов в нападении и в защите. Тактические планы осуществляются действиями отдельных футболистов. Вот почему без индивидуального тактического совершенствования немыслимо проведение чётких командных тактичес</w:t>
      </w:r>
      <w:r>
        <w:rPr>
          <w:rFonts w:ascii="Times New Roman" w:eastAsia="Andale Sans UI" w:hAnsi="Times New Roman" w:cs="Times New Roman"/>
          <w:kern w:val="2"/>
          <w:sz w:val="28"/>
          <w:szCs w:val="28"/>
          <w:lang w:val="de-DE" w:eastAsia="fa-IR" w:bidi="fa-IR"/>
        </w:rPr>
        <w:t>ких действий.</w:t>
      </w:r>
    </w:p>
    <w:p w:rsidR="00EA6586" w:rsidRDefault="00993022">
      <w:pPr>
        <w:widowControl w:val="0"/>
        <w:spacing w:after="0" w:line="240" w:lineRule="auto"/>
        <w:ind w:firstLine="709"/>
        <w:jc w:val="both"/>
        <w:textAlignment w:val="baseline"/>
        <w:rPr>
          <w:rFonts w:ascii="Times New Roman" w:eastAsia="Andale Sans UI" w:hAnsi="Times New Roman" w:cs="Times New Roman"/>
          <w:kern w:val="2"/>
          <w:sz w:val="28"/>
          <w:szCs w:val="28"/>
          <w:lang w:val="de-DE" w:eastAsia="fa-IR" w:bidi="fa-IR"/>
        </w:rPr>
      </w:pPr>
      <w:r>
        <w:rPr>
          <w:rFonts w:ascii="Times New Roman" w:eastAsia="Andale Sans UI" w:hAnsi="Times New Roman" w:cs="Times New Roman"/>
          <w:kern w:val="2"/>
          <w:sz w:val="28"/>
          <w:szCs w:val="28"/>
          <w:lang w:eastAsia="fa-IR" w:bidi="fa-IR"/>
        </w:rPr>
        <w:t xml:space="preserve">    </w:t>
      </w:r>
      <w:r>
        <w:rPr>
          <w:rFonts w:ascii="Times New Roman" w:eastAsia="Andale Sans UI" w:hAnsi="Times New Roman" w:cs="Times New Roman"/>
          <w:kern w:val="2"/>
          <w:sz w:val="28"/>
          <w:szCs w:val="28"/>
          <w:lang w:val="de-DE" w:eastAsia="fa-IR" w:bidi="fa-IR"/>
        </w:rPr>
        <w:t>В футбольной игре тактика и техника тесно переплетены между собой. Техника служит средством претворения в действие тактических замыслов игрока.</w:t>
      </w:r>
      <w:r>
        <w:rPr>
          <w:rFonts w:ascii="Times New Roman" w:eastAsia="Andale Sans UI" w:hAnsi="Times New Roman" w:cs="Times New Roman"/>
          <w:kern w:val="2"/>
          <w:sz w:val="28"/>
          <w:szCs w:val="28"/>
          <w:lang w:eastAsia="fa-IR" w:bidi="fa-IR"/>
        </w:rPr>
        <w:t xml:space="preserve"> </w:t>
      </w:r>
      <w:r>
        <w:rPr>
          <w:rFonts w:ascii="Times New Roman" w:eastAsia="Andale Sans UI" w:hAnsi="Times New Roman" w:cs="Times New Roman"/>
          <w:kern w:val="2"/>
          <w:sz w:val="28"/>
          <w:szCs w:val="28"/>
          <w:lang w:val="de-DE" w:eastAsia="fa-IR" w:bidi="fa-IR"/>
        </w:rPr>
        <w:t>Тактика – важный фактор, который при равных показателях в физической, технической и морально-в</w:t>
      </w:r>
      <w:r>
        <w:rPr>
          <w:rFonts w:ascii="Times New Roman" w:eastAsia="Andale Sans UI" w:hAnsi="Times New Roman" w:cs="Times New Roman"/>
          <w:kern w:val="2"/>
          <w:sz w:val="28"/>
          <w:szCs w:val="28"/>
          <w:lang w:val="de-DE" w:eastAsia="fa-IR" w:bidi="fa-IR"/>
        </w:rPr>
        <w:t>олевой подготовке двух команд обеспечивает победу одной из них.</w:t>
      </w:r>
    </w:p>
    <w:p w:rsidR="00EA6586" w:rsidRDefault="00993022">
      <w:pPr>
        <w:widowControl w:val="0"/>
        <w:spacing w:after="0" w:line="240" w:lineRule="auto"/>
        <w:ind w:firstLine="709"/>
        <w:jc w:val="both"/>
        <w:textAlignment w:val="baseline"/>
        <w:rPr>
          <w:rFonts w:ascii="Times New Roman" w:eastAsia="Andale Sans UI" w:hAnsi="Times New Roman" w:cs="Times New Roman"/>
          <w:kern w:val="2"/>
          <w:sz w:val="28"/>
          <w:szCs w:val="28"/>
          <w:lang w:val="de-DE" w:eastAsia="fa-IR" w:bidi="fa-IR"/>
        </w:rPr>
      </w:pPr>
      <w:r>
        <w:rPr>
          <w:rFonts w:ascii="Times New Roman" w:eastAsia="Andale Sans UI" w:hAnsi="Times New Roman" w:cs="Times New Roman"/>
          <w:kern w:val="2"/>
          <w:sz w:val="28"/>
          <w:szCs w:val="28"/>
          <w:lang w:eastAsia="fa-IR" w:bidi="fa-IR"/>
        </w:rPr>
        <w:t xml:space="preserve">    </w:t>
      </w:r>
      <w:r>
        <w:rPr>
          <w:rFonts w:ascii="Times New Roman" w:eastAsia="Andale Sans UI" w:hAnsi="Times New Roman" w:cs="Times New Roman"/>
          <w:kern w:val="2"/>
          <w:sz w:val="28"/>
          <w:szCs w:val="28"/>
          <w:lang w:val="de-DE" w:eastAsia="fa-IR" w:bidi="fa-IR"/>
        </w:rPr>
        <w:t>В учебно-тренировочном процессе тактической подготовке уделяется серьёзное внимание. Каждый игрок и вся команда в целом должны в совершенстве овладеть разнообразными вариантами тактических</w:t>
      </w:r>
      <w:r>
        <w:rPr>
          <w:rFonts w:ascii="Times New Roman" w:eastAsia="Andale Sans UI" w:hAnsi="Times New Roman" w:cs="Times New Roman"/>
          <w:kern w:val="2"/>
          <w:sz w:val="28"/>
          <w:szCs w:val="28"/>
          <w:lang w:val="de-DE" w:eastAsia="fa-IR" w:bidi="fa-IR"/>
        </w:rPr>
        <w:t xml:space="preserve"> действий.</w:t>
      </w:r>
    </w:p>
    <w:p w:rsidR="00EA6586" w:rsidRDefault="00993022">
      <w:pPr>
        <w:widowControl w:val="0"/>
        <w:spacing w:after="0" w:line="240" w:lineRule="auto"/>
        <w:ind w:firstLine="709"/>
        <w:jc w:val="both"/>
        <w:textAlignment w:val="baseline"/>
        <w:rPr>
          <w:rFonts w:ascii="Times New Roman" w:eastAsia="Andale Sans UI" w:hAnsi="Times New Roman" w:cs="Times New Roman"/>
          <w:kern w:val="2"/>
          <w:sz w:val="28"/>
          <w:szCs w:val="28"/>
          <w:lang w:eastAsia="fa-IR" w:bidi="fa-IR"/>
        </w:rPr>
      </w:pPr>
      <w:r>
        <w:rPr>
          <w:rFonts w:ascii="Times New Roman" w:eastAsia="Andale Sans UI" w:hAnsi="Times New Roman" w:cs="Times New Roman"/>
          <w:kern w:val="2"/>
          <w:sz w:val="28"/>
          <w:szCs w:val="28"/>
          <w:lang w:eastAsia="fa-IR" w:bidi="fa-IR"/>
        </w:rPr>
        <w:t xml:space="preserve">    </w:t>
      </w:r>
      <w:r>
        <w:rPr>
          <w:rFonts w:ascii="Times New Roman" w:eastAsia="Andale Sans UI" w:hAnsi="Times New Roman" w:cs="Times New Roman"/>
          <w:b/>
          <w:kern w:val="2"/>
          <w:sz w:val="28"/>
          <w:szCs w:val="28"/>
          <w:lang w:val="de-DE" w:eastAsia="fa-IR" w:bidi="fa-IR"/>
        </w:rPr>
        <w:t>Функции игроков</w:t>
      </w:r>
      <w:r>
        <w:rPr>
          <w:rFonts w:ascii="Times New Roman" w:eastAsia="Andale Sans UI" w:hAnsi="Times New Roman" w:cs="Times New Roman"/>
          <w:b/>
          <w:kern w:val="2"/>
          <w:sz w:val="28"/>
          <w:szCs w:val="28"/>
          <w:lang w:eastAsia="fa-IR" w:bidi="fa-IR"/>
        </w:rPr>
        <w:t>.</w:t>
      </w:r>
    </w:p>
    <w:p w:rsidR="00EA6586" w:rsidRDefault="00993022">
      <w:pPr>
        <w:widowControl w:val="0"/>
        <w:spacing w:after="0" w:line="240" w:lineRule="auto"/>
        <w:ind w:firstLine="709"/>
        <w:jc w:val="both"/>
        <w:textAlignment w:val="baseline"/>
        <w:rPr>
          <w:rFonts w:ascii="Times New Roman" w:eastAsia="Andale Sans UI" w:hAnsi="Times New Roman" w:cs="Times New Roman"/>
          <w:kern w:val="2"/>
          <w:sz w:val="28"/>
          <w:szCs w:val="28"/>
          <w:lang w:val="de-DE" w:eastAsia="fa-IR" w:bidi="fa-IR"/>
        </w:rPr>
      </w:pPr>
      <w:r>
        <w:rPr>
          <w:rFonts w:ascii="Times New Roman" w:eastAsia="Andale Sans UI" w:hAnsi="Times New Roman" w:cs="Times New Roman"/>
          <w:kern w:val="2"/>
          <w:sz w:val="28"/>
          <w:szCs w:val="28"/>
          <w:lang w:eastAsia="fa-IR" w:bidi="fa-IR"/>
        </w:rPr>
        <w:t xml:space="preserve">    </w:t>
      </w:r>
      <w:r>
        <w:rPr>
          <w:rFonts w:ascii="Times New Roman" w:eastAsia="Andale Sans UI" w:hAnsi="Times New Roman" w:cs="Times New Roman"/>
          <w:kern w:val="2"/>
          <w:sz w:val="28"/>
          <w:szCs w:val="28"/>
          <w:lang w:val="de-DE" w:eastAsia="fa-IR" w:bidi="fa-IR"/>
        </w:rPr>
        <w:t xml:space="preserve">Организованность в действиях команды, ведущей борьбу с соперником, достигается чётким распределением функций между отдельными футболистами. Современное деление игроков по функциям (игровая специализация) основывается на </w:t>
      </w:r>
      <w:r>
        <w:rPr>
          <w:rFonts w:ascii="Times New Roman" w:eastAsia="Andale Sans UI" w:hAnsi="Times New Roman" w:cs="Times New Roman"/>
          <w:kern w:val="2"/>
          <w:sz w:val="28"/>
          <w:szCs w:val="28"/>
          <w:lang w:val="de-DE" w:eastAsia="fa-IR" w:bidi="fa-IR"/>
        </w:rPr>
        <w:t>универсальности их подготовки. Это не значит, что все умеют одинаково выполнять всё. Но каждый футболист обязан овладеть всеми техническими приёмами игры и грамотно действовать в атаке и обороне. Отдельные же игровые функции игрок должен выполнять особенно</w:t>
      </w:r>
      <w:r>
        <w:rPr>
          <w:rFonts w:ascii="Times New Roman" w:eastAsia="Andale Sans UI" w:hAnsi="Times New Roman" w:cs="Times New Roman"/>
          <w:kern w:val="2"/>
          <w:sz w:val="28"/>
          <w:szCs w:val="28"/>
          <w:lang w:val="de-DE" w:eastAsia="fa-IR" w:bidi="fa-IR"/>
        </w:rPr>
        <w:t xml:space="preserve"> хорошо.</w:t>
      </w:r>
    </w:p>
    <w:p w:rsidR="00EA6586" w:rsidRDefault="00993022">
      <w:pPr>
        <w:widowControl w:val="0"/>
        <w:spacing w:after="0" w:line="100" w:lineRule="atLeast"/>
        <w:ind w:firstLine="709"/>
        <w:jc w:val="both"/>
        <w:textAlignment w:val="baseline"/>
        <w:rPr>
          <w:rFonts w:ascii="Times New Roman" w:eastAsia="Andale Sans UI" w:hAnsi="Times New Roman" w:cs="Times New Roman"/>
          <w:b/>
          <w:bCs/>
          <w:kern w:val="2"/>
          <w:sz w:val="28"/>
          <w:szCs w:val="28"/>
          <w:lang w:eastAsia="fa-IR" w:bidi="fa-IR"/>
        </w:rPr>
      </w:pPr>
      <w:r>
        <w:rPr>
          <w:rFonts w:ascii="Times New Roman" w:eastAsia="Andale Sans UI" w:hAnsi="Times New Roman" w:cs="Times New Roman"/>
          <w:kern w:val="2"/>
          <w:sz w:val="28"/>
          <w:szCs w:val="28"/>
          <w:lang w:val="de-DE" w:eastAsia="fa-IR" w:bidi="fa-IR"/>
        </w:rPr>
        <w:t>Футболисты подразделяются по функциям на вратарей, крайних и центральных защитников, игроков средней линии, крайних и центральных нападающих.</w:t>
      </w:r>
    </w:p>
    <w:p w:rsidR="00EA6586" w:rsidRDefault="00993022">
      <w:pPr>
        <w:widowControl w:val="0"/>
        <w:spacing w:after="0" w:line="240" w:lineRule="auto"/>
        <w:ind w:firstLine="709"/>
        <w:jc w:val="both"/>
        <w:textAlignment w:val="baseline"/>
        <w:rPr>
          <w:rFonts w:ascii="Times New Roman" w:eastAsia="Andale Sans UI" w:hAnsi="Times New Roman" w:cs="Times New Roman"/>
          <w:kern w:val="2"/>
          <w:sz w:val="28"/>
          <w:szCs w:val="28"/>
          <w:u w:val="single"/>
          <w:lang w:val="de-DE" w:eastAsia="fa-IR" w:bidi="fa-IR"/>
        </w:rPr>
      </w:pPr>
      <w:r>
        <w:rPr>
          <w:rFonts w:ascii="Times New Roman" w:eastAsia="Andale Sans UI" w:hAnsi="Times New Roman" w:cs="Times New Roman"/>
          <w:kern w:val="2"/>
          <w:sz w:val="28"/>
          <w:szCs w:val="28"/>
          <w:lang w:eastAsia="fa-IR" w:bidi="fa-IR"/>
        </w:rPr>
        <w:t xml:space="preserve">    </w:t>
      </w:r>
      <w:r>
        <w:rPr>
          <w:rFonts w:ascii="Times New Roman" w:eastAsia="Andale Sans UI" w:hAnsi="Times New Roman" w:cs="Times New Roman"/>
          <w:kern w:val="2"/>
          <w:sz w:val="28"/>
          <w:szCs w:val="28"/>
          <w:u w:val="single"/>
          <w:lang w:val="de-DE" w:eastAsia="fa-IR" w:bidi="fa-IR"/>
        </w:rPr>
        <w:t>Основные требования к крайним защитникам в обороне:</w:t>
      </w:r>
    </w:p>
    <w:p w:rsidR="00EA6586" w:rsidRDefault="00993022">
      <w:pPr>
        <w:widowControl w:val="0"/>
        <w:spacing w:after="0" w:line="240" w:lineRule="auto"/>
        <w:ind w:firstLine="709"/>
        <w:jc w:val="both"/>
        <w:textAlignment w:val="baseline"/>
        <w:rPr>
          <w:rFonts w:ascii="Times New Roman" w:eastAsia="Andale Sans UI" w:hAnsi="Times New Roman" w:cs="Times New Roman"/>
          <w:kern w:val="2"/>
          <w:sz w:val="28"/>
          <w:szCs w:val="28"/>
          <w:lang w:val="de-DE" w:eastAsia="fa-IR" w:bidi="fa-IR"/>
        </w:rPr>
      </w:pPr>
      <w:r>
        <w:rPr>
          <w:rFonts w:ascii="Times New Roman" w:eastAsia="Andale Sans UI" w:hAnsi="Times New Roman" w:cs="Times New Roman"/>
          <w:kern w:val="2"/>
          <w:sz w:val="28"/>
          <w:szCs w:val="28"/>
          <w:lang w:eastAsia="fa-IR" w:bidi="fa-IR"/>
        </w:rPr>
        <w:t xml:space="preserve">    - у</w:t>
      </w:r>
      <w:r>
        <w:rPr>
          <w:rFonts w:ascii="Times New Roman" w:eastAsia="Andale Sans UI" w:hAnsi="Times New Roman" w:cs="Times New Roman"/>
          <w:kern w:val="2"/>
          <w:sz w:val="28"/>
          <w:szCs w:val="28"/>
          <w:lang w:val="de-DE" w:eastAsia="fa-IR" w:bidi="fa-IR"/>
        </w:rPr>
        <w:t>мелые действия в зоне;</w:t>
      </w:r>
    </w:p>
    <w:p w:rsidR="00EA6586" w:rsidRDefault="00993022">
      <w:pPr>
        <w:widowControl w:val="0"/>
        <w:spacing w:after="0" w:line="240" w:lineRule="auto"/>
        <w:ind w:firstLine="709"/>
        <w:jc w:val="both"/>
        <w:textAlignment w:val="baseline"/>
        <w:rPr>
          <w:rFonts w:ascii="Times New Roman" w:eastAsia="Andale Sans UI" w:hAnsi="Times New Roman" w:cs="Times New Roman"/>
          <w:kern w:val="2"/>
          <w:sz w:val="28"/>
          <w:szCs w:val="28"/>
          <w:lang w:val="de-DE" w:eastAsia="fa-IR" w:bidi="fa-IR"/>
        </w:rPr>
      </w:pPr>
      <w:r>
        <w:rPr>
          <w:rFonts w:ascii="Times New Roman" w:eastAsia="Andale Sans UI" w:hAnsi="Times New Roman" w:cs="Times New Roman"/>
          <w:kern w:val="2"/>
          <w:sz w:val="28"/>
          <w:szCs w:val="28"/>
          <w:lang w:eastAsia="fa-IR" w:bidi="fa-IR"/>
        </w:rPr>
        <w:t xml:space="preserve">    - п</w:t>
      </w:r>
      <w:r>
        <w:rPr>
          <w:rFonts w:ascii="Times New Roman" w:eastAsia="Andale Sans UI" w:hAnsi="Times New Roman" w:cs="Times New Roman"/>
          <w:kern w:val="2"/>
          <w:sz w:val="28"/>
          <w:szCs w:val="28"/>
          <w:lang w:val="de-DE" w:eastAsia="fa-IR" w:bidi="fa-IR"/>
        </w:rPr>
        <w:t xml:space="preserve">ри </w:t>
      </w:r>
      <w:r>
        <w:rPr>
          <w:rFonts w:ascii="Times New Roman" w:eastAsia="Andale Sans UI" w:hAnsi="Times New Roman" w:cs="Times New Roman"/>
          <w:kern w:val="2"/>
          <w:sz w:val="28"/>
          <w:szCs w:val="28"/>
          <w:lang w:val="de-DE" w:eastAsia="fa-IR" w:bidi="fa-IR"/>
        </w:rPr>
        <w:t>приближении соперника к воротам переход на плотную опеку;</w:t>
      </w:r>
    </w:p>
    <w:p w:rsidR="00EA6586" w:rsidRDefault="00993022">
      <w:pPr>
        <w:widowControl w:val="0"/>
        <w:spacing w:after="0" w:line="240" w:lineRule="auto"/>
        <w:ind w:firstLine="709"/>
        <w:jc w:val="both"/>
        <w:textAlignment w:val="baseline"/>
        <w:rPr>
          <w:rFonts w:ascii="Times New Roman" w:eastAsia="Andale Sans UI" w:hAnsi="Times New Roman" w:cs="Times New Roman"/>
          <w:kern w:val="2"/>
          <w:sz w:val="28"/>
          <w:szCs w:val="28"/>
          <w:lang w:val="de-DE" w:eastAsia="fa-IR" w:bidi="fa-IR"/>
        </w:rPr>
      </w:pPr>
      <w:r>
        <w:rPr>
          <w:rFonts w:ascii="Times New Roman" w:eastAsia="Andale Sans UI" w:hAnsi="Times New Roman" w:cs="Times New Roman"/>
          <w:kern w:val="2"/>
          <w:sz w:val="28"/>
          <w:szCs w:val="28"/>
          <w:lang w:eastAsia="fa-IR" w:bidi="fa-IR"/>
        </w:rPr>
        <w:t xml:space="preserve">    - в</w:t>
      </w:r>
      <w:r>
        <w:rPr>
          <w:rFonts w:ascii="Times New Roman" w:eastAsia="Andale Sans UI" w:hAnsi="Times New Roman" w:cs="Times New Roman"/>
          <w:kern w:val="2"/>
          <w:sz w:val="28"/>
          <w:szCs w:val="28"/>
          <w:lang w:val="de-DE" w:eastAsia="fa-IR" w:bidi="fa-IR"/>
        </w:rPr>
        <w:t>едение борьбы в воздухе;</w:t>
      </w:r>
    </w:p>
    <w:p w:rsidR="00EA6586" w:rsidRDefault="00993022">
      <w:pPr>
        <w:widowControl w:val="0"/>
        <w:spacing w:after="0" w:line="240" w:lineRule="auto"/>
        <w:ind w:firstLine="709"/>
        <w:jc w:val="both"/>
        <w:textAlignment w:val="baseline"/>
        <w:rPr>
          <w:rFonts w:ascii="Times New Roman" w:eastAsia="Andale Sans UI" w:hAnsi="Times New Roman" w:cs="Times New Roman"/>
          <w:kern w:val="2"/>
          <w:sz w:val="28"/>
          <w:szCs w:val="28"/>
          <w:lang w:val="de-DE" w:eastAsia="fa-IR" w:bidi="fa-IR"/>
        </w:rPr>
      </w:pPr>
      <w:r>
        <w:rPr>
          <w:rFonts w:ascii="Times New Roman" w:eastAsia="Andale Sans UI" w:hAnsi="Times New Roman" w:cs="Times New Roman"/>
          <w:kern w:val="2"/>
          <w:sz w:val="28"/>
          <w:szCs w:val="28"/>
          <w:lang w:eastAsia="fa-IR" w:bidi="fa-IR"/>
        </w:rPr>
        <w:t xml:space="preserve">    - о</w:t>
      </w:r>
      <w:r>
        <w:rPr>
          <w:rFonts w:ascii="Times New Roman" w:eastAsia="Andale Sans UI" w:hAnsi="Times New Roman" w:cs="Times New Roman"/>
          <w:kern w:val="2"/>
          <w:sz w:val="28"/>
          <w:szCs w:val="28"/>
          <w:lang w:val="de-DE" w:eastAsia="fa-IR" w:bidi="fa-IR"/>
        </w:rPr>
        <w:t>существление страховки партнёров, а в случае необходимости и вратаря;</w:t>
      </w:r>
    </w:p>
    <w:p w:rsidR="00EA6586" w:rsidRDefault="00993022">
      <w:pPr>
        <w:widowControl w:val="0"/>
        <w:spacing w:after="0" w:line="240" w:lineRule="auto"/>
        <w:ind w:firstLine="709"/>
        <w:jc w:val="both"/>
        <w:textAlignment w:val="baseline"/>
        <w:rPr>
          <w:rFonts w:ascii="Times New Roman" w:eastAsia="Andale Sans UI" w:hAnsi="Times New Roman" w:cs="Times New Roman"/>
          <w:kern w:val="2"/>
          <w:sz w:val="28"/>
          <w:szCs w:val="28"/>
          <w:lang w:val="de-DE" w:eastAsia="fa-IR" w:bidi="fa-IR"/>
        </w:rPr>
      </w:pPr>
      <w:r>
        <w:rPr>
          <w:rFonts w:ascii="Times New Roman" w:eastAsia="Andale Sans UI" w:hAnsi="Times New Roman" w:cs="Times New Roman"/>
          <w:kern w:val="2"/>
          <w:sz w:val="28"/>
          <w:szCs w:val="28"/>
          <w:lang w:eastAsia="fa-IR" w:bidi="fa-IR"/>
        </w:rPr>
        <w:t xml:space="preserve">    - с</w:t>
      </w:r>
      <w:r>
        <w:rPr>
          <w:rFonts w:ascii="Times New Roman" w:eastAsia="Andale Sans UI" w:hAnsi="Times New Roman" w:cs="Times New Roman"/>
          <w:kern w:val="2"/>
          <w:sz w:val="28"/>
          <w:szCs w:val="28"/>
          <w:lang w:val="de-DE" w:eastAsia="fa-IR" w:bidi="fa-IR"/>
        </w:rPr>
        <w:t>воевременное противодействие передачам и ударом соперника.</w:t>
      </w:r>
    </w:p>
    <w:p w:rsidR="00EA6586" w:rsidRDefault="00993022">
      <w:pPr>
        <w:widowControl w:val="0"/>
        <w:spacing w:after="0" w:line="240" w:lineRule="auto"/>
        <w:ind w:firstLine="709"/>
        <w:jc w:val="both"/>
        <w:textAlignment w:val="baseline"/>
        <w:rPr>
          <w:rFonts w:ascii="Times New Roman" w:eastAsia="Andale Sans UI" w:hAnsi="Times New Roman" w:cs="Times New Roman"/>
          <w:kern w:val="2"/>
          <w:sz w:val="28"/>
          <w:szCs w:val="28"/>
          <w:u w:val="single"/>
          <w:lang w:val="de-DE" w:eastAsia="fa-IR" w:bidi="fa-IR"/>
        </w:rPr>
      </w:pPr>
      <w:r>
        <w:rPr>
          <w:rFonts w:ascii="Times New Roman" w:eastAsia="Andale Sans UI" w:hAnsi="Times New Roman" w:cs="Times New Roman"/>
          <w:kern w:val="2"/>
          <w:sz w:val="28"/>
          <w:szCs w:val="28"/>
          <w:lang w:eastAsia="fa-IR" w:bidi="fa-IR"/>
        </w:rPr>
        <w:t xml:space="preserve">    </w:t>
      </w:r>
      <w:r>
        <w:rPr>
          <w:rFonts w:ascii="Times New Roman" w:eastAsia="Andale Sans UI" w:hAnsi="Times New Roman" w:cs="Times New Roman"/>
          <w:kern w:val="2"/>
          <w:sz w:val="28"/>
          <w:szCs w:val="28"/>
          <w:u w:val="single"/>
          <w:lang w:val="de-DE" w:eastAsia="fa-IR" w:bidi="fa-IR"/>
        </w:rPr>
        <w:t>Основные требования</w:t>
      </w:r>
      <w:r>
        <w:rPr>
          <w:rFonts w:ascii="Times New Roman" w:eastAsia="Andale Sans UI" w:hAnsi="Times New Roman" w:cs="Times New Roman"/>
          <w:kern w:val="2"/>
          <w:sz w:val="28"/>
          <w:szCs w:val="28"/>
          <w:u w:val="single"/>
          <w:lang w:val="de-DE" w:eastAsia="fa-IR" w:bidi="fa-IR"/>
        </w:rPr>
        <w:t xml:space="preserve"> к крайним защитникам в атаке:</w:t>
      </w:r>
    </w:p>
    <w:p w:rsidR="00EA6586" w:rsidRDefault="00993022">
      <w:pPr>
        <w:widowControl w:val="0"/>
        <w:spacing w:after="0" w:line="240" w:lineRule="auto"/>
        <w:ind w:firstLine="709"/>
        <w:jc w:val="both"/>
        <w:textAlignment w:val="baseline"/>
        <w:rPr>
          <w:rFonts w:ascii="Times New Roman" w:eastAsia="Andale Sans UI" w:hAnsi="Times New Roman" w:cs="Times New Roman"/>
          <w:kern w:val="2"/>
          <w:sz w:val="28"/>
          <w:szCs w:val="28"/>
          <w:lang w:val="de-DE" w:eastAsia="fa-IR" w:bidi="fa-IR"/>
        </w:rPr>
      </w:pPr>
      <w:r>
        <w:rPr>
          <w:rFonts w:ascii="Times New Roman" w:eastAsia="Andale Sans UI" w:hAnsi="Times New Roman" w:cs="Times New Roman"/>
          <w:kern w:val="2"/>
          <w:sz w:val="28"/>
          <w:szCs w:val="28"/>
          <w:lang w:eastAsia="fa-IR" w:bidi="fa-IR"/>
        </w:rPr>
        <w:t xml:space="preserve">    - с</w:t>
      </w:r>
      <w:r>
        <w:rPr>
          <w:rFonts w:ascii="Times New Roman" w:eastAsia="Andale Sans UI" w:hAnsi="Times New Roman" w:cs="Times New Roman"/>
          <w:kern w:val="2"/>
          <w:sz w:val="28"/>
          <w:szCs w:val="28"/>
          <w:lang w:val="de-DE" w:eastAsia="fa-IR" w:bidi="fa-IR"/>
        </w:rPr>
        <w:t>воевременные и точные передачи мяча партнёрам после того, как он отобран у соперника;</w:t>
      </w:r>
    </w:p>
    <w:p w:rsidR="00EA6586" w:rsidRDefault="00993022">
      <w:pPr>
        <w:widowControl w:val="0"/>
        <w:spacing w:after="0" w:line="240" w:lineRule="auto"/>
        <w:ind w:firstLine="709"/>
        <w:jc w:val="both"/>
        <w:textAlignment w:val="baseline"/>
        <w:rPr>
          <w:rFonts w:ascii="Times New Roman" w:eastAsia="Andale Sans UI" w:hAnsi="Times New Roman" w:cs="Times New Roman"/>
          <w:kern w:val="2"/>
          <w:sz w:val="28"/>
          <w:szCs w:val="28"/>
          <w:lang w:val="de-DE" w:eastAsia="fa-IR" w:bidi="fa-IR"/>
        </w:rPr>
      </w:pPr>
      <w:r>
        <w:rPr>
          <w:rFonts w:ascii="Times New Roman" w:eastAsia="Andale Sans UI" w:hAnsi="Times New Roman" w:cs="Times New Roman"/>
          <w:kern w:val="2"/>
          <w:sz w:val="28"/>
          <w:szCs w:val="28"/>
          <w:lang w:eastAsia="fa-IR" w:bidi="fa-IR"/>
        </w:rPr>
        <w:t xml:space="preserve">    - у</w:t>
      </w:r>
      <w:r>
        <w:rPr>
          <w:rFonts w:ascii="Times New Roman" w:eastAsia="Andale Sans UI" w:hAnsi="Times New Roman" w:cs="Times New Roman"/>
          <w:kern w:val="2"/>
          <w:sz w:val="28"/>
          <w:szCs w:val="28"/>
          <w:lang w:val="de-DE" w:eastAsia="fa-IR" w:bidi="fa-IR"/>
        </w:rPr>
        <w:t>мелое  открывание на фланге, когда мячом овладел вратарь или партнёр по команде;</w:t>
      </w:r>
    </w:p>
    <w:p w:rsidR="00EA6586" w:rsidRDefault="00993022">
      <w:pPr>
        <w:widowControl w:val="0"/>
        <w:spacing w:after="0" w:line="240" w:lineRule="auto"/>
        <w:ind w:firstLine="709"/>
        <w:jc w:val="both"/>
        <w:textAlignment w:val="baseline"/>
        <w:rPr>
          <w:rFonts w:ascii="Times New Roman" w:eastAsia="Andale Sans UI" w:hAnsi="Times New Roman" w:cs="Times New Roman"/>
          <w:kern w:val="2"/>
          <w:sz w:val="28"/>
          <w:szCs w:val="28"/>
          <w:lang w:val="de-DE" w:eastAsia="fa-IR" w:bidi="fa-IR"/>
        </w:rPr>
      </w:pPr>
      <w:r>
        <w:rPr>
          <w:rFonts w:ascii="Times New Roman" w:eastAsia="Andale Sans UI" w:hAnsi="Times New Roman" w:cs="Times New Roman"/>
          <w:kern w:val="2"/>
          <w:sz w:val="28"/>
          <w:szCs w:val="28"/>
          <w:lang w:eastAsia="fa-IR" w:bidi="fa-IR"/>
        </w:rPr>
        <w:t xml:space="preserve">    - н</w:t>
      </w:r>
      <w:r>
        <w:rPr>
          <w:rFonts w:ascii="Times New Roman" w:eastAsia="Andale Sans UI" w:hAnsi="Times New Roman" w:cs="Times New Roman"/>
          <w:kern w:val="2"/>
          <w:sz w:val="28"/>
          <w:szCs w:val="28"/>
          <w:lang w:val="de-DE" w:eastAsia="fa-IR" w:bidi="fa-IR"/>
        </w:rPr>
        <w:t>еожиданное для противника подключение</w:t>
      </w:r>
      <w:r>
        <w:rPr>
          <w:rFonts w:ascii="Times New Roman" w:eastAsia="Andale Sans UI" w:hAnsi="Times New Roman" w:cs="Times New Roman"/>
          <w:kern w:val="2"/>
          <w:sz w:val="28"/>
          <w:szCs w:val="28"/>
          <w:lang w:val="de-DE" w:eastAsia="fa-IR" w:bidi="fa-IR"/>
        </w:rPr>
        <w:t xml:space="preserve"> к атаке и умелое взаимодействие с крайним нападающим.</w:t>
      </w:r>
    </w:p>
    <w:p w:rsidR="00EA6586" w:rsidRDefault="00993022">
      <w:pPr>
        <w:widowControl w:val="0"/>
        <w:spacing w:after="0" w:line="240" w:lineRule="auto"/>
        <w:ind w:firstLine="709"/>
        <w:jc w:val="both"/>
        <w:textAlignment w:val="baseline"/>
        <w:rPr>
          <w:rFonts w:ascii="Times New Roman" w:eastAsia="Andale Sans UI" w:hAnsi="Times New Roman" w:cs="Times New Roman"/>
          <w:kern w:val="2"/>
          <w:sz w:val="28"/>
          <w:szCs w:val="28"/>
          <w:u w:val="single"/>
          <w:lang w:val="de-DE" w:eastAsia="fa-IR" w:bidi="fa-IR"/>
        </w:rPr>
      </w:pPr>
      <w:r>
        <w:rPr>
          <w:rFonts w:ascii="Times New Roman" w:eastAsia="Andale Sans UI" w:hAnsi="Times New Roman" w:cs="Times New Roman"/>
          <w:kern w:val="2"/>
          <w:sz w:val="28"/>
          <w:szCs w:val="28"/>
          <w:lang w:eastAsia="fa-IR" w:bidi="fa-IR"/>
        </w:rPr>
        <w:t xml:space="preserve">    </w:t>
      </w:r>
      <w:r>
        <w:rPr>
          <w:rFonts w:ascii="Times New Roman" w:eastAsia="Andale Sans UI" w:hAnsi="Times New Roman" w:cs="Times New Roman"/>
          <w:kern w:val="2"/>
          <w:sz w:val="28"/>
          <w:szCs w:val="28"/>
          <w:u w:val="single"/>
          <w:lang w:val="de-DE" w:eastAsia="fa-IR" w:bidi="fa-IR"/>
        </w:rPr>
        <w:t>Основные требования к центральным защитникам:</w:t>
      </w:r>
    </w:p>
    <w:p w:rsidR="00EA6586" w:rsidRDefault="00993022">
      <w:pPr>
        <w:widowControl w:val="0"/>
        <w:spacing w:after="0" w:line="240" w:lineRule="auto"/>
        <w:ind w:firstLine="709"/>
        <w:jc w:val="both"/>
        <w:textAlignment w:val="baseline"/>
        <w:rPr>
          <w:rFonts w:ascii="Times New Roman" w:eastAsia="Andale Sans UI" w:hAnsi="Times New Roman" w:cs="Times New Roman"/>
          <w:kern w:val="2"/>
          <w:sz w:val="28"/>
          <w:szCs w:val="28"/>
          <w:lang w:val="de-DE" w:eastAsia="fa-IR" w:bidi="fa-IR"/>
        </w:rPr>
      </w:pPr>
      <w:r>
        <w:rPr>
          <w:rFonts w:ascii="Times New Roman" w:eastAsia="Andale Sans UI" w:hAnsi="Times New Roman" w:cs="Times New Roman"/>
          <w:kern w:val="2"/>
          <w:sz w:val="28"/>
          <w:szCs w:val="28"/>
          <w:lang w:eastAsia="fa-IR" w:bidi="fa-IR"/>
        </w:rPr>
        <w:t xml:space="preserve">    </w:t>
      </w:r>
      <w:r>
        <w:rPr>
          <w:rFonts w:ascii="Times New Roman" w:eastAsia="Andale Sans UI" w:hAnsi="Times New Roman" w:cs="Times New Roman"/>
          <w:kern w:val="2"/>
          <w:sz w:val="28"/>
          <w:szCs w:val="28"/>
          <w:lang w:val="de-DE" w:eastAsia="fa-IR" w:bidi="fa-IR"/>
        </w:rPr>
        <w:t>Передний центральный защитник должен умело сочетать персональную игру по заданию с действиями в зоне.</w:t>
      </w:r>
    </w:p>
    <w:p w:rsidR="00EA6586" w:rsidRDefault="00993022">
      <w:pPr>
        <w:widowControl w:val="0"/>
        <w:spacing w:after="0" w:line="240" w:lineRule="auto"/>
        <w:ind w:firstLine="709"/>
        <w:jc w:val="both"/>
        <w:textAlignment w:val="baseline"/>
        <w:rPr>
          <w:rFonts w:ascii="Times New Roman" w:eastAsia="Andale Sans UI" w:hAnsi="Times New Roman" w:cs="Times New Roman"/>
          <w:kern w:val="2"/>
          <w:sz w:val="28"/>
          <w:szCs w:val="28"/>
          <w:lang w:val="de-DE" w:eastAsia="fa-IR" w:bidi="fa-IR"/>
        </w:rPr>
      </w:pPr>
      <w:r>
        <w:rPr>
          <w:rFonts w:ascii="Times New Roman" w:eastAsia="Andale Sans UI" w:hAnsi="Times New Roman" w:cs="Times New Roman"/>
          <w:kern w:val="2"/>
          <w:sz w:val="28"/>
          <w:szCs w:val="28"/>
          <w:lang w:eastAsia="fa-IR" w:bidi="fa-IR"/>
        </w:rPr>
        <w:lastRenderedPageBreak/>
        <w:t xml:space="preserve">    </w:t>
      </w:r>
      <w:r>
        <w:rPr>
          <w:rFonts w:ascii="Times New Roman" w:eastAsia="Andale Sans UI" w:hAnsi="Times New Roman" w:cs="Times New Roman"/>
          <w:kern w:val="2"/>
          <w:sz w:val="28"/>
          <w:szCs w:val="28"/>
          <w:lang w:val="de-DE" w:eastAsia="fa-IR" w:bidi="fa-IR"/>
        </w:rPr>
        <w:t xml:space="preserve">Задний центральный защитник обязан тонко </w:t>
      </w:r>
      <w:r>
        <w:rPr>
          <w:rFonts w:ascii="Times New Roman" w:eastAsia="Andale Sans UI" w:hAnsi="Times New Roman" w:cs="Times New Roman"/>
          <w:kern w:val="2"/>
          <w:sz w:val="28"/>
          <w:szCs w:val="28"/>
          <w:lang w:val="de-DE" w:eastAsia="fa-IR" w:bidi="fa-IR"/>
        </w:rPr>
        <w:t>понимать тактическую обстановку, уметь «читать» тактические ходы соперника и занимать правильную позицию в обороне для овладения мячом и страховки партнёров. Главным для него является координация всех действий обороняющих, игра в зоне, взаимодействия с вра</w:t>
      </w:r>
      <w:r>
        <w:rPr>
          <w:rFonts w:ascii="Times New Roman" w:eastAsia="Andale Sans UI" w:hAnsi="Times New Roman" w:cs="Times New Roman"/>
          <w:kern w:val="2"/>
          <w:sz w:val="28"/>
          <w:szCs w:val="28"/>
          <w:lang w:val="de-DE" w:eastAsia="fa-IR" w:bidi="fa-IR"/>
        </w:rPr>
        <w:t>тарём и партнёрами.</w:t>
      </w:r>
    </w:p>
    <w:p w:rsidR="00EA6586" w:rsidRDefault="00993022">
      <w:pPr>
        <w:widowControl w:val="0"/>
        <w:spacing w:after="0" w:line="240" w:lineRule="auto"/>
        <w:ind w:firstLine="709"/>
        <w:jc w:val="both"/>
        <w:textAlignment w:val="baseline"/>
        <w:rPr>
          <w:rFonts w:ascii="Times New Roman" w:eastAsia="Andale Sans UI" w:hAnsi="Times New Roman" w:cs="Times New Roman"/>
          <w:kern w:val="2"/>
          <w:sz w:val="28"/>
          <w:szCs w:val="28"/>
          <w:u w:val="single"/>
          <w:lang w:val="de-DE" w:eastAsia="fa-IR" w:bidi="fa-IR"/>
        </w:rPr>
      </w:pPr>
      <w:r>
        <w:rPr>
          <w:rFonts w:ascii="Times New Roman" w:eastAsia="Andale Sans UI" w:hAnsi="Times New Roman" w:cs="Times New Roman"/>
          <w:kern w:val="2"/>
          <w:sz w:val="28"/>
          <w:szCs w:val="28"/>
          <w:lang w:eastAsia="fa-IR" w:bidi="fa-IR"/>
        </w:rPr>
        <w:t xml:space="preserve">    </w:t>
      </w:r>
      <w:r>
        <w:rPr>
          <w:rFonts w:ascii="Times New Roman" w:eastAsia="Andale Sans UI" w:hAnsi="Times New Roman" w:cs="Times New Roman"/>
          <w:kern w:val="2"/>
          <w:sz w:val="28"/>
          <w:szCs w:val="28"/>
          <w:u w:val="single"/>
          <w:lang w:val="de-DE" w:eastAsia="fa-IR" w:bidi="fa-IR"/>
        </w:rPr>
        <w:t>Основные требования к игрокам средней линии в атаке:</w:t>
      </w:r>
    </w:p>
    <w:p w:rsidR="00EA6586" w:rsidRDefault="00993022">
      <w:pPr>
        <w:widowControl w:val="0"/>
        <w:spacing w:after="0" w:line="240" w:lineRule="auto"/>
        <w:ind w:firstLine="709"/>
        <w:jc w:val="both"/>
        <w:textAlignment w:val="baseline"/>
        <w:rPr>
          <w:rFonts w:ascii="Times New Roman" w:eastAsia="Andale Sans UI" w:hAnsi="Times New Roman" w:cs="Times New Roman"/>
          <w:kern w:val="2"/>
          <w:sz w:val="28"/>
          <w:szCs w:val="28"/>
          <w:lang w:val="de-DE" w:eastAsia="fa-IR" w:bidi="fa-IR"/>
        </w:rPr>
      </w:pPr>
      <w:r>
        <w:rPr>
          <w:rFonts w:ascii="Times New Roman" w:eastAsia="Andale Sans UI" w:hAnsi="Times New Roman" w:cs="Times New Roman"/>
          <w:kern w:val="2"/>
          <w:sz w:val="28"/>
          <w:szCs w:val="28"/>
          <w:lang w:eastAsia="fa-IR" w:bidi="fa-IR"/>
        </w:rPr>
        <w:t xml:space="preserve">    - о</w:t>
      </w:r>
      <w:r>
        <w:rPr>
          <w:rFonts w:ascii="Times New Roman" w:eastAsia="Andale Sans UI" w:hAnsi="Times New Roman" w:cs="Times New Roman"/>
          <w:kern w:val="2"/>
          <w:sz w:val="28"/>
          <w:szCs w:val="28"/>
          <w:lang w:val="de-DE" w:eastAsia="fa-IR" w:bidi="fa-IR"/>
        </w:rPr>
        <w:t>рганизация перехода от обороны к нападению и дальнейшее развитие атаки;</w:t>
      </w:r>
    </w:p>
    <w:p w:rsidR="00EA6586" w:rsidRDefault="00993022">
      <w:pPr>
        <w:widowControl w:val="0"/>
        <w:spacing w:after="0" w:line="240" w:lineRule="auto"/>
        <w:ind w:firstLine="709"/>
        <w:jc w:val="both"/>
        <w:textAlignment w:val="baseline"/>
        <w:rPr>
          <w:rFonts w:ascii="Times New Roman" w:eastAsia="Andale Sans UI" w:hAnsi="Times New Roman" w:cs="Times New Roman"/>
          <w:kern w:val="2"/>
          <w:sz w:val="28"/>
          <w:szCs w:val="28"/>
          <w:lang w:val="de-DE" w:eastAsia="fa-IR" w:bidi="fa-IR"/>
        </w:rPr>
      </w:pPr>
      <w:r>
        <w:rPr>
          <w:rFonts w:ascii="Times New Roman" w:eastAsia="Andale Sans UI" w:hAnsi="Times New Roman" w:cs="Times New Roman"/>
          <w:kern w:val="2"/>
          <w:sz w:val="28"/>
          <w:szCs w:val="28"/>
          <w:lang w:eastAsia="fa-IR" w:bidi="fa-IR"/>
        </w:rPr>
        <w:t xml:space="preserve">    - к</w:t>
      </w:r>
      <w:r>
        <w:rPr>
          <w:rFonts w:ascii="Times New Roman" w:eastAsia="Andale Sans UI" w:hAnsi="Times New Roman" w:cs="Times New Roman"/>
          <w:kern w:val="2"/>
          <w:sz w:val="28"/>
          <w:szCs w:val="28"/>
          <w:lang w:val="de-DE" w:eastAsia="fa-IR" w:bidi="fa-IR"/>
        </w:rPr>
        <w:t>онтроль за серединой поле и обеспечение команде длительное владение мячом;</w:t>
      </w:r>
    </w:p>
    <w:p w:rsidR="00EA6586" w:rsidRDefault="00993022">
      <w:pPr>
        <w:widowControl w:val="0"/>
        <w:spacing w:after="0" w:line="240" w:lineRule="auto"/>
        <w:ind w:firstLine="709"/>
        <w:jc w:val="both"/>
        <w:textAlignment w:val="baseline"/>
        <w:rPr>
          <w:rFonts w:ascii="Times New Roman" w:eastAsia="Andale Sans UI" w:hAnsi="Times New Roman" w:cs="Times New Roman"/>
          <w:kern w:val="2"/>
          <w:sz w:val="28"/>
          <w:szCs w:val="28"/>
          <w:lang w:val="de-DE" w:eastAsia="fa-IR" w:bidi="fa-IR"/>
        </w:rPr>
      </w:pPr>
      <w:r>
        <w:rPr>
          <w:rFonts w:ascii="Times New Roman" w:eastAsia="Andale Sans UI" w:hAnsi="Times New Roman" w:cs="Times New Roman"/>
          <w:kern w:val="2"/>
          <w:sz w:val="28"/>
          <w:szCs w:val="28"/>
          <w:lang w:eastAsia="fa-IR" w:bidi="fa-IR"/>
        </w:rPr>
        <w:t xml:space="preserve">    - у</w:t>
      </w:r>
      <w:r>
        <w:rPr>
          <w:rFonts w:ascii="Times New Roman" w:eastAsia="Andale Sans UI" w:hAnsi="Times New Roman" w:cs="Times New Roman"/>
          <w:kern w:val="2"/>
          <w:sz w:val="28"/>
          <w:szCs w:val="28"/>
          <w:lang w:val="de-DE" w:eastAsia="fa-IR" w:bidi="fa-IR"/>
        </w:rPr>
        <w:t xml:space="preserve">частие в </w:t>
      </w:r>
      <w:r>
        <w:rPr>
          <w:rFonts w:ascii="Times New Roman" w:eastAsia="Andale Sans UI" w:hAnsi="Times New Roman" w:cs="Times New Roman"/>
          <w:kern w:val="2"/>
          <w:sz w:val="28"/>
          <w:szCs w:val="28"/>
          <w:lang w:val="de-DE" w:eastAsia="fa-IR" w:bidi="fa-IR"/>
        </w:rPr>
        <w:t>завершении атак;</w:t>
      </w:r>
    </w:p>
    <w:p w:rsidR="00EA6586" w:rsidRDefault="00993022">
      <w:pPr>
        <w:widowControl w:val="0"/>
        <w:spacing w:after="0" w:line="240" w:lineRule="auto"/>
        <w:ind w:firstLine="709"/>
        <w:jc w:val="both"/>
        <w:textAlignment w:val="baseline"/>
        <w:rPr>
          <w:rFonts w:ascii="Times New Roman" w:eastAsia="Andale Sans UI" w:hAnsi="Times New Roman" w:cs="Times New Roman"/>
          <w:kern w:val="2"/>
          <w:sz w:val="28"/>
          <w:szCs w:val="28"/>
          <w:lang w:val="de-DE" w:eastAsia="fa-IR" w:bidi="fa-IR"/>
        </w:rPr>
      </w:pPr>
      <w:r>
        <w:rPr>
          <w:rFonts w:ascii="Times New Roman" w:eastAsia="Andale Sans UI" w:hAnsi="Times New Roman" w:cs="Times New Roman"/>
          <w:kern w:val="2"/>
          <w:sz w:val="28"/>
          <w:szCs w:val="28"/>
          <w:lang w:eastAsia="fa-IR" w:bidi="fa-IR"/>
        </w:rPr>
        <w:t xml:space="preserve">    - в</w:t>
      </w:r>
      <w:r>
        <w:rPr>
          <w:rFonts w:ascii="Times New Roman" w:eastAsia="Andale Sans UI" w:hAnsi="Times New Roman" w:cs="Times New Roman"/>
          <w:kern w:val="2"/>
          <w:sz w:val="28"/>
          <w:szCs w:val="28"/>
          <w:lang w:val="de-DE" w:eastAsia="fa-IR" w:bidi="fa-IR"/>
        </w:rPr>
        <w:t>заимодействие, как с ближними, так и с дальними партнёрами;</w:t>
      </w:r>
    </w:p>
    <w:p w:rsidR="00EA6586" w:rsidRDefault="00993022">
      <w:pPr>
        <w:widowControl w:val="0"/>
        <w:spacing w:after="0" w:line="240" w:lineRule="auto"/>
        <w:ind w:firstLine="709"/>
        <w:jc w:val="both"/>
        <w:textAlignment w:val="baseline"/>
        <w:rPr>
          <w:rFonts w:ascii="Times New Roman" w:eastAsia="Andale Sans UI" w:hAnsi="Times New Roman" w:cs="Times New Roman"/>
          <w:kern w:val="2"/>
          <w:sz w:val="28"/>
          <w:szCs w:val="28"/>
          <w:lang w:val="de-DE" w:eastAsia="fa-IR" w:bidi="fa-IR"/>
        </w:rPr>
      </w:pPr>
      <w:r>
        <w:rPr>
          <w:rFonts w:ascii="Times New Roman" w:eastAsia="Andale Sans UI" w:hAnsi="Times New Roman" w:cs="Times New Roman"/>
          <w:kern w:val="2"/>
          <w:sz w:val="28"/>
          <w:szCs w:val="28"/>
          <w:lang w:eastAsia="fa-IR" w:bidi="fa-IR"/>
        </w:rPr>
        <w:t xml:space="preserve">    - с</w:t>
      </w:r>
      <w:r>
        <w:rPr>
          <w:rFonts w:ascii="Times New Roman" w:eastAsia="Andale Sans UI" w:hAnsi="Times New Roman" w:cs="Times New Roman"/>
          <w:kern w:val="2"/>
          <w:sz w:val="28"/>
          <w:szCs w:val="28"/>
          <w:lang w:val="de-DE" w:eastAsia="fa-IR" w:bidi="fa-IR"/>
        </w:rPr>
        <w:t xml:space="preserve">оздание внезапности в развитии атаки с помощью перевода мяча  с фланга и скоростного открывания в освободившуюся зону. </w:t>
      </w:r>
    </w:p>
    <w:p w:rsidR="00EA6586" w:rsidRDefault="00993022">
      <w:pPr>
        <w:widowControl w:val="0"/>
        <w:spacing w:after="0" w:line="240" w:lineRule="auto"/>
        <w:ind w:firstLine="709"/>
        <w:jc w:val="both"/>
        <w:textAlignment w:val="baseline"/>
        <w:rPr>
          <w:rFonts w:ascii="Times New Roman" w:eastAsia="Andale Sans UI" w:hAnsi="Times New Roman" w:cs="Times New Roman"/>
          <w:kern w:val="2"/>
          <w:sz w:val="28"/>
          <w:szCs w:val="28"/>
          <w:u w:val="single"/>
          <w:lang w:val="de-DE" w:eastAsia="fa-IR" w:bidi="fa-IR"/>
        </w:rPr>
      </w:pPr>
      <w:r>
        <w:rPr>
          <w:rFonts w:ascii="Times New Roman" w:eastAsia="Andale Sans UI" w:hAnsi="Times New Roman" w:cs="Times New Roman"/>
          <w:kern w:val="2"/>
          <w:sz w:val="28"/>
          <w:szCs w:val="28"/>
          <w:lang w:eastAsia="fa-IR" w:bidi="fa-IR"/>
        </w:rPr>
        <w:t xml:space="preserve">    </w:t>
      </w:r>
      <w:r>
        <w:rPr>
          <w:rFonts w:ascii="Times New Roman" w:eastAsia="Andale Sans UI" w:hAnsi="Times New Roman" w:cs="Times New Roman"/>
          <w:kern w:val="2"/>
          <w:sz w:val="28"/>
          <w:szCs w:val="28"/>
          <w:u w:val="single"/>
          <w:lang w:val="de-DE" w:eastAsia="fa-IR" w:bidi="fa-IR"/>
        </w:rPr>
        <w:t xml:space="preserve">Основные требования к игрокам средней </w:t>
      </w:r>
      <w:r>
        <w:rPr>
          <w:rFonts w:ascii="Times New Roman" w:eastAsia="Andale Sans UI" w:hAnsi="Times New Roman" w:cs="Times New Roman"/>
          <w:kern w:val="2"/>
          <w:sz w:val="28"/>
          <w:szCs w:val="28"/>
          <w:u w:val="single"/>
          <w:lang w:val="de-DE" w:eastAsia="fa-IR" w:bidi="fa-IR"/>
        </w:rPr>
        <w:t>линии в обороне:</w:t>
      </w:r>
    </w:p>
    <w:p w:rsidR="00EA6586" w:rsidRDefault="00993022">
      <w:pPr>
        <w:widowControl w:val="0"/>
        <w:spacing w:after="0" w:line="240" w:lineRule="auto"/>
        <w:ind w:firstLine="709"/>
        <w:jc w:val="both"/>
        <w:textAlignment w:val="baseline"/>
        <w:rPr>
          <w:rFonts w:ascii="Times New Roman" w:eastAsia="Andale Sans UI" w:hAnsi="Times New Roman" w:cs="Times New Roman"/>
          <w:kern w:val="2"/>
          <w:sz w:val="28"/>
          <w:szCs w:val="28"/>
          <w:lang w:val="de-DE" w:eastAsia="fa-IR" w:bidi="fa-IR"/>
        </w:rPr>
      </w:pPr>
      <w:r>
        <w:rPr>
          <w:rFonts w:ascii="Times New Roman" w:eastAsia="Andale Sans UI" w:hAnsi="Times New Roman" w:cs="Times New Roman"/>
          <w:kern w:val="2"/>
          <w:sz w:val="28"/>
          <w:szCs w:val="28"/>
          <w:lang w:eastAsia="fa-IR" w:bidi="fa-IR"/>
        </w:rPr>
        <w:t xml:space="preserve">    -п</w:t>
      </w:r>
      <w:r>
        <w:rPr>
          <w:rFonts w:ascii="Times New Roman" w:eastAsia="Andale Sans UI" w:hAnsi="Times New Roman" w:cs="Times New Roman"/>
          <w:kern w:val="2"/>
          <w:sz w:val="28"/>
          <w:szCs w:val="28"/>
          <w:lang w:val="de-DE" w:eastAsia="fa-IR" w:bidi="fa-IR"/>
        </w:rPr>
        <w:t>репятствие быстрому развитию ответной атаки противника правильным расположением по ширине и глубине поля;</w:t>
      </w:r>
    </w:p>
    <w:p w:rsidR="00EA6586" w:rsidRDefault="00993022">
      <w:pPr>
        <w:widowControl w:val="0"/>
        <w:spacing w:after="0" w:line="240" w:lineRule="auto"/>
        <w:ind w:firstLine="709"/>
        <w:jc w:val="both"/>
        <w:textAlignment w:val="baseline"/>
        <w:rPr>
          <w:rFonts w:ascii="Times New Roman" w:eastAsia="Andale Sans UI" w:hAnsi="Times New Roman" w:cs="Times New Roman"/>
          <w:kern w:val="2"/>
          <w:sz w:val="28"/>
          <w:szCs w:val="28"/>
          <w:lang w:val="de-DE" w:eastAsia="fa-IR" w:bidi="fa-IR"/>
        </w:rPr>
      </w:pPr>
      <w:r>
        <w:rPr>
          <w:rFonts w:ascii="Times New Roman" w:eastAsia="Andale Sans UI" w:hAnsi="Times New Roman" w:cs="Times New Roman"/>
          <w:kern w:val="2"/>
          <w:sz w:val="28"/>
          <w:szCs w:val="28"/>
          <w:lang w:eastAsia="fa-IR" w:bidi="fa-IR"/>
        </w:rPr>
        <w:t xml:space="preserve">    - о</w:t>
      </w:r>
      <w:r>
        <w:rPr>
          <w:rFonts w:ascii="Times New Roman" w:eastAsia="Andale Sans UI" w:hAnsi="Times New Roman" w:cs="Times New Roman"/>
          <w:kern w:val="2"/>
          <w:sz w:val="28"/>
          <w:szCs w:val="28"/>
          <w:lang w:val="de-DE" w:eastAsia="fa-IR" w:bidi="fa-IR"/>
        </w:rPr>
        <w:t>существления контроля за ближайшим соперником в данной зоне или персонально прикреплённым соперником;</w:t>
      </w:r>
    </w:p>
    <w:p w:rsidR="00EA6586" w:rsidRDefault="00993022">
      <w:pPr>
        <w:widowControl w:val="0"/>
        <w:spacing w:after="0" w:line="240" w:lineRule="auto"/>
        <w:ind w:firstLine="709"/>
        <w:jc w:val="both"/>
        <w:textAlignment w:val="baseline"/>
        <w:rPr>
          <w:rFonts w:ascii="Times New Roman" w:eastAsia="Andale Sans UI" w:hAnsi="Times New Roman" w:cs="Times New Roman"/>
          <w:kern w:val="2"/>
          <w:sz w:val="28"/>
          <w:szCs w:val="28"/>
          <w:lang w:val="de-DE" w:eastAsia="fa-IR" w:bidi="fa-IR"/>
        </w:rPr>
      </w:pPr>
      <w:r>
        <w:rPr>
          <w:rFonts w:ascii="Times New Roman" w:eastAsia="Andale Sans UI" w:hAnsi="Times New Roman" w:cs="Times New Roman"/>
          <w:kern w:val="2"/>
          <w:sz w:val="28"/>
          <w:szCs w:val="28"/>
          <w:lang w:eastAsia="fa-IR" w:bidi="fa-IR"/>
        </w:rPr>
        <w:t xml:space="preserve">    - п</w:t>
      </w:r>
      <w:r>
        <w:rPr>
          <w:rFonts w:ascii="Times New Roman" w:eastAsia="Andale Sans UI" w:hAnsi="Times New Roman" w:cs="Times New Roman"/>
          <w:kern w:val="2"/>
          <w:sz w:val="28"/>
          <w:szCs w:val="28"/>
          <w:lang w:val="de-DE" w:eastAsia="fa-IR" w:bidi="fa-IR"/>
        </w:rPr>
        <w:t>ротиводейст</w:t>
      </w:r>
      <w:r>
        <w:rPr>
          <w:rFonts w:ascii="Times New Roman" w:eastAsia="Andale Sans UI" w:hAnsi="Times New Roman" w:cs="Times New Roman"/>
          <w:kern w:val="2"/>
          <w:sz w:val="28"/>
          <w:szCs w:val="28"/>
          <w:lang w:val="de-DE" w:eastAsia="fa-IR" w:bidi="fa-IR"/>
        </w:rPr>
        <w:t>вие передачам и ударам по воротам;</w:t>
      </w:r>
    </w:p>
    <w:p w:rsidR="00EA6586" w:rsidRDefault="00993022">
      <w:pPr>
        <w:widowControl w:val="0"/>
        <w:spacing w:after="0" w:line="240" w:lineRule="auto"/>
        <w:ind w:firstLine="709"/>
        <w:jc w:val="both"/>
        <w:textAlignment w:val="baseline"/>
        <w:rPr>
          <w:rFonts w:ascii="Times New Roman" w:eastAsia="Andale Sans UI" w:hAnsi="Times New Roman" w:cs="Times New Roman"/>
          <w:kern w:val="2"/>
          <w:sz w:val="28"/>
          <w:szCs w:val="28"/>
          <w:lang w:val="de-DE" w:eastAsia="fa-IR" w:bidi="fa-IR"/>
        </w:rPr>
      </w:pPr>
      <w:r>
        <w:rPr>
          <w:rFonts w:ascii="Times New Roman" w:eastAsia="Andale Sans UI" w:hAnsi="Times New Roman" w:cs="Times New Roman"/>
          <w:kern w:val="2"/>
          <w:sz w:val="28"/>
          <w:szCs w:val="28"/>
          <w:lang w:eastAsia="fa-IR" w:bidi="fa-IR"/>
        </w:rPr>
        <w:t xml:space="preserve">    - с</w:t>
      </w:r>
      <w:r>
        <w:rPr>
          <w:rFonts w:ascii="Times New Roman" w:eastAsia="Andale Sans UI" w:hAnsi="Times New Roman" w:cs="Times New Roman"/>
          <w:kern w:val="2"/>
          <w:sz w:val="28"/>
          <w:szCs w:val="28"/>
          <w:lang w:val="de-DE" w:eastAsia="fa-IR" w:bidi="fa-IR"/>
        </w:rPr>
        <w:t>траховка партнёров и взаимодействие с ними.</w:t>
      </w:r>
    </w:p>
    <w:p w:rsidR="00EA6586" w:rsidRDefault="00993022">
      <w:pPr>
        <w:widowControl w:val="0"/>
        <w:spacing w:after="0" w:line="240" w:lineRule="auto"/>
        <w:ind w:firstLine="709"/>
        <w:jc w:val="both"/>
        <w:textAlignment w:val="baseline"/>
        <w:rPr>
          <w:rFonts w:ascii="Times New Roman" w:eastAsia="Andale Sans UI" w:hAnsi="Times New Roman" w:cs="Times New Roman"/>
          <w:kern w:val="2"/>
          <w:sz w:val="28"/>
          <w:szCs w:val="28"/>
          <w:u w:val="single"/>
          <w:lang w:val="de-DE" w:eastAsia="fa-IR" w:bidi="fa-IR"/>
        </w:rPr>
      </w:pPr>
      <w:r>
        <w:rPr>
          <w:rFonts w:ascii="Times New Roman" w:eastAsia="Andale Sans UI" w:hAnsi="Times New Roman" w:cs="Times New Roman"/>
          <w:kern w:val="2"/>
          <w:sz w:val="28"/>
          <w:szCs w:val="28"/>
          <w:lang w:eastAsia="fa-IR" w:bidi="fa-IR"/>
        </w:rPr>
        <w:t xml:space="preserve">    </w:t>
      </w:r>
      <w:r>
        <w:rPr>
          <w:rFonts w:ascii="Times New Roman" w:eastAsia="Andale Sans UI" w:hAnsi="Times New Roman" w:cs="Times New Roman"/>
          <w:kern w:val="2"/>
          <w:sz w:val="28"/>
          <w:szCs w:val="28"/>
          <w:u w:val="single"/>
          <w:lang w:val="de-DE" w:eastAsia="fa-IR" w:bidi="fa-IR"/>
        </w:rPr>
        <w:t xml:space="preserve">Основные требования к игрокам линии нападения </w:t>
      </w:r>
      <w:r>
        <w:rPr>
          <w:rFonts w:ascii="Times New Roman" w:eastAsia="Andale Sans UI" w:hAnsi="Times New Roman" w:cs="Times New Roman"/>
          <w:kern w:val="2"/>
          <w:sz w:val="28"/>
          <w:szCs w:val="28"/>
          <w:u w:val="single"/>
          <w:lang w:eastAsia="fa-IR" w:bidi="fa-IR"/>
        </w:rPr>
        <w:t xml:space="preserve">- </w:t>
      </w:r>
      <w:r>
        <w:rPr>
          <w:rFonts w:ascii="Times New Roman" w:eastAsia="Andale Sans UI" w:hAnsi="Times New Roman" w:cs="Times New Roman"/>
          <w:kern w:val="2"/>
          <w:sz w:val="28"/>
          <w:szCs w:val="28"/>
          <w:u w:val="single"/>
          <w:lang w:val="de-DE" w:eastAsia="fa-IR" w:bidi="fa-IR"/>
        </w:rPr>
        <w:t>крайние нападающие</w:t>
      </w:r>
      <w:r>
        <w:rPr>
          <w:rFonts w:ascii="Times New Roman" w:eastAsia="Andale Sans UI" w:hAnsi="Times New Roman" w:cs="Times New Roman"/>
          <w:kern w:val="2"/>
          <w:sz w:val="28"/>
          <w:szCs w:val="28"/>
          <w:u w:val="single"/>
          <w:lang w:eastAsia="fa-IR" w:bidi="fa-IR"/>
        </w:rPr>
        <w:t xml:space="preserve"> </w:t>
      </w:r>
      <w:r>
        <w:rPr>
          <w:rFonts w:ascii="Times New Roman" w:eastAsia="Andale Sans UI" w:hAnsi="Times New Roman" w:cs="Times New Roman"/>
          <w:kern w:val="2"/>
          <w:sz w:val="28"/>
          <w:szCs w:val="28"/>
          <w:u w:val="single"/>
          <w:lang w:val="de-DE" w:eastAsia="fa-IR" w:bidi="fa-IR"/>
        </w:rPr>
        <w:t xml:space="preserve"> в</w:t>
      </w:r>
      <w:r>
        <w:rPr>
          <w:rFonts w:ascii="Times New Roman" w:eastAsia="Andale Sans UI" w:hAnsi="Times New Roman" w:cs="Times New Roman"/>
          <w:b/>
          <w:kern w:val="2"/>
          <w:sz w:val="28"/>
          <w:szCs w:val="28"/>
          <w:u w:val="single"/>
          <w:lang w:val="de-DE" w:eastAsia="fa-IR" w:bidi="fa-IR"/>
        </w:rPr>
        <w:t xml:space="preserve"> </w:t>
      </w:r>
      <w:r>
        <w:rPr>
          <w:rFonts w:ascii="Times New Roman" w:eastAsia="Andale Sans UI" w:hAnsi="Times New Roman" w:cs="Times New Roman"/>
          <w:kern w:val="2"/>
          <w:sz w:val="28"/>
          <w:szCs w:val="28"/>
          <w:u w:val="single"/>
          <w:lang w:val="de-DE" w:eastAsia="fa-IR" w:bidi="fa-IR"/>
        </w:rPr>
        <w:t>атаке:</w:t>
      </w:r>
    </w:p>
    <w:p w:rsidR="00EA6586" w:rsidRDefault="00993022">
      <w:pPr>
        <w:widowControl w:val="0"/>
        <w:spacing w:after="0" w:line="240" w:lineRule="auto"/>
        <w:ind w:firstLine="709"/>
        <w:jc w:val="both"/>
        <w:textAlignment w:val="baseline"/>
        <w:rPr>
          <w:rFonts w:ascii="Times New Roman" w:eastAsia="Andale Sans UI" w:hAnsi="Times New Roman" w:cs="Times New Roman"/>
          <w:kern w:val="2"/>
          <w:sz w:val="28"/>
          <w:szCs w:val="28"/>
          <w:lang w:val="de-DE" w:eastAsia="fa-IR" w:bidi="fa-IR"/>
        </w:rPr>
      </w:pPr>
      <w:r>
        <w:rPr>
          <w:rFonts w:ascii="Times New Roman" w:eastAsia="Andale Sans UI" w:hAnsi="Times New Roman" w:cs="Times New Roman"/>
          <w:kern w:val="2"/>
          <w:sz w:val="28"/>
          <w:szCs w:val="28"/>
          <w:lang w:eastAsia="fa-IR" w:bidi="fa-IR"/>
        </w:rPr>
        <w:t xml:space="preserve">    - у</w:t>
      </w:r>
      <w:r>
        <w:rPr>
          <w:rFonts w:ascii="Times New Roman" w:eastAsia="Andale Sans UI" w:hAnsi="Times New Roman" w:cs="Times New Roman"/>
          <w:kern w:val="2"/>
          <w:sz w:val="28"/>
          <w:szCs w:val="28"/>
          <w:lang w:val="de-DE" w:eastAsia="fa-IR" w:bidi="fa-IR"/>
        </w:rPr>
        <w:t xml:space="preserve">мелый выбор позиции на грани положения «вне игры» в сочетании с отходом назад для </w:t>
      </w:r>
      <w:r>
        <w:rPr>
          <w:rFonts w:ascii="Times New Roman" w:eastAsia="Andale Sans UI" w:hAnsi="Times New Roman" w:cs="Times New Roman"/>
          <w:kern w:val="2"/>
          <w:sz w:val="28"/>
          <w:szCs w:val="28"/>
          <w:lang w:val="de-DE" w:eastAsia="fa-IR" w:bidi="fa-IR"/>
        </w:rPr>
        <w:t>получения передач от игроков задней или средней линии;</w:t>
      </w:r>
    </w:p>
    <w:p w:rsidR="00EA6586" w:rsidRDefault="00993022">
      <w:pPr>
        <w:widowControl w:val="0"/>
        <w:spacing w:after="0" w:line="240" w:lineRule="auto"/>
        <w:ind w:firstLine="709"/>
        <w:jc w:val="both"/>
        <w:textAlignment w:val="baseline"/>
        <w:rPr>
          <w:rFonts w:ascii="Times New Roman" w:eastAsia="Andale Sans UI" w:hAnsi="Times New Roman" w:cs="Times New Roman"/>
          <w:kern w:val="2"/>
          <w:sz w:val="28"/>
          <w:szCs w:val="28"/>
          <w:lang w:val="de-DE" w:eastAsia="fa-IR" w:bidi="fa-IR"/>
        </w:rPr>
      </w:pPr>
      <w:r>
        <w:rPr>
          <w:rFonts w:ascii="Times New Roman" w:eastAsia="Andale Sans UI" w:hAnsi="Times New Roman" w:cs="Times New Roman"/>
          <w:kern w:val="2"/>
          <w:sz w:val="28"/>
          <w:szCs w:val="28"/>
          <w:lang w:eastAsia="fa-IR" w:bidi="fa-IR"/>
        </w:rPr>
        <w:t xml:space="preserve">    - с</w:t>
      </w:r>
      <w:r>
        <w:rPr>
          <w:rFonts w:ascii="Times New Roman" w:eastAsia="Andale Sans UI" w:hAnsi="Times New Roman" w:cs="Times New Roman"/>
          <w:kern w:val="2"/>
          <w:sz w:val="28"/>
          <w:szCs w:val="28"/>
          <w:lang w:val="de-DE" w:eastAsia="fa-IR" w:bidi="fa-IR"/>
        </w:rPr>
        <w:t>коростной индивидуальный манёвр на фланге с последующей передачей или прострелом мяча в штрафную площадь соперника;</w:t>
      </w:r>
    </w:p>
    <w:p w:rsidR="00EA6586" w:rsidRDefault="00993022">
      <w:pPr>
        <w:widowControl w:val="0"/>
        <w:spacing w:after="0" w:line="240" w:lineRule="auto"/>
        <w:ind w:firstLine="709"/>
        <w:jc w:val="both"/>
        <w:textAlignment w:val="baseline"/>
        <w:rPr>
          <w:rFonts w:ascii="Times New Roman" w:eastAsia="Andale Sans UI" w:hAnsi="Times New Roman" w:cs="Times New Roman"/>
          <w:kern w:val="2"/>
          <w:sz w:val="28"/>
          <w:szCs w:val="28"/>
          <w:lang w:val="de-DE" w:eastAsia="fa-IR" w:bidi="fa-IR"/>
        </w:rPr>
      </w:pPr>
      <w:r>
        <w:rPr>
          <w:rFonts w:ascii="Times New Roman" w:eastAsia="Andale Sans UI" w:hAnsi="Times New Roman" w:cs="Times New Roman"/>
          <w:kern w:val="2"/>
          <w:sz w:val="28"/>
          <w:szCs w:val="28"/>
          <w:lang w:eastAsia="fa-IR" w:bidi="fa-IR"/>
        </w:rPr>
        <w:t xml:space="preserve">    - в</w:t>
      </w:r>
      <w:r>
        <w:rPr>
          <w:rFonts w:ascii="Times New Roman" w:eastAsia="Andale Sans UI" w:hAnsi="Times New Roman" w:cs="Times New Roman"/>
          <w:kern w:val="2"/>
          <w:sz w:val="28"/>
          <w:szCs w:val="28"/>
          <w:lang w:val="de-DE" w:eastAsia="fa-IR" w:bidi="fa-IR"/>
        </w:rPr>
        <w:t xml:space="preserve">заимодействие с партнёрами по линии нападения либо с подключающимися в </w:t>
      </w:r>
      <w:r>
        <w:rPr>
          <w:rFonts w:ascii="Times New Roman" w:eastAsia="Andale Sans UI" w:hAnsi="Times New Roman" w:cs="Times New Roman"/>
          <w:kern w:val="2"/>
          <w:sz w:val="28"/>
          <w:szCs w:val="28"/>
          <w:lang w:val="de-DE" w:eastAsia="fa-IR" w:bidi="fa-IR"/>
        </w:rPr>
        <w:t>атаку защитниками или игроками средней линии;</w:t>
      </w:r>
    </w:p>
    <w:p w:rsidR="00EA6586" w:rsidRDefault="00993022">
      <w:pPr>
        <w:widowControl w:val="0"/>
        <w:spacing w:after="0" w:line="240" w:lineRule="auto"/>
        <w:ind w:firstLine="709"/>
        <w:jc w:val="both"/>
        <w:textAlignment w:val="baseline"/>
        <w:rPr>
          <w:rFonts w:ascii="Times New Roman" w:eastAsia="Andale Sans UI" w:hAnsi="Times New Roman" w:cs="Times New Roman"/>
          <w:kern w:val="2"/>
          <w:sz w:val="28"/>
          <w:szCs w:val="28"/>
          <w:lang w:val="de-DE" w:eastAsia="fa-IR" w:bidi="fa-IR"/>
        </w:rPr>
      </w:pPr>
      <w:r>
        <w:rPr>
          <w:rFonts w:ascii="Times New Roman" w:eastAsia="Andale Sans UI" w:hAnsi="Times New Roman" w:cs="Times New Roman"/>
          <w:kern w:val="2"/>
          <w:sz w:val="28"/>
          <w:szCs w:val="28"/>
          <w:lang w:eastAsia="fa-IR" w:bidi="fa-IR"/>
        </w:rPr>
        <w:t xml:space="preserve">    - у</w:t>
      </w:r>
      <w:r>
        <w:rPr>
          <w:rFonts w:ascii="Times New Roman" w:eastAsia="Andale Sans UI" w:hAnsi="Times New Roman" w:cs="Times New Roman"/>
          <w:kern w:val="2"/>
          <w:sz w:val="28"/>
          <w:szCs w:val="28"/>
          <w:lang w:val="de-DE" w:eastAsia="fa-IR" w:bidi="fa-IR"/>
        </w:rPr>
        <w:t>частие в завершении атаки.</w:t>
      </w:r>
    </w:p>
    <w:p w:rsidR="00EA6586" w:rsidRDefault="00993022">
      <w:pPr>
        <w:widowControl w:val="0"/>
        <w:spacing w:after="0" w:line="240" w:lineRule="auto"/>
        <w:ind w:firstLine="709"/>
        <w:jc w:val="both"/>
        <w:textAlignment w:val="baseline"/>
        <w:rPr>
          <w:rFonts w:ascii="Times New Roman" w:eastAsia="Andale Sans UI" w:hAnsi="Times New Roman" w:cs="Times New Roman"/>
          <w:kern w:val="2"/>
          <w:sz w:val="28"/>
          <w:szCs w:val="28"/>
          <w:u w:val="single"/>
          <w:lang w:val="de-DE" w:eastAsia="fa-IR" w:bidi="fa-IR"/>
        </w:rPr>
      </w:pPr>
      <w:r>
        <w:rPr>
          <w:rFonts w:ascii="Times New Roman" w:eastAsia="Andale Sans UI" w:hAnsi="Times New Roman" w:cs="Times New Roman"/>
          <w:kern w:val="2"/>
          <w:sz w:val="28"/>
          <w:szCs w:val="28"/>
          <w:u w:val="single"/>
          <w:lang w:val="de-DE" w:eastAsia="fa-IR" w:bidi="fa-IR"/>
        </w:rPr>
        <w:t xml:space="preserve">Основные требования к игрокам линии нападения </w:t>
      </w:r>
      <w:r>
        <w:rPr>
          <w:rFonts w:ascii="Times New Roman" w:eastAsia="Andale Sans UI" w:hAnsi="Times New Roman" w:cs="Times New Roman"/>
          <w:kern w:val="2"/>
          <w:sz w:val="28"/>
          <w:szCs w:val="28"/>
          <w:u w:val="single"/>
          <w:lang w:eastAsia="fa-IR" w:bidi="fa-IR"/>
        </w:rPr>
        <w:t xml:space="preserve">- </w:t>
      </w:r>
      <w:r>
        <w:rPr>
          <w:rFonts w:ascii="Times New Roman" w:eastAsia="Andale Sans UI" w:hAnsi="Times New Roman" w:cs="Times New Roman"/>
          <w:kern w:val="2"/>
          <w:sz w:val="28"/>
          <w:szCs w:val="28"/>
          <w:u w:val="single"/>
          <w:lang w:val="de-DE" w:eastAsia="fa-IR" w:bidi="fa-IR"/>
        </w:rPr>
        <w:t>центральный нападающий в атаке:</w:t>
      </w:r>
    </w:p>
    <w:p w:rsidR="00EA6586" w:rsidRDefault="00993022">
      <w:pPr>
        <w:widowControl w:val="0"/>
        <w:spacing w:after="0" w:line="240" w:lineRule="auto"/>
        <w:ind w:firstLine="709"/>
        <w:jc w:val="both"/>
        <w:textAlignment w:val="baseline"/>
        <w:rPr>
          <w:rFonts w:ascii="Times New Roman" w:eastAsia="Andale Sans UI" w:hAnsi="Times New Roman" w:cs="Times New Roman"/>
          <w:kern w:val="2"/>
          <w:sz w:val="28"/>
          <w:szCs w:val="28"/>
          <w:lang w:val="de-DE" w:eastAsia="fa-IR" w:bidi="fa-IR"/>
        </w:rPr>
      </w:pPr>
      <w:r>
        <w:rPr>
          <w:rFonts w:ascii="Times New Roman" w:eastAsia="Andale Sans UI" w:hAnsi="Times New Roman" w:cs="Times New Roman"/>
          <w:kern w:val="2"/>
          <w:sz w:val="28"/>
          <w:szCs w:val="28"/>
          <w:lang w:eastAsia="fa-IR" w:bidi="fa-IR"/>
        </w:rPr>
        <w:t xml:space="preserve">    - г</w:t>
      </w:r>
      <w:r>
        <w:rPr>
          <w:rFonts w:ascii="Times New Roman" w:eastAsia="Andale Sans UI" w:hAnsi="Times New Roman" w:cs="Times New Roman"/>
          <w:kern w:val="2"/>
          <w:sz w:val="28"/>
          <w:szCs w:val="28"/>
          <w:lang w:val="de-DE" w:eastAsia="fa-IR" w:bidi="fa-IR"/>
        </w:rPr>
        <w:t xml:space="preserve">лавной обязанностью является беспрерывный поиск острых продолжений атаки, игра на «острие» нападения, активное участие в результативном завершении усилий команды. </w:t>
      </w:r>
    </w:p>
    <w:p w:rsidR="00EA6586" w:rsidRDefault="00993022">
      <w:pPr>
        <w:widowControl w:val="0"/>
        <w:spacing w:after="0" w:line="240" w:lineRule="auto"/>
        <w:ind w:firstLine="709"/>
        <w:jc w:val="both"/>
        <w:textAlignment w:val="baseline"/>
        <w:rPr>
          <w:rFonts w:ascii="Times New Roman" w:eastAsia="Andale Sans UI" w:hAnsi="Times New Roman" w:cs="Times New Roman"/>
          <w:b/>
          <w:kern w:val="2"/>
          <w:sz w:val="28"/>
          <w:szCs w:val="28"/>
          <w:lang w:val="de-DE" w:eastAsia="fa-IR" w:bidi="fa-IR"/>
        </w:rPr>
      </w:pPr>
      <w:r>
        <w:rPr>
          <w:rFonts w:ascii="Times New Roman" w:eastAsia="Andale Sans UI" w:hAnsi="Times New Roman" w:cs="Times New Roman"/>
          <w:kern w:val="2"/>
          <w:sz w:val="28"/>
          <w:szCs w:val="28"/>
          <w:lang w:eastAsia="fa-IR" w:bidi="fa-IR"/>
        </w:rPr>
        <w:t xml:space="preserve">   </w:t>
      </w:r>
      <w:r>
        <w:rPr>
          <w:rFonts w:ascii="Times New Roman" w:eastAsia="Andale Sans UI" w:hAnsi="Times New Roman" w:cs="Times New Roman"/>
          <w:b/>
          <w:kern w:val="2"/>
          <w:sz w:val="28"/>
          <w:szCs w:val="28"/>
          <w:lang w:val="de-DE" w:eastAsia="fa-IR" w:bidi="fa-IR"/>
        </w:rPr>
        <w:t>Отбор юных вратарей</w:t>
      </w:r>
    </w:p>
    <w:p w:rsidR="00EA6586" w:rsidRDefault="00993022">
      <w:pPr>
        <w:widowControl w:val="0"/>
        <w:spacing w:after="0" w:line="240" w:lineRule="auto"/>
        <w:ind w:firstLine="709"/>
        <w:jc w:val="both"/>
        <w:textAlignment w:val="baseline"/>
        <w:rPr>
          <w:rFonts w:ascii="Times New Roman" w:eastAsia="Andale Sans UI" w:hAnsi="Times New Roman" w:cs="Times New Roman"/>
          <w:kern w:val="2"/>
          <w:sz w:val="28"/>
          <w:szCs w:val="28"/>
          <w:lang w:val="de-DE" w:eastAsia="fa-IR" w:bidi="fa-IR"/>
        </w:rPr>
      </w:pPr>
      <w:r>
        <w:rPr>
          <w:rFonts w:ascii="Times New Roman" w:eastAsia="Andale Sans UI" w:hAnsi="Times New Roman" w:cs="Times New Roman"/>
          <w:kern w:val="2"/>
          <w:sz w:val="28"/>
          <w:szCs w:val="28"/>
          <w:lang w:eastAsia="fa-IR" w:bidi="fa-IR"/>
        </w:rPr>
        <w:t xml:space="preserve">   </w:t>
      </w:r>
      <w:r>
        <w:rPr>
          <w:rFonts w:ascii="Times New Roman" w:eastAsia="Andale Sans UI" w:hAnsi="Times New Roman" w:cs="Times New Roman"/>
          <w:kern w:val="2"/>
          <w:sz w:val="28"/>
          <w:szCs w:val="28"/>
          <w:lang w:val="de-DE" w:eastAsia="fa-IR" w:bidi="fa-IR"/>
        </w:rPr>
        <w:t xml:space="preserve">Основная задача тренера – найти ребёнка с вратарскими задатками и </w:t>
      </w:r>
      <w:r>
        <w:rPr>
          <w:rFonts w:ascii="Times New Roman" w:eastAsia="Andale Sans UI" w:hAnsi="Times New Roman" w:cs="Times New Roman"/>
          <w:kern w:val="2"/>
          <w:sz w:val="28"/>
          <w:szCs w:val="28"/>
          <w:lang w:val="de-DE" w:eastAsia="fa-IR" w:bidi="fa-IR"/>
        </w:rPr>
        <w:t>раскрыть их в рамках целостной системы подготовки. Первым, и главным, критерием отбора является желание ребёнка стать вратарём. Антропометрические данные тоже важны, но они не являются определяющими.</w:t>
      </w:r>
    </w:p>
    <w:p w:rsidR="00EA6586" w:rsidRDefault="00993022">
      <w:pPr>
        <w:widowControl w:val="0"/>
        <w:spacing w:after="0" w:line="240" w:lineRule="auto"/>
        <w:ind w:firstLine="709"/>
        <w:jc w:val="both"/>
        <w:textAlignment w:val="baseline"/>
        <w:rPr>
          <w:rFonts w:ascii="Times New Roman" w:eastAsia="Andale Sans UI" w:hAnsi="Times New Roman" w:cs="Times New Roman"/>
          <w:kern w:val="2"/>
          <w:sz w:val="28"/>
          <w:szCs w:val="28"/>
          <w:lang w:val="de-DE" w:eastAsia="fa-IR" w:bidi="fa-IR"/>
        </w:rPr>
      </w:pPr>
      <w:r>
        <w:rPr>
          <w:rFonts w:ascii="Times New Roman" w:eastAsia="Andale Sans UI" w:hAnsi="Times New Roman" w:cs="Times New Roman"/>
          <w:kern w:val="2"/>
          <w:sz w:val="28"/>
          <w:szCs w:val="28"/>
          <w:lang w:eastAsia="fa-IR" w:bidi="fa-IR"/>
        </w:rPr>
        <w:t xml:space="preserve">    </w:t>
      </w:r>
      <w:r>
        <w:rPr>
          <w:rFonts w:ascii="Times New Roman" w:eastAsia="Andale Sans UI" w:hAnsi="Times New Roman" w:cs="Times New Roman"/>
          <w:kern w:val="2"/>
          <w:sz w:val="28"/>
          <w:szCs w:val="28"/>
          <w:lang w:val="de-DE" w:eastAsia="fa-IR" w:bidi="fa-IR"/>
        </w:rPr>
        <w:t>Второй критерий – умение будущего вратаря играть в ф</w:t>
      </w:r>
      <w:r>
        <w:rPr>
          <w:rFonts w:ascii="Times New Roman" w:eastAsia="Andale Sans UI" w:hAnsi="Times New Roman" w:cs="Times New Roman"/>
          <w:kern w:val="2"/>
          <w:sz w:val="28"/>
          <w:szCs w:val="28"/>
          <w:lang w:val="de-DE" w:eastAsia="fa-IR" w:bidi="fa-IR"/>
        </w:rPr>
        <w:t>утбол и другие игры.</w:t>
      </w:r>
    </w:p>
    <w:p w:rsidR="00EA6586" w:rsidRDefault="00993022">
      <w:pPr>
        <w:widowControl w:val="0"/>
        <w:spacing w:after="0" w:line="240" w:lineRule="auto"/>
        <w:ind w:firstLine="709"/>
        <w:jc w:val="both"/>
        <w:textAlignment w:val="baseline"/>
        <w:rPr>
          <w:rFonts w:ascii="Times New Roman" w:eastAsia="Andale Sans UI" w:hAnsi="Times New Roman" w:cs="Times New Roman"/>
          <w:kern w:val="2"/>
          <w:sz w:val="28"/>
          <w:szCs w:val="28"/>
          <w:lang w:val="de-DE" w:eastAsia="fa-IR" w:bidi="fa-IR"/>
        </w:rPr>
      </w:pPr>
      <w:r>
        <w:rPr>
          <w:rFonts w:ascii="Times New Roman" w:eastAsia="Andale Sans UI" w:hAnsi="Times New Roman" w:cs="Times New Roman"/>
          <w:kern w:val="2"/>
          <w:sz w:val="28"/>
          <w:szCs w:val="28"/>
          <w:lang w:val="de-DE" w:eastAsia="fa-IR" w:bidi="fa-IR"/>
        </w:rPr>
        <w:t xml:space="preserve">Основная установка для всех на первых порах «В воротах играет </w:t>
      </w:r>
      <w:r>
        <w:rPr>
          <w:rFonts w:ascii="Times New Roman" w:eastAsia="Andale Sans UI" w:hAnsi="Times New Roman" w:cs="Times New Roman"/>
          <w:kern w:val="2"/>
          <w:sz w:val="28"/>
          <w:szCs w:val="28"/>
          <w:lang w:val="de-DE" w:eastAsia="fa-IR" w:bidi="fa-IR"/>
        </w:rPr>
        <w:lastRenderedPageBreak/>
        <w:t>лучший!» поднимает статус вратаря.</w:t>
      </w:r>
      <w:r>
        <w:rPr>
          <w:rFonts w:ascii="Times New Roman" w:eastAsia="Andale Sans UI" w:hAnsi="Times New Roman" w:cs="Times New Roman"/>
          <w:kern w:val="2"/>
          <w:sz w:val="28"/>
          <w:szCs w:val="28"/>
          <w:lang w:eastAsia="fa-IR" w:bidi="fa-IR"/>
        </w:rPr>
        <w:t xml:space="preserve"> </w:t>
      </w:r>
      <w:r>
        <w:rPr>
          <w:rFonts w:ascii="Times New Roman" w:eastAsia="Andale Sans UI" w:hAnsi="Times New Roman" w:cs="Times New Roman"/>
          <w:kern w:val="2"/>
          <w:sz w:val="28"/>
          <w:szCs w:val="28"/>
          <w:lang w:val="de-DE" w:eastAsia="fa-IR" w:bidi="fa-IR"/>
        </w:rPr>
        <w:t xml:space="preserve">На начальном этапе вратарь должен быть одним их лучших полевых игроков и обладать лидерскими качествами.  </w:t>
      </w:r>
      <w:r>
        <w:rPr>
          <w:rFonts w:ascii="Times New Roman" w:eastAsia="Andale Sans UI" w:hAnsi="Times New Roman" w:cs="Times New Roman"/>
          <w:kern w:val="2"/>
          <w:sz w:val="28"/>
          <w:szCs w:val="28"/>
          <w:u w:val="single"/>
          <w:lang w:val="de-DE" w:eastAsia="fa-IR" w:bidi="fa-IR"/>
        </w:rPr>
        <w:t xml:space="preserve"> </w:t>
      </w:r>
      <w:r>
        <w:rPr>
          <w:rFonts w:ascii="Times New Roman" w:eastAsia="Andale Sans UI" w:hAnsi="Times New Roman" w:cs="Times New Roman"/>
          <w:kern w:val="2"/>
          <w:sz w:val="28"/>
          <w:szCs w:val="28"/>
          <w:lang w:val="de-DE" w:eastAsia="fa-IR" w:bidi="fa-IR"/>
        </w:rPr>
        <w:t xml:space="preserve"> </w:t>
      </w:r>
    </w:p>
    <w:p w:rsidR="00EA6586" w:rsidRDefault="00993022">
      <w:pPr>
        <w:widowControl w:val="0"/>
        <w:spacing w:after="0" w:line="240" w:lineRule="auto"/>
        <w:ind w:firstLine="709"/>
        <w:jc w:val="both"/>
        <w:textAlignment w:val="baseline"/>
        <w:rPr>
          <w:rFonts w:ascii="Times New Roman" w:eastAsia="Andale Sans UI" w:hAnsi="Times New Roman" w:cs="Times New Roman"/>
          <w:kern w:val="2"/>
          <w:sz w:val="28"/>
          <w:szCs w:val="28"/>
          <w:lang w:eastAsia="fa-IR" w:bidi="fa-IR"/>
        </w:rPr>
      </w:pPr>
      <w:r>
        <w:rPr>
          <w:rFonts w:ascii="Times New Roman" w:eastAsia="Andale Sans UI" w:hAnsi="Times New Roman" w:cs="Times New Roman"/>
          <w:kern w:val="2"/>
          <w:sz w:val="28"/>
          <w:szCs w:val="28"/>
          <w:lang w:eastAsia="fa-IR" w:bidi="fa-IR"/>
        </w:rPr>
        <w:t xml:space="preserve">   </w:t>
      </w:r>
      <w:r>
        <w:rPr>
          <w:rFonts w:ascii="Times New Roman" w:eastAsia="Andale Sans UI" w:hAnsi="Times New Roman" w:cs="Times New Roman"/>
          <w:kern w:val="2"/>
          <w:sz w:val="28"/>
          <w:szCs w:val="28"/>
          <w:lang w:val="de-DE" w:eastAsia="fa-IR" w:bidi="fa-IR"/>
        </w:rPr>
        <w:t>Третий критерий – внимание</w:t>
      </w:r>
      <w:r>
        <w:rPr>
          <w:rFonts w:ascii="Times New Roman" w:eastAsia="Andale Sans UI" w:hAnsi="Times New Roman" w:cs="Times New Roman"/>
          <w:kern w:val="2"/>
          <w:sz w:val="28"/>
          <w:szCs w:val="28"/>
          <w:lang w:val="de-DE" w:eastAsia="fa-IR" w:bidi="fa-IR"/>
        </w:rPr>
        <w:t xml:space="preserve">. </w:t>
      </w:r>
    </w:p>
    <w:p w:rsidR="00EA6586" w:rsidRDefault="00993022">
      <w:pPr>
        <w:widowControl w:val="0"/>
        <w:spacing w:after="0" w:line="240" w:lineRule="auto"/>
        <w:ind w:firstLine="709"/>
        <w:jc w:val="both"/>
        <w:textAlignment w:val="baseline"/>
        <w:rPr>
          <w:rFonts w:ascii="Times New Roman" w:eastAsia="Andale Sans UI" w:hAnsi="Times New Roman" w:cs="Times New Roman"/>
          <w:kern w:val="2"/>
          <w:sz w:val="28"/>
          <w:szCs w:val="28"/>
          <w:lang w:val="de-DE" w:eastAsia="fa-IR" w:bidi="fa-IR"/>
        </w:rPr>
      </w:pPr>
      <w:r>
        <w:rPr>
          <w:rFonts w:ascii="Times New Roman" w:eastAsia="Andale Sans UI" w:hAnsi="Times New Roman" w:cs="Times New Roman"/>
          <w:kern w:val="2"/>
          <w:sz w:val="28"/>
          <w:szCs w:val="28"/>
          <w:lang w:eastAsia="fa-IR" w:bidi="fa-IR"/>
        </w:rPr>
        <w:t xml:space="preserve">   </w:t>
      </w:r>
      <w:r>
        <w:rPr>
          <w:rFonts w:ascii="Times New Roman" w:eastAsia="Andale Sans UI" w:hAnsi="Times New Roman" w:cs="Times New Roman"/>
          <w:kern w:val="2"/>
          <w:sz w:val="28"/>
          <w:szCs w:val="28"/>
          <w:lang w:val="de-DE" w:eastAsia="fa-IR" w:bidi="fa-IR"/>
        </w:rPr>
        <w:t>Многолетние наблюдения и практический опыт показывают, что в основе отбора должны лежать не приобретённые, а врождённые, в первую очередь психофизические задатки ребёнка.</w:t>
      </w:r>
    </w:p>
    <w:p w:rsidR="00EA6586" w:rsidRDefault="00993022">
      <w:pPr>
        <w:widowControl w:val="0"/>
        <w:spacing w:after="0" w:line="240" w:lineRule="auto"/>
        <w:ind w:firstLine="709"/>
        <w:jc w:val="both"/>
        <w:textAlignment w:val="baseline"/>
        <w:rPr>
          <w:rFonts w:ascii="Times New Roman" w:eastAsia="Andale Sans UI" w:hAnsi="Times New Roman" w:cs="Times New Roman"/>
          <w:kern w:val="2"/>
          <w:sz w:val="28"/>
          <w:szCs w:val="28"/>
          <w:lang w:val="de-DE" w:eastAsia="fa-IR" w:bidi="fa-IR"/>
        </w:rPr>
      </w:pPr>
      <w:r>
        <w:rPr>
          <w:rFonts w:ascii="Times New Roman" w:eastAsia="Andale Sans UI" w:hAnsi="Times New Roman" w:cs="Times New Roman"/>
          <w:kern w:val="2"/>
          <w:sz w:val="28"/>
          <w:szCs w:val="28"/>
          <w:lang w:eastAsia="fa-IR" w:bidi="fa-IR"/>
        </w:rPr>
        <w:t xml:space="preserve">    </w:t>
      </w:r>
      <w:r>
        <w:rPr>
          <w:rFonts w:ascii="Times New Roman" w:eastAsia="Andale Sans UI" w:hAnsi="Times New Roman" w:cs="Times New Roman"/>
          <w:b/>
          <w:kern w:val="2"/>
          <w:sz w:val="28"/>
          <w:szCs w:val="28"/>
          <w:lang w:eastAsia="fa-IR" w:bidi="fa-IR"/>
        </w:rPr>
        <w:t>Методика подготовки юных вратарей</w:t>
      </w:r>
    </w:p>
    <w:p w:rsidR="00EA6586" w:rsidRDefault="00993022">
      <w:pPr>
        <w:widowControl w:val="0"/>
        <w:spacing w:after="0" w:line="240" w:lineRule="auto"/>
        <w:ind w:firstLine="709"/>
        <w:jc w:val="both"/>
        <w:textAlignment w:val="baseline"/>
        <w:rPr>
          <w:rFonts w:ascii="Times New Roman" w:eastAsia="Andale Sans UI" w:hAnsi="Times New Roman" w:cs="Times New Roman"/>
          <w:b/>
          <w:kern w:val="2"/>
          <w:sz w:val="28"/>
          <w:szCs w:val="28"/>
          <w:lang w:val="de-DE" w:eastAsia="fa-IR" w:bidi="fa-IR"/>
        </w:rPr>
      </w:pPr>
      <w:r>
        <w:rPr>
          <w:rFonts w:ascii="Times New Roman" w:eastAsia="Andale Sans UI" w:hAnsi="Times New Roman" w:cs="Times New Roman"/>
          <w:b/>
          <w:kern w:val="2"/>
          <w:sz w:val="28"/>
          <w:szCs w:val="28"/>
          <w:lang w:eastAsia="fa-IR" w:bidi="fa-IR"/>
        </w:rPr>
        <w:t xml:space="preserve">    </w:t>
      </w:r>
      <w:r>
        <w:rPr>
          <w:rFonts w:ascii="Times New Roman" w:eastAsia="Andale Sans UI" w:hAnsi="Times New Roman" w:cs="Times New Roman"/>
          <w:kern w:val="2"/>
          <w:sz w:val="28"/>
          <w:szCs w:val="28"/>
          <w:lang w:val="de-DE" w:eastAsia="fa-IR" w:bidi="fa-IR"/>
        </w:rPr>
        <w:t xml:space="preserve">Специальная подготовка вратарей </w:t>
      </w:r>
      <w:r>
        <w:rPr>
          <w:rFonts w:ascii="Times New Roman" w:eastAsia="Andale Sans UI" w:hAnsi="Times New Roman" w:cs="Times New Roman"/>
          <w:kern w:val="2"/>
          <w:sz w:val="28"/>
          <w:szCs w:val="28"/>
          <w:lang w:val="de-DE" w:eastAsia="fa-IR" w:bidi="fa-IR"/>
        </w:rPr>
        <w:t>должна начинаться с 9 лет. С этого возраста можно выделить несколько периодов, в которых изменяется содержание тренировочной работы с юными вратарями – с 10 до 12 лет</w:t>
      </w:r>
      <w:r>
        <w:rPr>
          <w:rFonts w:ascii="Times New Roman" w:eastAsia="Andale Sans UI" w:hAnsi="Times New Roman" w:cs="Times New Roman"/>
          <w:kern w:val="2"/>
          <w:sz w:val="28"/>
          <w:szCs w:val="28"/>
          <w:lang w:eastAsia="fa-IR" w:bidi="fa-IR"/>
        </w:rPr>
        <w:t>,</w:t>
      </w:r>
      <w:r>
        <w:rPr>
          <w:rFonts w:ascii="Times New Roman" w:eastAsia="Andale Sans UI" w:hAnsi="Times New Roman" w:cs="Times New Roman"/>
          <w:kern w:val="2"/>
          <w:sz w:val="28"/>
          <w:szCs w:val="28"/>
          <w:lang w:val="de-DE" w:eastAsia="fa-IR" w:bidi="fa-IR"/>
        </w:rPr>
        <w:t xml:space="preserve"> с 13 до 15 лет</w:t>
      </w:r>
      <w:r>
        <w:rPr>
          <w:rFonts w:ascii="Times New Roman" w:eastAsia="Andale Sans UI" w:hAnsi="Times New Roman" w:cs="Times New Roman"/>
          <w:kern w:val="2"/>
          <w:sz w:val="28"/>
          <w:szCs w:val="28"/>
          <w:lang w:eastAsia="fa-IR" w:bidi="fa-IR"/>
        </w:rPr>
        <w:t>,</w:t>
      </w:r>
      <w:r>
        <w:rPr>
          <w:rFonts w:ascii="Times New Roman" w:eastAsia="Andale Sans UI" w:hAnsi="Times New Roman" w:cs="Times New Roman"/>
          <w:kern w:val="2"/>
          <w:sz w:val="28"/>
          <w:szCs w:val="28"/>
          <w:lang w:val="de-DE" w:eastAsia="fa-IR" w:bidi="fa-IR"/>
        </w:rPr>
        <w:t xml:space="preserve"> с 16 до 1</w:t>
      </w:r>
      <w:r>
        <w:rPr>
          <w:rFonts w:ascii="Times New Roman" w:eastAsia="Andale Sans UI" w:hAnsi="Times New Roman" w:cs="Times New Roman"/>
          <w:kern w:val="2"/>
          <w:sz w:val="28"/>
          <w:szCs w:val="28"/>
          <w:lang w:eastAsia="fa-IR" w:bidi="fa-IR"/>
        </w:rPr>
        <w:t>7</w:t>
      </w:r>
      <w:r>
        <w:rPr>
          <w:rFonts w:ascii="Times New Roman" w:eastAsia="Andale Sans UI" w:hAnsi="Times New Roman" w:cs="Times New Roman"/>
          <w:kern w:val="2"/>
          <w:sz w:val="28"/>
          <w:szCs w:val="28"/>
          <w:lang w:val="de-DE" w:eastAsia="fa-IR" w:bidi="fa-IR"/>
        </w:rPr>
        <w:t xml:space="preserve"> лет. </w:t>
      </w:r>
    </w:p>
    <w:p w:rsidR="00EA6586" w:rsidRDefault="00993022">
      <w:pPr>
        <w:widowControl w:val="0"/>
        <w:tabs>
          <w:tab w:val="left" w:pos="0"/>
        </w:tabs>
        <w:spacing w:after="0" w:line="240" w:lineRule="auto"/>
        <w:ind w:firstLine="709"/>
        <w:jc w:val="both"/>
        <w:textAlignment w:val="baseline"/>
        <w:rPr>
          <w:rFonts w:ascii="Times New Roman" w:eastAsia="Andale Sans UI" w:hAnsi="Times New Roman" w:cs="Times New Roman"/>
          <w:kern w:val="2"/>
          <w:sz w:val="28"/>
          <w:szCs w:val="28"/>
          <w:lang w:val="de-DE" w:eastAsia="fa-IR" w:bidi="fa-IR"/>
        </w:rPr>
      </w:pPr>
      <w:r>
        <w:rPr>
          <w:rFonts w:ascii="Times New Roman" w:eastAsia="Andale Sans UI" w:hAnsi="Times New Roman" w:cs="Times New Roman"/>
          <w:kern w:val="2"/>
          <w:sz w:val="28"/>
          <w:szCs w:val="28"/>
          <w:lang w:eastAsia="fa-IR" w:bidi="fa-IR"/>
        </w:rPr>
        <w:t xml:space="preserve">    </w:t>
      </w:r>
      <w:r>
        <w:rPr>
          <w:rFonts w:ascii="Times New Roman" w:eastAsia="Andale Sans UI" w:hAnsi="Times New Roman" w:cs="Times New Roman"/>
          <w:kern w:val="2"/>
          <w:sz w:val="28"/>
          <w:szCs w:val="28"/>
          <w:lang w:val="de-DE" w:eastAsia="fa-IR" w:bidi="fa-IR"/>
        </w:rPr>
        <w:t xml:space="preserve">В каждом из этих периодов нужно работать над </w:t>
      </w:r>
      <w:r>
        <w:rPr>
          <w:rFonts w:ascii="Times New Roman" w:eastAsia="Andale Sans UI" w:hAnsi="Times New Roman" w:cs="Times New Roman"/>
          <w:kern w:val="2"/>
          <w:sz w:val="28"/>
          <w:szCs w:val="28"/>
          <w:lang w:val="de-DE" w:eastAsia="fa-IR" w:bidi="fa-IR"/>
        </w:rPr>
        <w:t>развитием мышления, особенно пространственного и оперативного, координационных и скоростно-силовых качеств, техники вратарских действий, дисциплинированности и организованности,  стрессоустойчивости и навыков саморегуляции.</w:t>
      </w:r>
      <w:r>
        <w:rPr>
          <w:rFonts w:ascii="Times New Roman" w:eastAsia="Andale Sans UI" w:hAnsi="Times New Roman" w:cs="Times New Roman"/>
          <w:kern w:val="2"/>
          <w:sz w:val="28"/>
          <w:szCs w:val="28"/>
          <w:lang w:eastAsia="fa-IR" w:bidi="fa-IR"/>
        </w:rPr>
        <w:t xml:space="preserve"> </w:t>
      </w:r>
      <w:r>
        <w:rPr>
          <w:rFonts w:ascii="Times New Roman" w:eastAsia="Andale Sans UI" w:hAnsi="Times New Roman" w:cs="Times New Roman"/>
          <w:kern w:val="2"/>
          <w:sz w:val="28"/>
          <w:szCs w:val="28"/>
          <w:lang w:val="de-DE" w:eastAsia="fa-IR" w:bidi="fa-IR"/>
        </w:rPr>
        <w:t>Расширение диапазона движений до</w:t>
      </w:r>
      <w:r>
        <w:rPr>
          <w:rFonts w:ascii="Times New Roman" w:eastAsia="Andale Sans UI" w:hAnsi="Times New Roman" w:cs="Times New Roman"/>
          <w:kern w:val="2"/>
          <w:sz w:val="28"/>
          <w:szCs w:val="28"/>
          <w:lang w:val="de-DE" w:eastAsia="fa-IR" w:bidi="fa-IR"/>
        </w:rPr>
        <w:t>лжно проводиться за счёт разнообразия тренировочных упражнений. Необходимо помнить, что в 9-12 лет закладывается база координации.</w:t>
      </w:r>
    </w:p>
    <w:p w:rsidR="00EA6586" w:rsidRDefault="00993022">
      <w:pPr>
        <w:widowControl w:val="0"/>
        <w:tabs>
          <w:tab w:val="left" w:pos="0"/>
        </w:tabs>
        <w:spacing w:after="0" w:line="240" w:lineRule="auto"/>
        <w:ind w:firstLine="709"/>
        <w:jc w:val="both"/>
        <w:textAlignment w:val="baseline"/>
        <w:rPr>
          <w:rFonts w:ascii="Times New Roman" w:eastAsia="Andale Sans UI" w:hAnsi="Times New Roman" w:cs="Times New Roman"/>
          <w:kern w:val="2"/>
          <w:sz w:val="28"/>
          <w:szCs w:val="28"/>
          <w:lang w:eastAsia="fa-IR" w:bidi="fa-IR"/>
        </w:rPr>
      </w:pPr>
      <w:r>
        <w:rPr>
          <w:rFonts w:ascii="Times New Roman" w:eastAsia="Andale Sans UI" w:hAnsi="Times New Roman" w:cs="Times New Roman"/>
          <w:kern w:val="2"/>
          <w:sz w:val="28"/>
          <w:szCs w:val="28"/>
          <w:lang w:eastAsia="fa-IR" w:bidi="fa-IR"/>
        </w:rPr>
        <w:t xml:space="preserve">    </w:t>
      </w:r>
      <w:r>
        <w:rPr>
          <w:rFonts w:ascii="Times New Roman" w:eastAsia="Andale Sans UI" w:hAnsi="Times New Roman" w:cs="Times New Roman"/>
          <w:kern w:val="2"/>
          <w:sz w:val="28"/>
          <w:szCs w:val="28"/>
          <w:lang w:val="de-DE" w:eastAsia="fa-IR" w:bidi="fa-IR"/>
        </w:rPr>
        <w:t>Основным средством подготовки юных вратарей должны быть игры. Юные вратари должны играть как в поле, так и в воротах.</w:t>
      </w:r>
    </w:p>
    <w:p w:rsidR="00EA6586" w:rsidRDefault="00993022">
      <w:pPr>
        <w:widowControl w:val="0"/>
        <w:spacing w:after="0" w:line="240" w:lineRule="auto"/>
        <w:ind w:firstLine="709"/>
        <w:jc w:val="both"/>
        <w:textAlignment w:val="baseline"/>
        <w:rPr>
          <w:rFonts w:ascii="Times New Roman" w:eastAsia="Andale Sans UI" w:hAnsi="Times New Roman" w:cs="Times New Roman"/>
          <w:kern w:val="2"/>
          <w:sz w:val="28"/>
          <w:szCs w:val="28"/>
          <w:lang w:eastAsia="fa-IR" w:bidi="fa-IR"/>
        </w:rPr>
      </w:pPr>
      <w:r>
        <w:rPr>
          <w:rFonts w:ascii="Times New Roman" w:eastAsia="Andale Sans UI" w:hAnsi="Times New Roman" w:cs="Times New Roman"/>
          <w:kern w:val="2"/>
          <w:sz w:val="28"/>
          <w:szCs w:val="28"/>
          <w:lang w:eastAsia="fa-IR" w:bidi="fa-IR"/>
        </w:rPr>
        <w:t xml:space="preserve">   </w:t>
      </w:r>
      <w:r>
        <w:rPr>
          <w:rFonts w:ascii="Times New Roman" w:eastAsia="Andale Sans UI" w:hAnsi="Times New Roman" w:cs="Times New Roman"/>
          <w:kern w:val="2"/>
          <w:sz w:val="28"/>
          <w:szCs w:val="28"/>
          <w:lang w:eastAsia="fa-IR" w:bidi="fa-IR"/>
        </w:rPr>
        <w:t xml:space="preserve"> </w:t>
      </w:r>
      <w:r>
        <w:rPr>
          <w:rFonts w:ascii="Times New Roman" w:eastAsia="Andale Sans UI" w:hAnsi="Times New Roman" w:cs="Times New Roman"/>
          <w:kern w:val="2"/>
          <w:sz w:val="28"/>
          <w:szCs w:val="28"/>
          <w:lang w:val="de-DE" w:eastAsia="fa-IR" w:bidi="fa-IR"/>
        </w:rPr>
        <w:t>Тренировки</w:t>
      </w:r>
      <w:r>
        <w:rPr>
          <w:rFonts w:ascii="Times New Roman" w:eastAsia="Andale Sans UI" w:hAnsi="Times New Roman" w:cs="Times New Roman"/>
          <w:kern w:val="2"/>
          <w:sz w:val="28"/>
          <w:szCs w:val="28"/>
          <w:lang w:eastAsia="fa-IR" w:bidi="fa-IR"/>
        </w:rPr>
        <w:t xml:space="preserve"> вратарей </w:t>
      </w:r>
      <w:r>
        <w:rPr>
          <w:rFonts w:ascii="Times New Roman" w:eastAsia="Andale Sans UI" w:hAnsi="Times New Roman" w:cs="Times New Roman"/>
          <w:kern w:val="2"/>
          <w:sz w:val="28"/>
          <w:szCs w:val="28"/>
          <w:lang w:val="de-DE" w:eastAsia="fa-IR" w:bidi="fa-IR"/>
        </w:rPr>
        <w:t xml:space="preserve"> предлагается строить следующим образом:</w:t>
      </w:r>
    </w:p>
    <w:p w:rsidR="00EA6586" w:rsidRDefault="00993022">
      <w:pPr>
        <w:widowControl w:val="0"/>
        <w:spacing w:after="0" w:line="240" w:lineRule="auto"/>
        <w:ind w:firstLine="709"/>
        <w:jc w:val="both"/>
        <w:textAlignment w:val="baseline"/>
        <w:rPr>
          <w:rFonts w:ascii="Times New Roman" w:eastAsia="Andale Sans UI" w:hAnsi="Times New Roman" w:cs="Times New Roman"/>
          <w:kern w:val="2"/>
          <w:sz w:val="28"/>
          <w:szCs w:val="28"/>
          <w:lang w:val="de-DE" w:eastAsia="fa-IR" w:bidi="fa-IR"/>
        </w:rPr>
      </w:pPr>
      <w:r>
        <w:rPr>
          <w:rFonts w:ascii="Times New Roman" w:eastAsia="Andale Sans UI" w:hAnsi="Times New Roman" w:cs="Times New Roman"/>
          <w:kern w:val="2"/>
          <w:sz w:val="28"/>
          <w:szCs w:val="28"/>
          <w:lang w:eastAsia="fa-IR" w:bidi="fa-IR"/>
        </w:rPr>
        <w:t xml:space="preserve">    - п</w:t>
      </w:r>
      <w:r>
        <w:rPr>
          <w:rFonts w:ascii="Times New Roman" w:eastAsia="Andale Sans UI" w:hAnsi="Times New Roman" w:cs="Times New Roman"/>
          <w:kern w:val="2"/>
          <w:sz w:val="28"/>
          <w:szCs w:val="28"/>
          <w:lang w:val="de-DE" w:eastAsia="fa-IR" w:bidi="fa-IR"/>
        </w:rPr>
        <w:t>ервую половину первой в недельном цикле тренировки проводят с трен</w:t>
      </w:r>
      <w:r>
        <w:rPr>
          <w:rFonts w:ascii="Times New Roman" w:eastAsia="Andale Sans UI" w:hAnsi="Times New Roman" w:cs="Times New Roman"/>
          <w:kern w:val="2"/>
          <w:sz w:val="28"/>
          <w:szCs w:val="28"/>
          <w:lang w:eastAsia="fa-IR" w:bidi="fa-IR"/>
        </w:rPr>
        <w:t>е</w:t>
      </w:r>
      <w:r>
        <w:rPr>
          <w:rFonts w:ascii="Times New Roman" w:eastAsia="Andale Sans UI" w:hAnsi="Times New Roman" w:cs="Times New Roman"/>
          <w:kern w:val="2"/>
          <w:sz w:val="28"/>
          <w:szCs w:val="28"/>
          <w:lang w:val="de-DE" w:eastAsia="fa-IR" w:bidi="fa-IR"/>
        </w:rPr>
        <w:t>ром вратарей на общекомандном занятии, где уделяют внимание обучению техническим приёмам, а также увеличению объёма двиг</w:t>
      </w:r>
      <w:r>
        <w:rPr>
          <w:rFonts w:ascii="Times New Roman" w:eastAsia="Andale Sans UI" w:hAnsi="Times New Roman" w:cs="Times New Roman"/>
          <w:kern w:val="2"/>
          <w:sz w:val="28"/>
          <w:szCs w:val="28"/>
          <w:lang w:val="de-DE" w:eastAsia="fa-IR" w:bidi="fa-IR"/>
        </w:rPr>
        <w:t>ательных навыков.</w:t>
      </w:r>
    </w:p>
    <w:p w:rsidR="00EA6586" w:rsidRDefault="00993022">
      <w:pPr>
        <w:widowControl w:val="0"/>
        <w:spacing w:after="0" w:line="240" w:lineRule="auto"/>
        <w:ind w:firstLine="709"/>
        <w:jc w:val="both"/>
        <w:textAlignment w:val="baseline"/>
        <w:rPr>
          <w:rFonts w:ascii="Times New Roman" w:eastAsia="Andale Sans UI" w:hAnsi="Times New Roman" w:cs="Times New Roman"/>
          <w:kern w:val="2"/>
          <w:sz w:val="28"/>
          <w:szCs w:val="28"/>
          <w:lang w:val="de-DE" w:eastAsia="fa-IR" w:bidi="fa-IR"/>
        </w:rPr>
      </w:pPr>
      <w:r>
        <w:rPr>
          <w:rFonts w:ascii="Times New Roman" w:eastAsia="Andale Sans UI" w:hAnsi="Times New Roman" w:cs="Times New Roman"/>
          <w:kern w:val="2"/>
          <w:sz w:val="28"/>
          <w:szCs w:val="28"/>
          <w:lang w:eastAsia="fa-IR" w:bidi="fa-IR"/>
        </w:rPr>
        <w:t xml:space="preserve">    - в</w:t>
      </w:r>
      <w:r>
        <w:rPr>
          <w:rFonts w:ascii="Times New Roman" w:eastAsia="Andale Sans UI" w:hAnsi="Times New Roman" w:cs="Times New Roman"/>
          <w:kern w:val="2"/>
          <w:sz w:val="28"/>
          <w:szCs w:val="28"/>
          <w:lang w:val="de-DE" w:eastAsia="fa-IR" w:bidi="fa-IR"/>
        </w:rPr>
        <w:t>торая тренировка в недельном  цикле – специализированная, в ней принимают участие только вратари младшей возрастной группы, а также один или два вратаря старшей возрастной группы. Эти тренировки должны быть насыщены играми с исполь</w:t>
      </w:r>
      <w:r>
        <w:rPr>
          <w:rFonts w:ascii="Times New Roman" w:eastAsia="Andale Sans UI" w:hAnsi="Times New Roman" w:cs="Times New Roman"/>
          <w:kern w:val="2"/>
          <w:sz w:val="28"/>
          <w:szCs w:val="28"/>
          <w:lang w:val="de-DE" w:eastAsia="fa-IR" w:bidi="fa-IR"/>
        </w:rPr>
        <w:t>зованием технических вратарских приёмов. Это позволит не только продолжать образовательный процесс, но и развивать игровое мышление.</w:t>
      </w:r>
    </w:p>
    <w:p w:rsidR="00EA6586" w:rsidRDefault="00993022">
      <w:pPr>
        <w:widowControl w:val="0"/>
        <w:spacing w:after="0" w:line="240" w:lineRule="auto"/>
        <w:ind w:firstLine="709"/>
        <w:jc w:val="both"/>
        <w:textAlignment w:val="baseline"/>
        <w:rPr>
          <w:rFonts w:ascii="Times New Roman" w:eastAsia="Andale Sans UI" w:hAnsi="Times New Roman" w:cs="Times New Roman"/>
          <w:kern w:val="2"/>
          <w:sz w:val="28"/>
          <w:szCs w:val="28"/>
          <w:lang w:val="de-DE" w:eastAsia="fa-IR" w:bidi="fa-IR"/>
        </w:rPr>
      </w:pPr>
      <w:r>
        <w:rPr>
          <w:rFonts w:ascii="Times New Roman" w:eastAsia="Andale Sans UI" w:hAnsi="Times New Roman" w:cs="Times New Roman"/>
          <w:kern w:val="2"/>
          <w:sz w:val="28"/>
          <w:szCs w:val="28"/>
          <w:lang w:eastAsia="fa-IR" w:bidi="fa-IR"/>
        </w:rPr>
        <w:t xml:space="preserve">    </w:t>
      </w:r>
      <w:r>
        <w:rPr>
          <w:rFonts w:ascii="Times New Roman" w:eastAsia="Andale Sans UI" w:hAnsi="Times New Roman" w:cs="Times New Roman"/>
          <w:kern w:val="2"/>
          <w:sz w:val="28"/>
          <w:szCs w:val="28"/>
          <w:lang w:val="de-DE" w:eastAsia="fa-IR" w:bidi="fa-IR"/>
        </w:rPr>
        <w:t>Существенным моментом является то, что на занятии будут присутствовать только вратари. Так что большинству детей присущ</w:t>
      </w:r>
      <w:r>
        <w:rPr>
          <w:rFonts w:ascii="Times New Roman" w:eastAsia="Andale Sans UI" w:hAnsi="Times New Roman" w:cs="Times New Roman"/>
          <w:kern w:val="2"/>
          <w:sz w:val="28"/>
          <w:szCs w:val="28"/>
          <w:lang w:val="de-DE" w:eastAsia="fa-IR" w:bidi="fa-IR"/>
        </w:rPr>
        <w:t>е наглядно-образное понимание действительности, возможность видеть выполнение упражнений, действий со стороны, глядя на других вратарей, ускорит процесс формирование двигательных образов, что, несомненно, положительно скажется на освоение технических приём</w:t>
      </w:r>
      <w:r>
        <w:rPr>
          <w:rFonts w:ascii="Times New Roman" w:eastAsia="Andale Sans UI" w:hAnsi="Times New Roman" w:cs="Times New Roman"/>
          <w:kern w:val="2"/>
          <w:sz w:val="28"/>
          <w:szCs w:val="28"/>
          <w:lang w:val="de-DE" w:eastAsia="fa-IR" w:bidi="fa-IR"/>
        </w:rPr>
        <w:t>ов.</w:t>
      </w:r>
    </w:p>
    <w:p w:rsidR="00EA6586" w:rsidRDefault="00993022">
      <w:pPr>
        <w:widowControl w:val="0"/>
        <w:tabs>
          <w:tab w:val="left" w:pos="1260"/>
        </w:tabs>
        <w:spacing w:after="0" w:line="240" w:lineRule="atLeast"/>
        <w:ind w:firstLine="709"/>
        <w:jc w:val="both"/>
        <w:textAlignment w:val="baseline"/>
        <w:rPr>
          <w:rFonts w:ascii="Times New Roman" w:eastAsia="Andale Sans UI" w:hAnsi="Times New Roman" w:cs="Times New Roman"/>
          <w:kern w:val="2"/>
          <w:sz w:val="28"/>
          <w:szCs w:val="28"/>
          <w:lang w:val="de-DE" w:eastAsia="fa-IR" w:bidi="fa-IR"/>
        </w:rPr>
      </w:pPr>
      <w:r>
        <w:rPr>
          <w:rFonts w:ascii="Times New Roman" w:eastAsia="Andale Sans UI" w:hAnsi="Times New Roman" w:cs="Times New Roman"/>
          <w:kern w:val="2"/>
          <w:sz w:val="28"/>
          <w:szCs w:val="28"/>
          <w:lang w:eastAsia="fa-IR" w:bidi="fa-IR"/>
        </w:rPr>
        <w:t xml:space="preserve">    - т</w:t>
      </w:r>
      <w:r>
        <w:rPr>
          <w:rFonts w:ascii="Times New Roman" w:eastAsia="Andale Sans UI" w:hAnsi="Times New Roman" w:cs="Times New Roman"/>
          <w:kern w:val="2"/>
          <w:sz w:val="28"/>
          <w:szCs w:val="28"/>
          <w:lang w:val="de-DE" w:eastAsia="fa-IR" w:bidi="fa-IR"/>
        </w:rPr>
        <w:t>ретью тренировку недельного цикла вратарь проводит вместе с командой, выполняя все упражнения полевого игрока, не связанные с взятием ворот. Требование современного футбола к вратарям – умение играть ногами.</w:t>
      </w:r>
    </w:p>
    <w:p w:rsidR="00EA6586" w:rsidRDefault="00993022">
      <w:pPr>
        <w:widowControl w:val="0"/>
        <w:tabs>
          <w:tab w:val="left" w:pos="1260"/>
        </w:tabs>
        <w:spacing w:after="0" w:line="240" w:lineRule="atLeast"/>
        <w:ind w:firstLine="709"/>
        <w:jc w:val="both"/>
        <w:textAlignment w:val="baseline"/>
        <w:rPr>
          <w:rFonts w:ascii="Times New Roman" w:eastAsia="Andale Sans UI" w:hAnsi="Times New Roman" w:cs="Times New Roman"/>
          <w:kern w:val="2"/>
          <w:sz w:val="28"/>
          <w:szCs w:val="28"/>
          <w:lang w:eastAsia="fa-IR" w:bidi="fa-IR"/>
        </w:rPr>
      </w:pPr>
      <w:r>
        <w:rPr>
          <w:rFonts w:ascii="Times New Roman" w:eastAsia="Andale Sans UI" w:hAnsi="Times New Roman" w:cs="Times New Roman"/>
          <w:kern w:val="2"/>
          <w:sz w:val="28"/>
          <w:szCs w:val="28"/>
          <w:lang w:eastAsia="fa-IR" w:bidi="fa-IR"/>
        </w:rPr>
        <w:t xml:space="preserve">    -ч</w:t>
      </w:r>
      <w:r>
        <w:rPr>
          <w:rFonts w:ascii="Times New Roman" w:eastAsia="Andale Sans UI" w:hAnsi="Times New Roman" w:cs="Times New Roman"/>
          <w:kern w:val="2"/>
          <w:sz w:val="28"/>
          <w:szCs w:val="28"/>
          <w:lang w:val="de-DE" w:eastAsia="fa-IR" w:bidi="fa-IR"/>
        </w:rPr>
        <w:t xml:space="preserve">етвёртый день недельного цикла </w:t>
      </w:r>
      <w:r>
        <w:rPr>
          <w:rFonts w:ascii="Times New Roman" w:eastAsia="Andale Sans UI" w:hAnsi="Times New Roman" w:cs="Times New Roman"/>
          <w:kern w:val="2"/>
          <w:sz w:val="28"/>
          <w:szCs w:val="28"/>
          <w:lang w:val="de-DE" w:eastAsia="fa-IR" w:bidi="fa-IR"/>
        </w:rPr>
        <w:t>должны быть полностью посвящены игре, в которой вратарь будет принимать участие не только как страж ворот, но и как полевой игрок.</w:t>
      </w:r>
    </w:p>
    <w:p w:rsidR="00EA6586" w:rsidRDefault="00993022">
      <w:pPr>
        <w:widowControl w:val="0"/>
        <w:spacing w:after="0" w:line="240" w:lineRule="auto"/>
        <w:ind w:firstLine="709"/>
        <w:jc w:val="both"/>
        <w:textAlignment w:val="baseline"/>
        <w:rPr>
          <w:rFonts w:ascii="Times New Roman" w:eastAsia="Andale Sans UI" w:hAnsi="Times New Roman" w:cs="Times New Roman"/>
          <w:kern w:val="2"/>
          <w:sz w:val="28"/>
          <w:szCs w:val="28"/>
          <w:lang w:eastAsia="fa-IR" w:bidi="fa-IR"/>
        </w:rPr>
      </w:pPr>
      <w:r>
        <w:rPr>
          <w:rFonts w:ascii="Times New Roman" w:eastAsia="Andale Sans UI" w:hAnsi="Times New Roman" w:cs="Times New Roman"/>
          <w:kern w:val="2"/>
          <w:sz w:val="28"/>
          <w:szCs w:val="28"/>
          <w:lang w:eastAsia="fa-IR" w:bidi="fa-IR"/>
        </w:rPr>
        <w:t xml:space="preserve">   </w:t>
      </w:r>
      <w:r>
        <w:rPr>
          <w:rFonts w:ascii="Times New Roman" w:eastAsia="Andale Sans UI" w:hAnsi="Times New Roman" w:cs="Times New Roman"/>
          <w:b/>
          <w:kern w:val="2"/>
          <w:sz w:val="28"/>
          <w:szCs w:val="28"/>
          <w:lang w:val="de-DE" w:eastAsia="fa-IR" w:bidi="fa-IR"/>
        </w:rPr>
        <w:t>Основные положения тренировки вратарей</w:t>
      </w:r>
      <w:r>
        <w:rPr>
          <w:rFonts w:ascii="Times New Roman" w:eastAsia="Andale Sans UI" w:hAnsi="Times New Roman" w:cs="Times New Roman"/>
          <w:b/>
          <w:kern w:val="2"/>
          <w:sz w:val="28"/>
          <w:szCs w:val="28"/>
          <w:lang w:eastAsia="fa-IR" w:bidi="fa-IR"/>
        </w:rPr>
        <w:t>.</w:t>
      </w:r>
    </w:p>
    <w:p w:rsidR="00EA6586" w:rsidRDefault="00993022">
      <w:pPr>
        <w:widowControl w:val="0"/>
        <w:spacing w:after="0" w:line="240" w:lineRule="auto"/>
        <w:ind w:firstLine="709"/>
        <w:jc w:val="both"/>
        <w:textAlignment w:val="baseline"/>
        <w:rPr>
          <w:rFonts w:ascii="Times New Roman" w:eastAsia="Andale Sans UI" w:hAnsi="Times New Roman" w:cs="Times New Roman"/>
          <w:kern w:val="2"/>
          <w:sz w:val="28"/>
          <w:szCs w:val="28"/>
          <w:lang w:val="de-DE" w:eastAsia="fa-IR" w:bidi="fa-IR"/>
        </w:rPr>
      </w:pPr>
      <w:r>
        <w:rPr>
          <w:rFonts w:ascii="Times New Roman" w:eastAsia="Andale Sans UI" w:hAnsi="Times New Roman" w:cs="Times New Roman"/>
          <w:kern w:val="2"/>
          <w:sz w:val="28"/>
          <w:szCs w:val="28"/>
          <w:lang w:eastAsia="fa-IR" w:bidi="fa-IR"/>
        </w:rPr>
        <w:lastRenderedPageBreak/>
        <w:t xml:space="preserve">    </w:t>
      </w:r>
      <w:r>
        <w:rPr>
          <w:rFonts w:ascii="Times New Roman" w:eastAsia="Andale Sans UI" w:hAnsi="Times New Roman" w:cs="Times New Roman"/>
          <w:kern w:val="2"/>
          <w:sz w:val="28"/>
          <w:szCs w:val="28"/>
          <w:u w:val="single"/>
          <w:lang w:val="de-DE" w:eastAsia="fa-IR" w:bidi="fa-IR"/>
        </w:rPr>
        <w:t>Техника приёма мяча</w:t>
      </w:r>
      <w:r>
        <w:rPr>
          <w:rFonts w:ascii="Times New Roman" w:eastAsia="Andale Sans UI" w:hAnsi="Times New Roman" w:cs="Times New Roman"/>
          <w:kern w:val="2"/>
          <w:sz w:val="28"/>
          <w:szCs w:val="28"/>
          <w:lang w:val="de-DE" w:eastAsia="fa-IR" w:bidi="fa-IR"/>
        </w:rPr>
        <w:t xml:space="preserve"> – важную роль играет положения тела. Оно должно быть таким, чтобы вратарь видел мяч на всей траектории полёта: от ноги бьющего по мячу игрока до касания мяча своими руками. Сделать это возможно, если грудь и голова всегда будут повернуты в сторону бьющего</w:t>
      </w:r>
      <w:r>
        <w:rPr>
          <w:rFonts w:ascii="Times New Roman" w:eastAsia="Andale Sans UI" w:hAnsi="Times New Roman" w:cs="Times New Roman"/>
          <w:kern w:val="2"/>
          <w:sz w:val="28"/>
          <w:szCs w:val="28"/>
          <w:lang w:val="de-DE" w:eastAsia="fa-IR" w:bidi="fa-IR"/>
        </w:rPr>
        <w:t xml:space="preserve"> игрока и глаза направлены на мяч.</w:t>
      </w:r>
    </w:p>
    <w:p w:rsidR="00EA6586" w:rsidRDefault="00993022">
      <w:pPr>
        <w:widowControl w:val="0"/>
        <w:spacing w:after="0" w:line="240" w:lineRule="auto"/>
        <w:ind w:firstLine="709"/>
        <w:jc w:val="both"/>
        <w:textAlignment w:val="baseline"/>
        <w:rPr>
          <w:rFonts w:ascii="Times New Roman" w:eastAsia="Andale Sans UI" w:hAnsi="Times New Roman" w:cs="Times New Roman"/>
          <w:kern w:val="2"/>
          <w:sz w:val="28"/>
          <w:szCs w:val="28"/>
          <w:lang w:val="de-DE" w:eastAsia="fa-IR" w:bidi="fa-IR"/>
        </w:rPr>
      </w:pPr>
      <w:r>
        <w:rPr>
          <w:rFonts w:ascii="Times New Roman" w:eastAsia="Andale Sans UI" w:hAnsi="Times New Roman" w:cs="Times New Roman"/>
          <w:kern w:val="2"/>
          <w:sz w:val="28"/>
          <w:szCs w:val="28"/>
          <w:lang w:eastAsia="fa-IR" w:bidi="fa-IR"/>
        </w:rPr>
        <w:t xml:space="preserve">    </w:t>
      </w:r>
      <w:r>
        <w:rPr>
          <w:rFonts w:ascii="Times New Roman" w:eastAsia="Andale Sans UI" w:hAnsi="Times New Roman" w:cs="Times New Roman"/>
          <w:kern w:val="2"/>
          <w:sz w:val="28"/>
          <w:szCs w:val="28"/>
          <w:u w:val="single"/>
          <w:lang w:val="de-DE" w:eastAsia="fa-IR" w:bidi="fa-IR"/>
        </w:rPr>
        <w:t>Стойка вратаря</w:t>
      </w:r>
      <w:r>
        <w:rPr>
          <w:rFonts w:ascii="Times New Roman" w:eastAsia="Andale Sans UI" w:hAnsi="Times New Roman" w:cs="Times New Roman"/>
          <w:kern w:val="2"/>
          <w:sz w:val="28"/>
          <w:szCs w:val="28"/>
          <w:lang w:val="de-DE" w:eastAsia="fa-IR" w:bidi="fa-IR"/>
        </w:rPr>
        <w:t xml:space="preserve"> – это сложный технический приём, от которого зависят последующие действия вратаря в игровом эпизоде. Вратари должны освоить три типа стоек:</w:t>
      </w:r>
    </w:p>
    <w:p w:rsidR="00EA6586" w:rsidRDefault="00993022">
      <w:pPr>
        <w:widowControl w:val="0"/>
        <w:spacing w:after="0" w:line="240" w:lineRule="auto"/>
        <w:ind w:firstLine="709"/>
        <w:jc w:val="both"/>
        <w:textAlignment w:val="baseline"/>
        <w:rPr>
          <w:rFonts w:ascii="Times New Roman" w:eastAsia="Andale Sans UI" w:hAnsi="Times New Roman" w:cs="Times New Roman"/>
          <w:kern w:val="2"/>
          <w:sz w:val="28"/>
          <w:szCs w:val="28"/>
          <w:lang w:val="de-DE" w:eastAsia="fa-IR" w:bidi="fa-IR"/>
        </w:rPr>
      </w:pPr>
      <w:r>
        <w:rPr>
          <w:rFonts w:ascii="Times New Roman" w:eastAsia="Andale Sans UI" w:hAnsi="Times New Roman" w:cs="Times New Roman"/>
          <w:kern w:val="2"/>
          <w:sz w:val="28"/>
          <w:szCs w:val="28"/>
          <w:lang w:eastAsia="fa-IR" w:bidi="fa-IR"/>
        </w:rPr>
        <w:t xml:space="preserve">    </w:t>
      </w:r>
      <w:r>
        <w:rPr>
          <w:rFonts w:ascii="Times New Roman" w:eastAsia="Andale Sans UI" w:hAnsi="Times New Roman" w:cs="Times New Roman"/>
          <w:kern w:val="2"/>
          <w:sz w:val="28"/>
          <w:szCs w:val="28"/>
          <w:lang w:val="de-DE" w:eastAsia="fa-IR" w:bidi="fa-IR"/>
        </w:rPr>
        <w:t xml:space="preserve">Первый тип стойки – базовый, при принятии которой вратарь </w:t>
      </w:r>
      <w:r>
        <w:rPr>
          <w:rFonts w:ascii="Times New Roman" w:eastAsia="Andale Sans UI" w:hAnsi="Times New Roman" w:cs="Times New Roman"/>
          <w:kern w:val="2"/>
          <w:sz w:val="28"/>
          <w:szCs w:val="28"/>
          <w:lang w:val="de-DE" w:eastAsia="fa-IR" w:bidi="fa-IR"/>
        </w:rPr>
        <w:t>совершает «наскок»;</w:t>
      </w:r>
    </w:p>
    <w:p w:rsidR="00EA6586" w:rsidRDefault="00993022">
      <w:pPr>
        <w:widowControl w:val="0"/>
        <w:spacing w:after="0" w:line="240" w:lineRule="auto"/>
        <w:ind w:firstLine="709"/>
        <w:jc w:val="both"/>
        <w:textAlignment w:val="baseline"/>
        <w:rPr>
          <w:rFonts w:ascii="Times New Roman" w:eastAsia="Andale Sans UI" w:hAnsi="Times New Roman" w:cs="Times New Roman"/>
          <w:kern w:val="2"/>
          <w:sz w:val="28"/>
          <w:szCs w:val="28"/>
          <w:lang w:val="de-DE" w:eastAsia="fa-IR" w:bidi="fa-IR"/>
        </w:rPr>
      </w:pPr>
      <w:r>
        <w:rPr>
          <w:rFonts w:ascii="Times New Roman" w:eastAsia="Andale Sans UI" w:hAnsi="Times New Roman" w:cs="Times New Roman"/>
          <w:kern w:val="2"/>
          <w:sz w:val="28"/>
          <w:szCs w:val="28"/>
          <w:lang w:eastAsia="fa-IR" w:bidi="fa-IR"/>
        </w:rPr>
        <w:t xml:space="preserve">    </w:t>
      </w:r>
      <w:r>
        <w:rPr>
          <w:rFonts w:ascii="Times New Roman" w:eastAsia="Andale Sans UI" w:hAnsi="Times New Roman" w:cs="Times New Roman"/>
          <w:kern w:val="2"/>
          <w:sz w:val="28"/>
          <w:szCs w:val="28"/>
          <w:lang w:val="de-DE" w:eastAsia="fa-IR" w:bidi="fa-IR"/>
        </w:rPr>
        <w:t xml:space="preserve">Второй тип стойки – «подвижная», когда мяч находиться далеко от вратаря. Одна нога выдвинута вперёд и вратарь готов к быстрому перемещению вперёд. Принимается при игре на выходе. </w:t>
      </w:r>
    </w:p>
    <w:p w:rsidR="00EA6586" w:rsidRDefault="00993022">
      <w:pPr>
        <w:widowControl w:val="0"/>
        <w:spacing w:after="0" w:line="240" w:lineRule="auto"/>
        <w:ind w:firstLine="709"/>
        <w:jc w:val="both"/>
        <w:textAlignment w:val="baseline"/>
        <w:rPr>
          <w:rFonts w:ascii="Times New Roman" w:eastAsia="Andale Sans UI" w:hAnsi="Times New Roman" w:cs="Times New Roman"/>
          <w:kern w:val="2"/>
          <w:sz w:val="28"/>
          <w:szCs w:val="28"/>
          <w:lang w:val="de-DE" w:eastAsia="fa-IR" w:bidi="fa-IR"/>
        </w:rPr>
      </w:pPr>
      <w:r>
        <w:rPr>
          <w:rFonts w:ascii="Times New Roman" w:eastAsia="Andale Sans UI" w:hAnsi="Times New Roman" w:cs="Times New Roman"/>
          <w:kern w:val="2"/>
          <w:sz w:val="28"/>
          <w:szCs w:val="28"/>
          <w:lang w:eastAsia="fa-IR" w:bidi="fa-IR"/>
        </w:rPr>
        <w:t xml:space="preserve">   </w:t>
      </w:r>
      <w:r>
        <w:rPr>
          <w:rFonts w:ascii="Times New Roman" w:eastAsia="Andale Sans UI" w:hAnsi="Times New Roman" w:cs="Times New Roman"/>
          <w:kern w:val="2"/>
          <w:sz w:val="28"/>
          <w:szCs w:val="28"/>
          <w:lang w:val="de-DE" w:eastAsia="fa-IR" w:bidi="fa-IR"/>
        </w:rPr>
        <w:t>Третий тип стойки выполняется, когда вратарь игра</w:t>
      </w:r>
      <w:r>
        <w:rPr>
          <w:rFonts w:ascii="Times New Roman" w:eastAsia="Andale Sans UI" w:hAnsi="Times New Roman" w:cs="Times New Roman"/>
          <w:kern w:val="2"/>
          <w:sz w:val="28"/>
          <w:szCs w:val="28"/>
          <w:lang w:val="de-DE" w:eastAsia="fa-IR" w:bidi="fa-IR"/>
        </w:rPr>
        <w:t>ет один в один. Эта стойка – максимально низкая. Задача вратаря в таком положении – как можно ближе подойти к мячу. Стойка зависит от быстроты и силы мышц ног и спины.</w:t>
      </w:r>
    </w:p>
    <w:p w:rsidR="00EA6586" w:rsidRDefault="00993022">
      <w:pPr>
        <w:widowControl w:val="0"/>
        <w:spacing w:after="0" w:line="240" w:lineRule="auto"/>
        <w:ind w:firstLine="709"/>
        <w:jc w:val="both"/>
        <w:textAlignment w:val="baseline"/>
        <w:rPr>
          <w:rFonts w:ascii="Times New Roman" w:eastAsia="Andale Sans UI" w:hAnsi="Times New Roman" w:cs="Times New Roman"/>
          <w:kern w:val="2"/>
          <w:sz w:val="28"/>
          <w:szCs w:val="28"/>
          <w:lang w:val="de-DE" w:eastAsia="fa-IR" w:bidi="fa-IR"/>
        </w:rPr>
      </w:pPr>
      <w:r>
        <w:rPr>
          <w:rFonts w:ascii="Times New Roman" w:eastAsia="Andale Sans UI" w:hAnsi="Times New Roman" w:cs="Times New Roman"/>
          <w:kern w:val="2"/>
          <w:sz w:val="28"/>
          <w:szCs w:val="28"/>
          <w:lang w:eastAsia="fa-IR" w:bidi="fa-IR"/>
        </w:rPr>
        <w:t xml:space="preserve">    </w:t>
      </w:r>
      <w:r>
        <w:rPr>
          <w:rFonts w:ascii="Times New Roman" w:eastAsia="Andale Sans UI" w:hAnsi="Times New Roman" w:cs="Times New Roman"/>
          <w:kern w:val="2"/>
          <w:sz w:val="28"/>
          <w:szCs w:val="28"/>
          <w:u w:val="single"/>
          <w:lang w:val="de-DE" w:eastAsia="fa-IR" w:bidi="fa-IR"/>
        </w:rPr>
        <w:t>Ловля мяча</w:t>
      </w:r>
      <w:r>
        <w:rPr>
          <w:rFonts w:ascii="Times New Roman" w:eastAsia="Andale Sans UI" w:hAnsi="Times New Roman" w:cs="Times New Roman"/>
          <w:kern w:val="2"/>
          <w:sz w:val="28"/>
          <w:szCs w:val="28"/>
          <w:lang w:val="de-DE" w:eastAsia="fa-IR" w:bidi="fa-IR"/>
        </w:rPr>
        <w:t>:</w:t>
      </w:r>
    </w:p>
    <w:p w:rsidR="00EA6586" w:rsidRDefault="00993022">
      <w:pPr>
        <w:widowControl w:val="0"/>
        <w:spacing w:after="0" w:line="240" w:lineRule="auto"/>
        <w:ind w:firstLine="709"/>
        <w:jc w:val="both"/>
        <w:textAlignment w:val="baseline"/>
        <w:rPr>
          <w:rFonts w:ascii="Times New Roman" w:eastAsia="Andale Sans UI" w:hAnsi="Times New Roman" w:cs="Times New Roman"/>
          <w:kern w:val="2"/>
          <w:sz w:val="28"/>
          <w:szCs w:val="28"/>
          <w:lang w:val="de-DE" w:eastAsia="fa-IR" w:bidi="fa-IR"/>
        </w:rPr>
      </w:pPr>
      <w:r>
        <w:rPr>
          <w:rFonts w:ascii="Times New Roman" w:eastAsia="Andale Sans UI" w:hAnsi="Times New Roman" w:cs="Times New Roman"/>
          <w:kern w:val="2"/>
          <w:sz w:val="28"/>
          <w:szCs w:val="28"/>
          <w:lang w:eastAsia="fa-IR" w:bidi="fa-IR"/>
        </w:rPr>
        <w:t xml:space="preserve">    - т</w:t>
      </w:r>
      <w:r>
        <w:rPr>
          <w:rFonts w:ascii="Times New Roman" w:eastAsia="Andale Sans UI" w:hAnsi="Times New Roman" w:cs="Times New Roman"/>
          <w:kern w:val="2"/>
          <w:sz w:val="28"/>
          <w:szCs w:val="28"/>
          <w:lang w:val="de-DE" w:eastAsia="fa-IR" w:bidi="fa-IR"/>
        </w:rPr>
        <w:t>ехника приёма мяча при ударе;</w:t>
      </w:r>
    </w:p>
    <w:p w:rsidR="00EA6586" w:rsidRDefault="00993022">
      <w:pPr>
        <w:widowControl w:val="0"/>
        <w:spacing w:after="0" w:line="240" w:lineRule="auto"/>
        <w:ind w:firstLine="709"/>
        <w:jc w:val="both"/>
        <w:textAlignment w:val="baseline"/>
        <w:rPr>
          <w:rFonts w:ascii="Times New Roman" w:eastAsia="Andale Sans UI" w:hAnsi="Times New Roman" w:cs="Times New Roman"/>
          <w:kern w:val="2"/>
          <w:sz w:val="28"/>
          <w:szCs w:val="28"/>
          <w:lang w:val="de-DE" w:eastAsia="fa-IR" w:bidi="fa-IR"/>
        </w:rPr>
      </w:pPr>
      <w:r>
        <w:rPr>
          <w:rFonts w:ascii="Times New Roman" w:eastAsia="Andale Sans UI" w:hAnsi="Times New Roman" w:cs="Times New Roman"/>
          <w:kern w:val="2"/>
          <w:sz w:val="28"/>
          <w:szCs w:val="28"/>
          <w:lang w:eastAsia="fa-IR" w:bidi="fa-IR"/>
        </w:rPr>
        <w:t xml:space="preserve">    - т</w:t>
      </w:r>
      <w:r>
        <w:rPr>
          <w:rFonts w:ascii="Times New Roman" w:eastAsia="Andale Sans UI" w:hAnsi="Times New Roman" w:cs="Times New Roman"/>
          <w:kern w:val="2"/>
          <w:sz w:val="28"/>
          <w:szCs w:val="28"/>
          <w:lang w:val="de-DE" w:eastAsia="fa-IR" w:bidi="fa-IR"/>
        </w:rPr>
        <w:t>ехника приёма низколетящих м</w:t>
      </w:r>
      <w:r>
        <w:rPr>
          <w:rFonts w:ascii="Times New Roman" w:eastAsia="Andale Sans UI" w:hAnsi="Times New Roman" w:cs="Times New Roman"/>
          <w:kern w:val="2"/>
          <w:sz w:val="28"/>
          <w:szCs w:val="28"/>
          <w:lang w:val="de-DE" w:eastAsia="fa-IR" w:bidi="fa-IR"/>
        </w:rPr>
        <w:t>ячей;</w:t>
      </w:r>
    </w:p>
    <w:p w:rsidR="00EA6586" w:rsidRDefault="00993022">
      <w:pPr>
        <w:widowControl w:val="0"/>
        <w:spacing w:after="0" w:line="240" w:lineRule="auto"/>
        <w:ind w:firstLine="709"/>
        <w:jc w:val="both"/>
        <w:textAlignment w:val="baseline"/>
        <w:rPr>
          <w:rFonts w:ascii="Times New Roman" w:eastAsia="Andale Sans UI" w:hAnsi="Times New Roman" w:cs="Times New Roman"/>
          <w:kern w:val="2"/>
          <w:sz w:val="28"/>
          <w:szCs w:val="28"/>
          <w:lang w:val="de-DE" w:eastAsia="fa-IR" w:bidi="fa-IR"/>
        </w:rPr>
      </w:pPr>
      <w:r>
        <w:rPr>
          <w:rFonts w:ascii="Times New Roman" w:eastAsia="Andale Sans UI" w:hAnsi="Times New Roman" w:cs="Times New Roman"/>
          <w:kern w:val="2"/>
          <w:sz w:val="28"/>
          <w:szCs w:val="28"/>
          <w:lang w:eastAsia="fa-IR" w:bidi="fa-IR"/>
        </w:rPr>
        <w:t xml:space="preserve">    - т</w:t>
      </w:r>
      <w:r>
        <w:rPr>
          <w:rFonts w:ascii="Times New Roman" w:eastAsia="Andale Sans UI" w:hAnsi="Times New Roman" w:cs="Times New Roman"/>
          <w:kern w:val="2"/>
          <w:sz w:val="28"/>
          <w:szCs w:val="28"/>
          <w:lang w:val="de-DE" w:eastAsia="fa-IR" w:bidi="fa-IR"/>
        </w:rPr>
        <w:t>ехника приёма мяча:  летящ</w:t>
      </w:r>
      <w:r>
        <w:rPr>
          <w:rFonts w:ascii="Times New Roman" w:eastAsia="Andale Sans UI" w:hAnsi="Times New Roman" w:cs="Times New Roman"/>
          <w:kern w:val="2"/>
          <w:sz w:val="28"/>
          <w:szCs w:val="28"/>
          <w:lang w:eastAsia="fa-IR" w:bidi="fa-IR"/>
        </w:rPr>
        <w:t>его</w:t>
      </w:r>
      <w:r>
        <w:rPr>
          <w:rFonts w:ascii="Times New Roman" w:eastAsia="Andale Sans UI" w:hAnsi="Times New Roman" w:cs="Times New Roman"/>
          <w:kern w:val="2"/>
          <w:sz w:val="28"/>
          <w:szCs w:val="28"/>
          <w:lang w:val="de-DE" w:eastAsia="fa-IR" w:bidi="fa-IR"/>
        </w:rPr>
        <w:t xml:space="preserve"> в живот</w:t>
      </w:r>
      <w:r>
        <w:rPr>
          <w:rFonts w:ascii="Times New Roman" w:eastAsia="Andale Sans UI" w:hAnsi="Times New Roman" w:cs="Times New Roman"/>
          <w:kern w:val="2"/>
          <w:sz w:val="28"/>
          <w:szCs w:val="28"/>
          <w:lang w:eastAsia="fa-IR" w:bidi="fa-IR"/>
        </w:rPr>
        <w:t xml:space="preserve">, </w:t>
      </w:r>
      <w:r>
        <w:rPr>
          <w:rFonts w:ascii="Times New Roman" w:eastAsia="Andale Sans UI" w:hAnsi="Times New Roman" w:cs="Times New Roman"/>
          <w:kern w:val="2"/>
          <w:sz w:val="28"/>
          <w:szCs w:val="28"/>
          <w:lang w:val="de-DE" w:eastAsia="fa-IR" w:bidi="fa-IR"/>
        </w:rPr>
        <w:t xml:space="preserve"> после отскока мяча от газона;</w:t>
      </w:r>
    </w:p>
    <w:p w:rsidR="00EA6586" w:rsidRDefault="00993022">
      <w:pPr>
        <w:widowControl w:val="0"/>
        <w:spacing w:after="0" w:line="240" w:lineRule="auto"/>
        <w:ind w:firstLine="709"/>
        <w:jc w:val="both"/>
        <w:textAlignment w:val="baseline"/>
        <w:rPr>
          <w:rFonts w:ascii="Times New Roman" w:eastAsia="Andale Sans UI" w:hAnsi="Times New Roman" w:cs="Times New Roman"/>
          <w:kern w:val="2"/>
          <w:sz w:val="28"/>
          <w:szCs w:val="28"/>
          <w:lang w:val="de-DE" w:eastAsia="fa-IR" w:bidi="fa-IR"/>
        </w:rPr>
      </w:pPr>
      <w:r>
        <w:rPr>
          <w:rFonts w:ascii="Times New Roman" w:eastAsia="Andale Sans UI" w:hAnsi="Times New Roman" w:cs="Times New Roman"/>
          <w:kern w:val="2"/>
          <w:sz w:val="28"/>
          <w:szCs w:val="28"/>
          <w:lang w:eastAsia="fa-IR" w:bidi="fa-IR"/>
        </w:rPr>
        <w:t xml:space="preserve">    - т</w:t>
      </w:r>
      <w:r>
        <w:rPr>
          <w:rFonts w:ascii="Times New Roman" w:eastAsia="Andale Sans UI" w:hAnsi="Times New Roman" w:cs="Times New Roman"/>
          <w:kern w:val="2"/>
          <w:sz w:val="28"/>
          <w:szCs w:val="28"/>
          <w:lang w:val="de-DE" w:eastAsia="fa-IR" w:bidi="fa-IR"/>
        </w:rPr>
        <w:t>ехника приёма верхнего мяча;</w:t>
      </w:r>
    </w:p>
    <w:p w:rsidR="00EA6586" w:rsidRDefault="00993022">
      <w:pPr>
        <w:widowControl w:val="0"/>
        <w:spacing w:after="0" w:line="240" w:lineRule="auto"/>
        <w:ind w:firstLine="709"/>
        <w:jc w:val="both"/>
        <w:textAlignment w:val="baseline"/>
        <w:rPr>
          <w:rFonts w:ascii="Times New Roman" w:eastAsia="Andale Sans UI" w:hAnsi="Times New Roman" w:cs="Times New Roman"/>
          <w:kern w:val="2"/>
          <w:sz w:val="28"/>
          <w:szCs w:val="28"/>
          <w:lang w:val="de-DE" w:eastAsia="fa-IR" w:bidi="fa-IR"/>
        </w:rPr>
      </w:pPr>
      <w:r>
        <w:rPr>
          <w:rFonts w:ascii="Times New Roman" w:eastAsia="Andale Sans UI" w:hAnsi="Times New Roman" w:cs="Times New Roman"/>
          <w:kern w:val="2"/>
          <w:sz w:val="28"/>
          <w:szCs w:val="28"/>
          <w:lang w:eastAsia="fa-IR" w:bidi="fa-IR"/>
        </w:rPr>
        <w:t xml:space="preserve">    - т</w:t>
      </w:r>
      <w:r>
        <w:rPr>
          <w:rFonts w:ascii="Times New Roman" w:eastAsia="Andale Sans UI" w:hAnsi="Times New Roman" w:cs="Times New Roman"/>
          <w:kern w:val="2"/>
          <w:sz w:val="28"/>
          <w:szCs w:val="28"/>
          <w:lang w:val="de-DE" w:eastAsia="fa-IR" w:bidi="fa-IR"/>
        </w:rPr>
        <w:t>ехника приёма мяча в нападении.</w:t>
      </w:r>
    </w:p>
    <w:p w:rsidR="00EA6586" w:rsidRDefault="00993022">
      <w:pPr>
        <w:widowControl w:val="0"/>
        <w:spacing w:after="0" w:line="240" w:lineRule="auto"/>
        <w:ind w:firstLine="709"/>
        <w:jc w:val="both"/>
        <w:textAlignment w:val="baseline"/>
        <w:rPr>
          <w:rFonts w:ascii="Times New Roman" w:eastAsia="Andale Sans UI" w:hAnsi="Times New Roman" w:cs="Times New Roman"/>
          <w:kern w:val="2"/>
          <w:sz w:val="28"/>
          <w:szCs w:val="28"/>
          <w:lang w:val="de-DE" w:eastAsia="fa-IR" w:bidi="fa-IR"/>
        </w:rPr>
      </w:pPr>
      <w:r>
        <w:rPr>
          <w:rFonts w:ascii="Times New Roman" w:eastAsia="Andale Sans UI" w:hAnsi="Times New Roman" w:cs="Times New Roman"/>
          <w:kern w:val="2"/>
          <w:sz w:val="28"/>
          <w:szCs w:val="28"/>
          <w:lang w:eastAsia="fa-IR" w:bidi="fa-IR"/>
        </w:rPr>
        <w:t xml:space="preserve">    </w:t>
      </w:r>
      <w:r>
        <w:rPr>
          <w:rFonts w:ascii="Times New Roman" w:eastAsia="Andale Sans UI" w:hAnsi="Times New Roman" w:cs="Times New Roman"/>
          <w:kern w:val="2"/>
          <w:sz w:val="28"/>
          <w:szCs w:val="28"/>
          <w:lang w:val="de-DE" w:eastAsia="fa-IR" w:bidi="fa-IR"/>
        </w:rPr>
        <w:t>Акцент в работе: технику тренировать специальными упражнениями, использовать упражнения на сня</w:t>
      </w:r>
      <w:r>
        <w:rPr>
          <w:rFonts w:ascii="Times New Roman" w:eastAsia="Andale Sans UI" w:hAnsi="Times New Roman" w:cs="Times New Roman"/>
          <w:kern w:val="2"/>
          <w:sz w:val="28"/>
          <w:szCs w:val="28"/>
          <w:lang w:val="de-DE" w:eastAsia="fa-IR" w:bidi="fa-IR"/>
        </w:rPr>
        <w:t>тия страха перед падением, упражнения на развитие силы верхнего плечевого пояса и туловища.</w:t>
      </w:r>
    </w:p>
    <w:p w:rsidR="00EA6586" w:rsidRDefault="00993022">
      <w:pPr>
        <w:widowControl w:val="0"/>
        <w:spacing w:after="0" w:line="240" w:lineRule="auto"/>
        <w:ind w:firstLine="709"/>
        <w:jc w:val="both"/>
        <w:textAlignment w:val="baseline"/>
        <w:rPr>
          <w:rFonts w:ascii="Times New Roman" w:eastAsia="Andale Sans UI" w:hAnsi="Times New Roman" w:cs="Times New Roman"/>
          <w:kern w:val="2"/>
          <w:sz w:val="28"/>
          <w:szCs w:val="28"/>
          <w:lang w:val="de-DE" w:eastAsia="fa-IR" w:bidi="fa-IR"/>
        </w:rPr>
      </w:pPr>
      <w:r>
        <w:rPr>
          <w:rFonts w:ascii="Times New Roman" w:eastAsia="Andale Sans UI" w:hAnsi="Times New Roman" w:cs="Times New Roman"/>
          <w:kern w:val="2"/>
          <w:sz w:val="28"/>
          <w:szCs w:val="28"/>
          <w:lang w:eastAsia="fa-IR" w:bidi="fa-IR"/>
        </w:rPr>
        <w:t xml:space="preserve">    </w:t>
      </w:r>
      <w:r>
        <w:rPr>
          <w:rFonts w:ascii="Times New Roman" w:eastAsia="Andale Sans UI" w:hAnsi="Times New Roman" w:cs="Times New Roman"/>
          <w:kern w:val="2"/>
          <w:sz w:val="28"/>
          <w:szCs w:val="28"/>
          <w:u w:val="single"/>
          <w:lang w:val="de-DE" w:eastAsia="fa-IR" w:bidi="fa-IR"/>
        </w:rPr>
        <w:t>Удары кулаком</w:t>
      </w:r>
      <w:r>
        <w:rPr>
          <w:rFonts w:ascii="Times New Roman" w:eastAsia="Andale Sans UI" w:hAnsi="Times New Roman" w:cs="Times New Roman"/>
          <w:kern w:val="2"/>
          <w:sz w:val="28"/>
          <w:szCs w:val="28"/>
          <w:lang w:val="de-DE" w:eastAsia="fa-IR" w:bidi="fa-IR"/>
        </w:rPr>
        <w:t xml:space="preserve"> – удары бывают одним и двумя кулаками. Удар двумя кулаками совершают, когда мяч располагаются точно перед вратарём, в остальных сл</w:t>
      </w:r>
      <w:r>
        <w:rPr>
          <w:rFonts w:ascii="Times New Roman" w:eastAsia="Andale Sans UI" w:hAnsi="Times New Roman" w:cs="Times New Roman"/>
          <w:kern w:val="2"/>
          <w:sz w:val="28"/>
          <w:szCs w:val="28"/>
          <w:lang w:eastAsia="fa-IR" w:bidi="fa-IR"/>
        </w:rPr>
        <w:t>у</w:t>
      </w:r>
      <w:r>
        <w:rPr>
          <w:rFonts w:ascii="Times New Roman" w:eastAsia="Andale Sans UI" w:hAnsi="Times New Roman" w:cs="Times New Roman"/>
          <w:kern w:val="2"/>
          <w:sz w:val="28"/>
          <w:szCs w:val="28"/>
          <w:lang w:val="de-DE" w:eastAsia="fa-IR" w:bidi="fa-IR"/>
        </w:rPr>
        <w:t xml:space="preserve">чаях – удар </w:t>
      </w:r>
      <w:r>
        <w:rPr>
          <w:rFonts w:ascii="Times New Roman" w:eastAsia="Andale Sans UI" w:hAnsi="Times New Roman" w:cs="Times New Roman"/>
          <w:kern w:val="2"/>
          <w:sz w:val="28"/>
          <w:szCs w:val="28"/>
          <w:lang w:val="de-DE" w:eastAsia="fa-IR" w:bidi="fa-IR"/>
        </w:rPr>
        <w:t>одним кулаком.</w:t>
      </w:r>
    </w:p>
    <w:p w:rsidR="00EA6586" w:rsidRDefault="00993022">
      <w:pPr>
        <w:widowControl w:val="0"/>
        <w:spacing w:after="0" w:line="240" w:lineRule="auto"/>
        <w:ind w:firstLine="709"/>
        <w:jc w:val="both"/>
        <w:textAlignment w:val="baseline"/>
        <w:rPr>
          <w:rFonts w:ascii="Times New Roman" w:eastAsia="Andale Sans UI" w:hAnsi="Times New Roman" w:cs="Times New Roman"/>
          <w:kern w:val="2"/>
          <w:sz w:val="28"/>
          <w:szCs w:val="28"/>
          <w:lang w:val="de-DE" w:eastAsia="fa-IR" w:bidi="fa-IR"/>
        </w:rPr>
      </w:pPr>
      <w:r>
        <w:rPr>
          <w:rFonts w:ascii="Times New Roman" w:eastAsia="Andale Sans UI" w:hAnsi="Times New Roman" w:cs="Times New Roman"/>
          <w:kern w:val="2"/>
          <w:sz w:val="28"/>
          <w:szCs w:val="28"/>
          <w:lang w:eastAsia="fa-IR" w:bidi="fa-IR"/>
        </w:rPr>
        <w:t xml:space="preserve">    </w:t>
      </w:r>
      <w:r>
        <w:rPr>
          <w:rFonts w:ascii="Times New Roman" w:eastAsia="Andale Sans UI" w:hAnsi="Times New Roman" w:cs="Times New Roman"/>
          <w:kern w:val="2"/>
          <w:sz w:val="28"/>
          <w:szCs w:val="28"/>
          <w:lang w:val="de-DE" w:eastAsia="fa-IR" w:bidi="fa-IR"/>
        </w:rPr>
        <w:t>Акцент в работе: использовать специальные упражнения для развития удара кулаком, прыгучести, развития глазомера.</w:t>
      </w:r>
    </w:p>
    <w:p w:rsidR="00EA6586" w:rsidRDefault="00993022">
      <w:pPr>
        <w:widowControl w:val="0"/>
        <w:spacing w:after="0" w:line="240" w:lineRule="auto"/>
        <w:ind w:firstLine="709"/>
        <w:jc w:val="both"/>
        <w:textAlignment w:val="baseline"/>
        <w:rPr>
          <w:rFonts w:ascii="Times New Roman" w:eastAsia="Andale Sans UI" w:hAnsi="Times New Roman" w:cs="Times New Roman"/>
          <w:kern w:val="2"/>
          <w:sz w:val="28"/>
          <w:szCs w:val="28"/>
          <w:lang w:val="de-DE" w:eastAsia="fa-IR" w:bidi="fa-IR"/>
        </w:rPr>
      </w:pPr>
      <w:r>
        <w:rPr>
          <w:rFonts w:ascii="Times New Roman" w:eastAsia="Andale Sans UI" w:hAnsi="Times New Roman" w:cs="Times New Roman"/>
          <w:kern w:val="2"/>
          <w:sz w:val="28"/>
          <w:szCs w:val="28"/>
          <w:lang w:eastAsia="fa-IR" w:bidi="fa-IR"/>
        </w:rPr>
        <w:t xml:space="preserve">    </w:t>
      </w:r>
      <w:r>
        <w:rPr>
          <w:rFonts w:ascii="Times New Roman" w:eastAsia="Andale Sans UI" w:hAnsi="Times New Roman" w:cs="Times New Roman"/>
          <w:kern w:val="2"/>
          <w:sz w:val="28"/>
          <w:szCs w:val="28"/>
          <w:u w:val="single"/>
          <w:lang w:val="de-DE" w:eastAsia="fa-IR" w:bidi="fa-IR"/>
        </w:rPr>
        <w:t>Ввод мяча в игру.</w:t>
      </w:r>
      <w:r>
        <w:rPr>
          <w:rFonts w:ascii="Times New Roman" w:eastAsia="Andale Sans UI" w:hAnsi="Times New Roman" w:cs="Times New Roman"/>
          <w:kern w:val="2"/>
          <w:sz w:val="28"/>
          <w:szCs w:val="28"/>
          <w:lang w:val="de-DE" w:eastAsia="fa-IR" w:bidi="fa-IR"/>
        </w:rPr>
        <w:t xml:space="preserve"> Это одна из важнейших функций вратаря, когда он овладеет мячом. Его задача – правильно и быстро организовать или возобновить игру. Существуют следующие приёмы ввода мяча в игру:</w:t>
      </w:r>
    </w:p>
    <w:p w:rsidR="00EA6586" w:rsidRDefault="00993022">
      <w:pPr>
        <w:widowControl w:val="0"/>
        <w:spacing w:after="0" w:line="240" w:lineRule="auto"/>
        <w:ind w:firstLine="709"/>
        <w:jc w:val="both"/>
        <w:textAlignment w:val="baseline"/>
        <w:rPr>
          <w:rFonts w:ascii="Times New Roman" w:eastAsia="Andale Sans UI" w:hAnsi="Times New Roman" w:cs="Times New Roman"/>
          <w:kern w:val="2"/>
          <w:sz w:val="28"/>
          <w:szCs w:val="28"/>
          <w:lang w:val="de-DE" w:eastAsia="fa-IR" w:bidi="fa-IR"/>
        </w:rPr>
      </w:pPr>
      <w:r>
        <w:rPr>
          <w:rFonts w:ascii="Times New Roman" w:eastAsia="Andale Sans UI" w:hAnsi="Times New Roman" w:cs="Times New Roman"/>
          <w:kern w:val="2"/>
          <w:sz w:val="28"/>
          <w:szCs w:val="28"/>
          <w:lang w:eastAsia="fa-IR" w:bidi="fa-IR"/>
        </w:rPr>
        <w:t xml:space="preserve">    - у</w:t>
      </w:r>
      <w:r>
        <w:rPr>
          <w:rFonts w:ascii="Times New Roman" w:eastAsia="Andale Sans UI" w:hAnsi="Times New Roman" w:cs="Times New Roman"/>
          <w:kern w:val="2"/>
          <w:sz w:val="28"/>
          <w:szCs w:val="28"/>
          <w:lang w:val="de-DE" w:eastAsia="fa-IR" w:bidi="fa-IR"/>
        </w:rPr>
        <w:t>дар с руки</w:t>
      </w:r>
      <w:r>
        <w:rPr>
          <w:rFonts w:ascii="Times New Roman" w:eastAsia="Andale Sans UI" w:hAnsi="Times New Roman" w:cs="Times New Roman"/>
          <w:kern w:val="2"/>
          <w:sz w:val="28"/>
          <w:szCs w:val="28"/>
          <w:lang w:eastAsia="fa-IR" w:bidi="fa-IR"/>
        </w:rPr>
        <w:t>;</w:t>
      </w:r>
    </w:p>
    <w:p w:rsidR="00EA6586" w:rsidRDefault="00993022">
      <w:pPr>
        <w:widowControl w:val="0"/>
        <w:spacing w:after="0" w:line="240" w:lineRule="auto"/>
        <w:ind w:firstLine="709"/>
        <w:jc w:val="both"/>
        <w:textAlignment w:val="baseline"/>
        <w:rPr>
          <w:rFonts w:ascii="Times New Roman" w:eastAsia="Andale Sans UI" w:hAnsi="Times New Roman" w:cs="Times New Roman"/>
          <w:kern w:val="2"/>
          <w:sz w:val="28"/>
          <w:szCs w:val="28"/>
          <w:lang w:val="de-DE" w:eastAsia="fa-IR" w:bidi="fa-IR"/>
        </w:rPr>
      </w:pPr>
      <w:r>
        <w:rPr>
          <w:rFonts w:ascii="Times New Roman" w:eastAsia="Andale Sans UI" w:hAnsi="Times New Roman" w:cs="Times New Roman"/>
          <w:kern w:val="2"/>
          <w:sz w:val="28"/>
          <w:szCs w:val="28"/>
          <w:lang w:eastAsia="fa-IR" w:bidi="fa-IR"/>
        </w:rPr>
        <w:t xml:space="preserve">    - у</w:t>
      </w:r>
      <w:r>
        <w:rPr>
          <w:rFonts w:ascii="Times New Roman" w:eastAsia="Andale Sans UI" w:hAnsi="Times New Roman" w:cs="Times New Roman"/>
          <w:kern w:val="2"/>
          <w:sz w:val="28"/>
          <w:szCs w:val="28"/>
          <w:lang w:val="de-DE" w:eastAsia="fa-IR" w:bidi="fa-IR"/>
        </w:rPr>
        <w:t>дар с земли</w:t>
      </w:r>
      <w:r>
        <w:rPr>
          <w:rFonts w:ascii="Times New Roman" w:eastAsia="Andale Sans UI" w:hAnsi="Times New Roman" w:cs="Times New Roman"/>
          <w:kern w:val="2"/>
          <w:sz w:val="28"/>
          <w:szCs w:val="28"/>
          <w:lang w:eastAsia="fa-IR" w:bidi="fa-IR"/>
        </w:rPr>
        <w:t>;</w:t>
      </w:r>
    </w:p>
    <w:p w:rsidR="00EA6586" w:rsidRDefault="00993022">
      <w:pPr>
        <w:widowControl w:val="0"/>
        <w:spacing w:after="0" w:line="240" w:lineRule="auto"/>
        <w:ind w:firstLine="709"/>
        <w:jc w:val="both"/>
        <w:textAlignment w:val="baseline"/>
        <w:rPr>
          <w:rFonts w:ascii="Times New Roman" w:eastAsia="Andale Sans UI" w:hAnsi="Times New Roman" w:cs="Times New Roman"/>
          <w:kern w:val="2"/>
          <w:sz w:val="28"/>
          <w:szCs w:val="28"/>
          <w:lang w:val="de-DE" w:eastAsia="fa-IR" w:bidi="fa-IR"/>
        </w:rPr>
      </w:pPr>
      <w:r>
        <w:rPr>
          <w:rFonts w:ascii="Times New Roman" w:eastAsia="Andale Sans UI" w:hAnsi="Times New Roman" w:cs="Times New Roman"/>
          <w:kern w:val="2"/>
          <w:sz w:val="28"/>
          <w:szCs w:val="28"/>
          <w:lang w:eastAsia="fa-IR" w:bidi="fa-IR"/>
        </w:rPr>
        <w:t xml:space="preserve">    - у</w:t>
      </w:r>
      <w:r>
        <w:rPr>
          <w:rFonts w:ascii="Times New Roman" w:eastAsia="Andale Sans UI" w:hAnsi="Times New Roman" w:cs="Times New Roman"/>
          <w:kern w:val="2"/>
          <w:sz w:val="28"/>
          <w:szCs w:val="28"/>
          <w:lang w:val="de-DE" w:eastAsia="fa-IR" w:bidi="fa-IR"/>
        </w:rPr>
        <w:t>дар от ворот</w:t>
      </w:r>
      <w:r>
        <w:rPr>
          <w:rFonts w:ascii="Times New Roman" w:eastAsia="Andale Sans UI" w:hAnsi="Times New Roman" w:cs="Times New Roman"/>
          <w:kern w:val="2"/>
          <w:sz w:val="28"/>
          <w:szCs w:val="28"/>
          <w:lang w:eastAsia="fa-IR" w:bidi="fa-IR"/>
        </w:rPr>
        <w:t>;</w:t>
      </w:r>
    </w:p>
    <w:p w:rsidR="00EA6586" w:rsidRDefault="00993022">
      <w:pPr>
        <w:widowControl w:val="0"/>
        <w:spacing w:after="0" w:line="240" w:lineRule="auto"/>
        <w:ind w:firstLine="709"/>
        <w:jc w:val="both"/>
        <w:textAlignment w:val="baseline"/>
        <w:rPr>
          <w:rFonts w:ascii="Times New Roman" w:eastAsia="Andale Sans UI" w:hAnsi="Times New Roman" w:cs="Times New Roman"/>
          <w:kern w:val="2"/>
          <w:sz w:val="28"/>
          <w:szCs w:val="28"/>
          <w:lang w:val="de-DE" w:eastAsia="fa-IR" w:bidi="fa-IR"/>
        </w:rPr>
      </w:pPr>
      <w:r>
        <w:rPr>
          <w:rFonts w:ascii="Times New Roman" w:eastAsia="Andale Sans UI" w:hAnsi="Times New Roman" w:cs="Times New Roman"/>
          <w:kern w:val="2"/>
          <w:sz w:val="28"/>
          <w:szCs w:val="28"/>
          <w:lang w:eastAsia="fa-IR" w:bidi="fa-IR"/>
        </w:rPr>
        <w:t xml:space="preserve">    - б</w:t>
      </w:r>
      <w:r>
        <w:rPr>
          <w:rFonts w:ascii="Times New Roman" w:eastAsia="Andale Sans UI" w:hAnsi="Times New Roman" w:cs="Times New Roman"/>
          <w:kern w:val="2"/>
          <w:sz w:val="28"/>
          <w:szCs w:val="28"/>
          <w:lang w:val="de-DE" w:eastAsia="fa-IR" w:bidi="fa-IR"/>
        </w:rPr>
        <w:t>роски руко</w:t>
      </w:r>
      <w:r>
        <w:rPr>
          <w:rFonts w:ascii="Times New Roman" w:eastAsia="Andale Sans UI" w:hAnsi="Times New Roman" w:cs="Times New Roman"/>
          <w:kern w:val="2"/>
          <w:sz w:val="28"/>
          <w:szCs w:val="28"/>
          <w:lang w:val="de-DE" w:eastAsia="fa-IR" w:bidi="fa-IR"/>
        </w:rPr>
        <w:t>й</w:t>
      </w:r>
      <w:r>
        <w:rPr>
          <w:rFonts w:ascii="Times New Roman" w:eastAsia="Andale Sans UI" w:hAnsi="Times New Roman" w:cs="Times New Roman"/>
          <w:kern w:val="2"/>
          <w:sz w:val="28"/>
          <w:szCs w:val="28"/>
          <w:lang w:eastAsia="fa-IR" w:bidi="fa-IR"/>
        </w:rPr>
        <w:t>;</w:t>
      </w:r>
    </w:p>
    <w:p w:rsidR="00EA6586" w:rsidRDefault="00993022">
      <w:pPr>
        <w:widowControl w:val="0"/>
        <w:spacing w:after="0" w:line="240" w:lineRule="auto"/>
        <w:ind w:firstLine="709"/>
        <w:jc w:val="both"/>
        <w:textAlignment w:val="baseline"/>
        <w:rPr>
          <w:rFonts w:ascii="Times New Roman" w:eastAsia="Andale Sans UI" w:hAnsi="Times New Roman" w:cs="Times New Roman"/>
          <w:kern w:val="2"/>
          <w:sz w:val="28"/>
          <w:szCs w:val="28"/>
          <w:lang w:val="de-DE" w:eastAsia="fa-IR" w:bidi="fa-IR"/>
        </w:rPr>
      </w:pPr>
      <w:r>
        <w:rPr>
          <w:rFonts w:ascii="Times New Roman" w:eastAsia="Andale Sans UI" w:hAnsi="Times New Roman" w:cs="Times New Roman"/>
          <w:kern w:val="2"/>
          <w:sz w:val="28"/>
          <w:szCs w:val="28"/>
          <w:lang w:eastAsia="fa-IR" w:bidi="fa-IR"/>
        </w:rPr>
        <w:t xml:space="preserve">    - б</w:t>
      </w:r>
      <w:r>
        <w:rPr>
          <w:rFonts w:ascii="Times New Roman" w:eastAsia="Andale Sans UI" w:hAnsi="Times New Roman" w:cs="Times New Roman"/>
          <w:kern w:val="2"/>
          <w:sz w:val="28"/>
          <w:szCs w:val="28"/>
          <w:lang w:val="de-DE" w:eastAsia="fa-IR" w:bidi="fa-IR"/>
        </w:rPr>
        <w:t>роски рукой низом (катящийся мяч).</w:t>
      </w:r>
    </w:p>
    <w:p w:rsidR="00EA6586" w:rsidRDefault="00993022">
      <w:pPr>
        <w:widowControl w:val="0"/>
        <w:spacing w:after="0" w:line="240" w:lineRule="auto"/>
        <w:ind w:firstLine="709"/>
        <w:jc w:val="both"/>
        <w:textAlignment w:val="baseline"/>
        <w:rPr>
          <w:rFonts w:ascii="Times New Roman" w:eastAsia="Andale Sans UI" w:hAnsi="Times New Roman" w:cs="Times New Roman"/>
          <w:kern w:val="2"/>
          <w:sz w:val="28"/>
          <w:szCs w:val="28"/>
          <w:lang w:eastAsia="fa-IR" w:bidi="fa-IR"/>
        </w:rPr>
      </w:pPr>
      <w:r>
        <w:rPr>
          <w:rFonts w:ascii="Times New Roman" w:eastAsia="Andale Sans UI" w:hAnsi="Times New Roman" w:cs="Times New Roman"/>
          <w:kern w:val="2"/>
          <w:sz w:val="28"/>
          <w:szCs w:val="28"/>
          <w:lang w:eastAsia="fa-IR" w:bidi="fa-IR"/>
        </w:rPr>
        <w:t xml:space="preserve">    </w:t>
      </w:r>
      <w:r>
        <w:rPr>
          <w:rFonts w:ascii="Times New Roman" w:eastAsia="Andale Sans UI" w:hAnsi="Times New Roman" w:cs="Times New Roman"/>
          <w:kern w:val="2"/>
          <w:sz w:val="28"/>
          <w:szCs w:val="28"/>
          <w:lang w:val="de-DE" w:eastAsia="fa-IR" w:bidi="fa-IR"/>
        </w:rPr>
        <w:t>Акцент в работе: главное при вводе мяча в игру – добиваться правильного технического приёма, передача должна быть своевременной и удобной для партнёра.</w:t>
      </w:r>
    </w:p>
    <w:p w:rsidR="00EA6586" w:rsidRDefault="00993022">
      <w:pPr>
        <w:widowControl w:val="0"/>
        <w:spacing w:after="0" w:line="240" w:lineRule="auto"/>
        <w:ind w:firstLine="709"/>
        <w:jc w:val="both"/>
        <w:textAlignment w:val="baseline"/>
        <w:rPr>
          <w:rFonts w:ascii="Times New Roman" w:eastAsia="Andale Sans UI" w:hAnsi="Times New Roman" w:cs="Times New Roman"/>
          <w:b/>
          <w:kern w:val="2"/>
          <w:sz w:val="28"/>
          <w:szCs w:val="28"/>
          <w:lang w:eastAsia="fa-IR" w:bidi="fa-IR"/>
        </w:rPr>
      </w:pPr>
      <w:r>
        <w:rPr>
          <w:rFonts w:ascii="Times New Roman" w:eastAsia="Andale Sans UI" w:hAnsi="Times New Roman" w:cs="Times New Roman"/>
          <w:b/>
          <w:kern w:val="2"/>
          <w:sz w:val="28"/>
          <w:szCs w:val="28"/>
          <w:lang w:eastAsia="fa-IR" w:bidi="fa-IR"/>
        </w:rPr>
        <w:t xml:space="preserve">    </w:t>
      </w:r>
      <w:r>
        <w:rPr>
          <w:rFonts w:ascii="Times New Roman" w:eastAsia="Andale Sans UI" w:hAnsi="Times New Roman" w:cs="Times New Roman"/>
          <w:b/>
          <w:color w:val="000000"/>
          <w:kern w:val="2"/>
          <w:sz w:val="28"/>
          <w:szCs w:val="28"/>
          <w:lang w:eastAsia="fa-IR" w:bidi="fa-IR"/>
        </w:rPr>
        <w:t>Инструкторская и судейская практика.</w:t>
      </w:r>
    </w:p>
    <w:p w:rsidR="00EA6586" w:rsidRDefault="00993022">
      <w:pPr>
        <w:widowControl w:val="0"/>
        <w:snapToGrid w:val="0"/>
        <w:spacing w:after="0" w:line="240" w:lineRule="atLeast"/>
        <w:ind w:firstLine="709"/>
        <w:jc w:val="both"/>
        <w:textAlignment w:val="baseline"/>
        <w:rPr>
          <w:rFonts w:ascii="Times New Roman" w:eastAsia="Andale Sans UI" w:hAnsi="Times New Roman" w:cs="Times New Roman"/>
          <w:b/>
          <w:color w:val="000000"/>
          <w:kern w:val="2"/>
          <w:sz w:val="28"/>
          <w:szCs w:val="28"/>
          <w:lang w:eastAsia="fa-IR" w:bidi="fa-IR"/>
        </w:rPr>
      </w:pPr>
      <w:r>
        <w:rPr>
          <w:rFonts w:ascii="Times New Roman" w:eastAsia="Andale Sans UI" w:hAnsi="Times New Roman" w:cs="Times New Roman"/>
          <w:color w:val="000000"/>
          <w:kern w:val="2"/>
          <w:sz w:val="28"/>
          <w:szCs w:val="28"/>
          <w:lang w:eastAsia="fa-IR" w:bidi="fa-IR"/>
        </w:rPr>
        <w:lastRenderedPageBreak/>
        <w:t xml:space="preserve">    В </w:t>
      </w:r>
      <w:r>
        <w:rPr>
          <w:rFonts w:ascii="Times New Roman" w:eastAsia="Andale Sans UI" w:hAnsi="Times New Roman" w:cs="Times New Roman"/>
          <w:color w:val="000000"/>
          <w:kern w:val="2"/>
          <w:sz w:val="28"/>
          <w:szCs w:val="28"/>
          <w:lang w:eastAsia="fa-IR" w:bidi="fa-IR"/>
        </w:rPr>
        <w:t>спортивной</w:t>
      </w:r>
      <w:r>
        <w:rPr>
          <w:rFonts w:ascii="Times New Roman" w:eastAsia="Andale Sans UI" w:hAnsi="Times New Roman" w:cs="Times New Roman"/>
          <w:kern w:val="2"/>
          <w:sz w:val="28"/>
          <w:szCs w:val="28"/>
          <w:lang w:val="de-DE" w:eastAsia="fa-IR" w:bidi="fa-IR"/>
        </w:rPr>
        <w:t xml:space="preserve"> школ</w:t>
      </w:r>
      <w:r>
        <w:rPr>
          <w:rFonts w:ascii="Times New Roman" w:eastAsia="Andale Sans UI" w:hAnsi="Times New Roman" w:cs="Times New Roman"/>
          <w:kern w:val="2"/>
          <w:sz w:val="28"/>
          <w:szCs w:val="28"/>
          <w:lang w:eastAsia="fa-IR" w:bidi="fa-IR"/>
        </w:rPr>
        <w:t>е</w:t>
      </w:r>
      <w:r>
        <w:rPr>
          <w:rFonts w:ascii="Times New Roman" w:eastAsia="Andale Sans UI" w:hAnsi="Times New Roman" w:cs="Times New Roman"/>
          <w:kern w:val="2"/>
          <w:sz w:val="28"/>
          <w:szCs w:val="28"/>
          <w:lang w:val="de-DE" w:eastAsia="fa-IR" w:bidi="fa-IR"/>
        </w:rPr>
        <w:t xml:space="preserve"> </w:t>
      </w:r>
      <w:r>
        <w:rPr>
          <w:rFonts w:ascii="Times New Roman" w:eastAsia="Andale Sans UI" w:hAnsi="Times New Roman" w:cs="Times New Roman"/>
          <w:kern w:val="2"/>
          <w:sz w:val="28"/>
          <w:szCs w:val="28"/>
          <w:lang w:eastAsia="fa-IR" w:bidi="fa-IR"/>
        </w:rPr>
        <w:t>н</w:t>
      </w:r>
      <w:r>
        <w:rPr>
          <w:rFonts w:ascii="Times New Roman" w:eastAsia="Andale Sans UI" w:hAnsi="Times New Roman" w:cs="Times New Roman"/>
          <w:kern w:val="2"/>
          <w:sz w:val="28"/>
          <w:szCs w:val="28"/>
          <w:lang w:val="de-DE" w:eastAsia="fa-IR" w:bidi="fa-IR"/>
        </w:rPr>
        <w:t>авыки организации и проведения занятий и соревнований приобретаются на всем протяжении многолетней подготовки в процессе теоретических занятий и практической работы в качестве помощника тренера, инструктора, помощника судьи, секретаря, са</w:t>
      </w:r>
      <w:r>
        <w:rPr>
          <w:rFonts w:ascii="Times New Roman" w:eastAsia="Andale Sans UI" w:hAnsi="Times New Roman" w:cs="Times New Roman"/>
          <w:kern w:val="2"/>
          <w:sz w:val="28"/>
          <w:szCs w:val="28"/>
          <w:lang w:val="de-DE" w:eastAsia="fa-IR" w:bidi="fa-IR"/>
        </w:rPr>
        <w:t>мостоятельного судейства.</w:t>
      </w:r>
    </w:p>
    <w:p w:rsidR="00EA6586" w:rsidRDefault="00993022">
      <w:pPr>
        <w:widowControl w:val="0"/>
        <w:spacing w:after="0" w:line="240" w:lineRule="atLeast"/>
        <w:ind w:firstLine="709"/>
        <w:jc w:val="both"/>
        <w:textAlignment w:val="baseline"/>
        <w:rPr>
          <w:rFonts w:ascii="Times New Roman" w:eastAsia="Andale Sans UI" w:hAnsi="Times New Roman" w:cs="Times New Roman"/>
          <w:kern w:val="2"/>
          <w:sz w:val="28"/>
          <w:szCs w:val="28"/>
          <w:lang w:val="de-DE" w:eastAsia="fa-IR" w:bidi="fa-IR"/>
        </w:rPr>
      </w:pPr>
      <w:r>
        <w:rPr>
          <w:rFonts w:ascii="Times New Roman" w:eastAsia="Andale Sans UI" w:hAnsi="Times New Roman" w:cs="Times New Roman"/>
          <w:kern w:val="2"/>
          <w:sz w:val="28"/>
          <w:szCs w:val="28"/>
          <w:lang w:eastAsia="fa-IR" w:bidi="fa-IR"/>
        </w:rPr>
        <w:t xml:space="preserve">    Привлечение обучающихся к тренерской и судейской работе </w:t>
      </w:r>
      <w:r>
        <w:rPr>
          <w:rFonts w:ascii="Times New Roman" w:eastAsia="Andale Sans UI" w:hAnsi="Times New Roman" w:cs="Times New Roman"/>
          <w:kern w:val="2"/>
          <w:sz w:val="28"/>
          <w:szCs w:val="28"/>
          <w:lang w:val="de-DE" w:eastAsia="fa-IR" w:bidi="fa-IR"/>
        </w:rPr>
        <w:t>имеет большое воспитательное значение – у занимающихся воспитывается потребность к наставничеству, сознательное отношение к тренировочному процессу и уважение к решению с</w:t>
      </w:r>
      <w:r>
        <w:rPr>
          <w:rFonts w:ascii="Times New Roman" w:eastAsia="Andale Sans UI" w:hAnsi="Times New Roman" w:cs="Times New Roman"/>
          <w:kern w:val="2"/>
          <w:sz w:val="28"/>
          <w:szCs w:val="28"/>
          <w:lang w:val="de-DE" w:eastAsia="fa-IR" w:bidi="fa-IR"/>
        </w:rPr>
        <w:t>удей.</w:t>
      </w:r>
      <w:r>
        <w:rPr>
          <w:rFonts w:ascii="Times New Roman" w:eastAsia="Andale Sans UI" w:hAnsi="Times New Roman" w:cs="Times New Roman"/>
          <w:kern w:val="2"/>
          <w:sz w:val="28"/>
          <w:szCs w:val="28"/>
          <w:lang w:eastAsia="fa-IR" w:bidi="fa-IR"/>
        </w:rPr>
        <w:t xml:space="preserve"> </w:t>
      </w:r>
      <w:r>
        <w:rPr>
          <w:rFonts w:ascii="Times New Roman" w:eastAsia="Andale Sans UI" w:hAnsi="Times New Roman" w:cs="Times New Roman"/>
          <w:kern w:val="2"/>
          <w:sz w:val="28"/>
          <w:szCs w:val="28"/>
          <w:lang w:val="de-DE" w:eastAsia="fa-IR" w:bidi="fa-IR"/>
        </w:rPr>
        <w:t>Для выполнения такой работы</w:t>
      </w:r>
      <w:r>
        <w:rPr>
          <w:rFonts w:ascii="Times New Roman" w:eastAsia="Andale Sans UI" w:hAnsi="Times New Roman" w:cs="Times New Roman"/>
          <w:kern w:val="2"/>
          <w:sz w:val="28"/>
          <w:szCs w:val="28"/>
          <w:lang w:eastAsia="fa-IR" w:bidi="fa-IR"/>
        </w:rPr>
        <w:t xml:space="preserve"> воспитанники</w:t>
      </w:r>
      <w:r>
        <w:rPr>
          <w:rFonts w:ascii="Times New Roman" w:eastAsia="Andale Sans UI" w:hAnsi="Times New Roman" w:cs="Times New Roman"/>
          <w:kern w:val="2"/>
          <w:sz w:val="28"/>
          <w:szCs w:val="28"/>
          <w:lang w:val="de-DE" w:eastAsia="fa-IR" w:bidi="fa-IR"/>
        </w:rPr>
        <w:t xml:space="preserve"> должны получить представление о соревнованиях в детско-юношеском футболе, правилах игры, о структуре тренировочного занятия. Обо всём этом тренер рассказывает </w:t>
      </w:r>
      <w:r>
        <w:rPr>
          <w:rFonts w:ascii="Times New Roman" w:eastAsia="Andale Sans UI" w:hAnsi="Times New Roman" w:cs="Times New Roman"/>
          <w:kern w:val="2"/>
          <w:sz w:val="28"/>
          <w:szCs w:val="28"/>
          <w:lang w:eastAsia="fa-IR" w:bidi="fa-IR"/>
        </w:rPr>
        <w:t>обучающимся</w:t>
      </w:r>
      <w:r>
        <w:rPr>
          <w:rFonts w:ascii="Times New Roman" w:eastAsia="Andale Sans UI" w:hAnsi="Times New Roman" w:cs="Times New Roman"/>
          <w:kern w:val="2"/>
          <w:sz w:val="28"/>
          <w:szCs w:val="28"/>
          <w:lang w:val="de-DE" w:eastAsia="fa-IR" w:bidi="fa-IR"/>
        </w:rPr>
        <w:t xml:space="preserve"> на этап</w:t>
      </w:r>
      <w:r>
        <w:rPr>
          <w:rFonts w:ascii="Times New Roman" w:eastAsia="Andale Sans UI" w:hAnsi="Times New Roman" w:cs="Times New Roman"/>
          <w:kern w:val="2"/>
          <w:sz w:val="28"/>
          <w:szCs w:val="28"/>
          <w:lang w:eastAsia="fa-IR" w:bidi="fa-IR"/>
        </w:rPr>
        <w:t>е</w:t>
      </w:r>
      <w:r>
        <w:rPr>
          <w:rFonts w:ascii="Times New Roman" w:eastAsia="Andale Sans UI" w:hAnsi="Times New Roman" w:cs="Times New Roman"/>
          <w:kern w:val="2"/>
          <w:sz w:val="28"/>
          <w:szCs w:val="28"/>
          <w:lang w:val="de-DE" w:eastAsia="fa-IR" w:bidi="fa-IR"/>
        </w:rPr>
        <w:t xml:space="preserve"> начальной подготовки.</w:t>
      </w:r>
    </w:p>
    <w:p w:rsidR="00EA6586" w:rsidRDefault="00993022">
      <w:pPr>
        <w:widowControl w:val="0"/>
        <w:spacing w:after="0" w:line="240" w:lineRule="atLeast"/>
        <w:ind w:firstLine="709"/>
        <w:jc w:val="both"/>
        <w:textAlignment w:val="baseline"/>
        <w:rPr>
          <w:rFonts w:ascii="Times New Roman" w:eastAsia="Andale Sans UI" w:hAnsi="Times New Roman" w:cs="Times New Roman"/>
          <w:kern w:val="2"/>
          <w:sz w:val="28"/>
          <w:szCs w:val="28"/>
          <w:lang w:val="de-DE" w:eastAsia="fa-IR" w:bidi="fa-IR"/>
        </w:rPr>
      </w:pPr>
      <w:r>
        <w:rPr>
          <w:rFonts w:ascii="Times New Roman" w:eastAsia="Andale Sans UI" w:hAnsi="Times New Roman" w:cs="Times New Roman"/>
          <w:kern w:val="2"/>
          <w:sz w:val="28"/>
          <w:szCs w:val="28"/>
          <w:lang w:eastAsia="fa-IR" w:bidi="fa-IR"/>
        </w:rPr>
        <w:t xml:space="preserve">    </w:t>
      </w:r>
      <w:r>
        <w:rPr>
          <w:rFonts w:ascii="Times New Roman" w:eastAsia="Andale Sans UI" w:hAnsi="Times New Roman" w:cs="Times New Roman"/>
          <w:kern w:val="2"/>
          <w:sz w:val="28"/>
          <w:szCs w:val="28"/>
          <w:lang w:val="de-DE" w:eastAsia="fa-IR" w:bidi="fa-IR"/>
        </w:rPr>
        <w:t>С с</w:t>
      </w:r>
      <w:r>
        <w:rPr>
          <w:rFonts w:ascii="Times New Roman" w:eastAsia="Andale Sans UI" w:hAnsi="Times New Roman" w:cs="Times New Roman"/>
          <w:kern w:val="2"/>
          <w:sz w:val="28"/>
          <w:szCs w:val="28"/>
          <w:lang w:val="de-DE" w:eastAsia="fa-IR" w:bidi="fa-IR"/>
        </w:rPr>
        <w:t>амого начала тренировочного этапа начинают освоение навыков работы инструктора – помощника тренера. Тренер может поручить одному из воспитанников проведение некоторых упражнений разминки или всей этой части тренировки. Поэтому  тренеру нужно обсудить с</w:t>
      </w:r>
      <w:r>
        <w:rPr>
          <w:rFonts w:ascii="Times New Roman" w:eastAsia="Andale Sans UI" w:hAnsi="Times New Roman" w:cs="Times New Roman"/>
          <w:b/>
          <w:kern w:val="2"/>
          <w:sz w:val="28"/>
          <w:szCs w:val="28"/>
          <w:lang w:eastAsia="fa-IR" w:bidi="fa-IR"/>
        </w:rPr>
        <w:t xml:space="preserve"> </w:t>
      </w:r>
      <w:r>
        <w:rPr>
          <w:rFonts w:ascii="Times New Roman" w:eastAsia="Andale Sans UI" w:hAnsi="Times New Roman" w:cs="Times New Roman"/>
          <w:kern w:val="2"/>
          <w:sz w:val="28"/>
          <w:szCs w:val="28"/>
          <w:lang w:eastAsia="fa-IR" w:bidi="fa-IR"/>
        </w:rPr>
        <w:t>вос</w:t>
      </w:r>
      <w:r>
        <w:rPr>
          <w:rFonts w:ascii="Times New Roman" w:eastAsia="Andale Sans UI" w:hAnsi="Times New Roman" w:cs="Times New Roman"/>
          <w:kern w:val="2"/>
          <w:sz w:val="28"/>
          <w:szCs w:val="28"/>
          <w:lang w:eastAsia="fa-IR" w:bidi="fa-IR"/>
        </w:rPr>
        <w:t xml:space="preserve">питанниками </w:t>
      </w:r>
      <w:r>
        <w:rPr>
          <w:rFonts w:ascii="Times New Roman" w:eastAsia="Andale Sans UI" w:hAnsi="Times New Roman" w:cs="Times New Roman"/>
          <w:kern w:val="2"/>
          <w:sz w:val="28"/>
          <w:szCs w:val="28"/>
          <w:lang w:val="de-DE" w:eastAsia="fa-IR" w:bidi="fa-IR"/>
        </w:rPr>
        <w:t>методику проведения разминки, акцентируя внимание на функциях (разогрев мышц, настройка на выполнение специальных упражнений и т.д.). Он должен подсказать детям-инструкторам, где должен стоять тренер, проводящий разминку; как нужно показывать у</w:t>
      </w:r>
      <w:r>
        <w:rPr>
          <w:rFonts w:ascii="Times New Roman" w:eastAsia="Andale Sans UI" w:hAnsi="Times New Roman" w:cs="Times New Roman"/>
          <w:kern w:val="2"/>
          <w:sz w:val="28"/>
          <w:szCs w:val="28"/>
          <w:lang w:val="de-DE" w:eastAsia="fa-IR" w:bidi="fa-IR"/>
        </w:rPr>
        <w:t>пражнения; каким тоном объяснять, что делается правильно, а что нет.</w:t>
      </w:r>
    </w:p>
    <w:p w:rsidR="00EA6586" w:rsidRDefault="00993022">
      <w:pPr>
        <w:widowControl w:val="0"/>
        <w:spacing w:after="0" w:line="240" w:lineRule="atLeast"/>
        <w:ind w:firstLine="709"/>
        <w:jc w:val="both"/>
        <w:textAlignment w:val="baseline"/>
        <w:rPr>
          <w:rFonts w:ascii="Times New Roman" w:eastAsia="Andale Sans UI" w:hAnsi="Times New Roman" w:cs="Times New Roman"/>
          <w:kern w:val="2"/>
          <w:sz w:val="28"/>
          <w:szCs w:val="28"/>
          <w:lang w:eastAsia="fa-IR" w:bidi="fa-IR"/>
        </w:rPr>
      </w:pPr>
      <w:r>
        <w:rPr>
          <w:rFonts w:ascii="Times New Roman" w:eastAsia="Andale Sans UI" w:hAnsi="Times New Roman" w:cs="Times New Roman"/>
          <w:kern w:val="2"/>
          <w:sz w:val="28"/>
          <w:szCs w:val="28"/>
          <w:lang w:eastAsia="fa-IR" w:bidi="fa-IR"/>
        </w:rPr>
        <w:t xml:space="preserve">    Воспитанникам</w:t>
      </w:r>
      <w:r>
        <w:rPr>
          <w:rFonts w:ascii="Times New Roman" w:eastAsia="Andale Sans UI" w:hAnsi="Times New Roman" w:cs="Times New Roman"/>
          <w:kern w:val="2"/>
          <w:sz w:val="28"/>
          <w:szCs w:val="28"/>
          <w:lang w:val="de-DE" w:eastAsia="fa-IR" w:bidi="fa-IR"/>
        </w:rPr>
        <w:t xml:space="preserve"> </w:t>
      </w:r>
      <w:r>
        <w:rPr>
          <w:rFonts w:ascii="Times New Roman" w:eastAsia="Andale Sans UI" w:hAnsi="Times New Roman" w:cs="Times New Roman"/>
          <w:kern w:val="2"/>
          <w:sz w:val="28"/>
          <w:szCs w:val="28"/>
          <w:lang w:eastAsia="fa-IR" w:bidi="fa-IR"/>
        </w:rPr>
        <w:t>необходимо</w:t>
      </w:r>
      <w:r>
        <w:rPr>
          <w:rFonts w:ascii="Times New Roman" w:eastAsia="Andale Sans UI" w:hAnsi="Times New Roman" w:cs="Times New Roman"/>
          <w:kern w:val="2"/>
          <w:sz w:val="28"/>
          <w:szCs w:val="28"/>
          <w:lang w:val="de-DE" w:eastAsia="fa-IR" w:bidi="fa-IR"/>
        </w:rPr>
        <w:t xml:space="preserve"> ве</w:t>
      </w:r>
      <w:r>
        <w:rPr>
          <w:rFonts w:ascii="Times New Roman" w:eastAsia="Andale Sans UI" w:hAnsi="Times New Roman" w:cs="Times New Roman"/>
          <w:kern w:val="2"/>
          <w:sz w:val="28"/>
          <w:szCs w:val="28"/>
          <w:lang w:eastAsia="fa-IR" w:bidi="fa-IR"/>
        </w:rPr>
        <w:t>сти</w:t>
      </w:r>
      <w:r>
        <w:rPr>
          <w:rFonts w:ascii="Times New Roman" w:eastAsia="Andale Sans UI" w:hAnsi="Times New Roman" w:cs="Times New Roman"/>
          <w:kern w:val="2"/>
          <w:sz w:val="28"/>
          <w:szCs w:val="28"/>
          <w:lang w:val="de-DE" w:eastAsia="fa-IR" w:bidi="fa-IR"/>
        </w:rPr>
        <w:t xml:space="preserve"> дневник, в котором они записывают содержание тренировочных занятий и свои ощущения от выполненной работы.</w:t>
      </w:r>
    </w:p>
    <w:p w:rsidR="00EA6586" w:rsidRDefault="00993022">
      <w:pPr>
        <w:widowControl w:val="0"/>
        <w:spacing w:after="0" w:line="240" w:lineRule="atLeast"/>
        <w:ind w:firstLine="709"/>
        <w:jc w:val="both"/>
        <w:rPr>
          <w:rFonts w:ascii="Times New Roman" w:eastAsia="Times New Roman" w:hAnsi="Times New Roman" w:cs="Times New Roman"/>
          <w:b/>
          <w:sz w:val="28"/>
          <w:szCs w:val="28"/>
          <w:lang w:eastAsia="ru-RU"/>
        </w:rPr>
      </w:pPr>
      <w:r>
        <w:rPr>
          <w:rFonts w:ascii="Times New Roman" w:eastAsia="Andale Sans UI" w:hAnsi="Times New Roman" w:cs="Times New Roman"/>
          <w:kern w:val="2"/>
          <w:sz w:val="28"/>
          <w:szCs w:val="28"/>
          <w:lang w:eastAsia="fa-IR" w:bidi="fa-IR"/>
        </w:rPr>
        <w:t xml:space="preserve">    </w:t>
      </w:r>
      <w:r>
        <w:rPr>
          <w:rFonts w:ascii="Times New Roman" w:eastAsia="Times New Roman" w:hAnsi="Times New Roman" w:cs="Times New Roman"/>
          <w:b/>
          <w:sz w:val="28"/>
          <w:szCs w:val="28"/>
          <w:lang w:eastAsia="ru-RU"/>
        </w:rPr>
        <w:t>Психологическая подготовка</w:t>
      </w:r>
    </w:p>
    <w:p w:rsidR="00EA6586" w:rsidRDefault="00993022">
      <w:pPr>
        <w:widowControl w:val="0"/>
        <w:spacing w:after="0" w:line="240" w:lineRule="atLeast"/>
        <w:ind w:firstLine="709"/>
        <w:jc w:val="both"/>
        <w:textAlignment w:val="baseline"/>
        <w:rPr>
          <w:rFonts w:ascii="Times New Roman" w:eastAsia="Andale Sans UI" w:hAnsi="Times New Roman" w:cs="Times New Roman"/>
          <w:kern w:val="2"/>
          <w:sz w:val="28"/>
          <w:szCs w:val="28"/>
          <w:lang w:eastAsia="fa-IR" w:bidi="fa-IR"/>
        </w:rPr>
      </w:pPr>
      <w:r>
        <w:rPr>
          <w:rFonts w:ascii="Times New Roman" w:eastAsia="Andale Sans UI" w:hAnsi="Times New Roman" w:cs="Times New Roman"/>
          <w:kern w:val="2"/>
          <w:sz w:val="28"/>
          <w:szCs w:val="28"/>
          <w:lang w:eastAsia="fa-IR" w:bidi="fa-IR"/>
        </w:rPr>
        <w:t xml:space="preserve">    </w:t>
      </w:r>
      <w:r>
        <w:rPr>
          <w:rFonts w:ascii="Times New Roman" w:eastAsia="Andale Sans UI" w:hAnsi="Times New Roman" w:cs="Times New Roman"/>
          <w:kern w:val="2"/>
          <w:sz w:val="28"/>
          <w:szCs w:val="28"/>
          <w:lang w:eastAsia="fa-IR" w:bidi="fa-IR"/>
        </w:rPr>
        <w:t>Психологическая подготовка - воспитательный процесс, направленный на развитие и совершенствование значимых свойств личности. Она  включает мероприятия, которые обеспечивают формирование у спортсменов таких психологических качеств, которые необходимы для ус</w:t>
      </w:r>
      <w:r>
        <w:rPr>
          <w:rFonts w:ascii="Times New Roman" w:eastAsia="Andale Sans UI" w:hAnsi="Times New Roman" w:cs="Times New Roman"/>
          <w:kern w:val="2"/>
          <w:sz w:val="28"/>
          <w:szCs w:val="28"/>
          <w:lang w:eastAsia="fa-IR" w:bidi="fa-IR"/>
        </w:rPr>
        <w:t>пешного решения задач тренировки и участия в соревнованиях. Она является неотъемлемым компонентом тренировочного процесса футболистов.</w:t>
      </w:r>
    </w:p>
    <w:p w:rsidR="00EA6586" w:rsidRDefault="00993022">
      <w:pPr>
        <w:widowControl w:val="0"/>
        <w:spacing w:after="0" w:line="240" w:lineRule="auto"/>
        <w:ind w:firstLine="709"/>
        <w:jc w:val="both"/>
        <w:textAlignment w:val="baseline"/>
        <w:rPr>
          <w:rFonts w:ascii="Times New Roman" w:eastAsia="Andale Sans UI" w:hAnsi="Times New Roman" w:cs="Times New Roman"/>
          <w:kern w:val="2"/>
          <w:sz w:val="28"/>
          <w:szCs w:val="28"/>
          <w:lang w:eastAsia="fa-IR" w:bidi="fa-IR"/>
        </w:rPr>
      </w:pPr>
      <w:r>
        <w:rPr>
          <w:rFonts w:ascii="Times New Roman" w:eastAsia="Andale Sans UI" w:hAnsi="Times New Roman" w:cs="Times New Roman"/>
          <w:kern w:val="2"/>
          <w:sz w:val="28"/>
          <w:szCs w:val="28"/>
          <w:lang w:eastAsia="fa-IR" w:bidi="fa-IR"/>
        </w:rPr>
        <w:t xml:space="preserve">   Основное содержание психологической подготовки футболистов состоит в следующем:</w:t>
      </w:r>
    </w:p>
    <w:p w:rsidR="00EA6586" w:rsidRDefault="00993022">
      <w:pPr>
        <w:widowControl w:val="0"/>
        <w:spacing w:after="0" w:line="240" w:lineRule="auto"/>
        <w:ind w:firstLine="709"/>
        <w:jc w:val="both"/>
        <w:textAlignment w:val="baseline"/>
        <w:rPr>
          <w:rFonts w:ascii="Times New Roman" w:eastAsia="Andale Sans UI" w:hAnsi="Times New Roman" w:cs="Times New Roman"/>
          <w:kern w:val="2"/>
          <w:sz w:val="28"/>
          <w:szCs w:val="28"/>
          <w:lang w:eastAsia="fa-IR" w:bidi="fa-IR"/>
        </w:rPr>
      </w:pPr>
      <w:r>
        <w:rPr>
          <w:rFonts w:ascii="Times New Roman" w:eastAsia="Andale Sans UI" w:hAnsi="Times New Roman" w:cs="Times New Roman"/>
          <w:kern w:val="2"/>
          <w:sz w:val="28"/>
          <w:szCs w:val="28"/>
          <w:lang w:eastAsia="fa-IR" w:bidi="fa-IR"/>
        </w:rPr>
        <w:t xml:space="preserve">    1) Формирование определенных лично</w:t>
      </w:r>
      <w:r>
        <w:rPr>
          <w:rFonts w:ascii="Times New Roman" w:eastAsia="Andale Sans UI" w:hAnsi="Times New Roman" w:cs="Times New Roman"/>
          <w:kern w:val="2"/>
          <w:sz w:val="28"/>
          <w:szCs w:val="28"/>
          <w:lang w:eastAsia="fa-IR" w:bidi="fa-IR"/>
        </w:rPr>
        <w:t xml:space="preserve">стных свойств, способствующих достижению максимально высокого результата в соревновании. К таким свойствам относятся: морально-нравственные качества, волевые качества, обеспечивающие переносимость высоких тренировочных и соревновательных нагрузок, а также </w:t>
      </w:r>
      <w:r>
        <w:rPr>
          <w:rFonts w:ascii="Times New Roman" w:eastAsia="Andale Sans UI" w:hAnsi="Times New Roman" w:cs="Times New Roman"/>
          <w:kern w:val="2"/>
          <w:sz w:val="28"/>
          <w:szCs w:val="28"/>
          <w:lang w:eastAsia="fa-IR" w:bidi="fa-IR"/>
        </w:rPr>
        <w:t>способность к лидерству, индивидуальность, способность к самосовершенст-вованию и самоконтролю.</w:t>
      </w:r>
    </w:p>
    <w:p w:rsidR="00EA6586" w:rsidRDefault="00993022">
      <w:pPr>
        <w:widowControl w:val="0"/>
        <w:spacing w:after="0" w:line="240" w:lineRule="auto"/>
        <w:ind w:firstLine="709"/>
        <w:jc w:val="both"/>
        <w:textAlignment w:val="baseline"/>
        <w:rPr>
          <w:rFonts w:ascii="Times New Roman" w:eastAsia="Andale Sans UI" w:hAnsi="Times New Roman" w:cs="Times New Roman"/>
          <w:kern w:val="2"/>
          <w:sz w:val="28"/>
          <w:szCs w:val="28"/>
          <w:lang w:eastAsia="fa-IR" w:bidi="fa-IR"/>
        </w:rPr>
      </w:pPr>
      <w:r>
        <w:rPr>
          <w:rFonts w:ascii="Times New Roman" w:eastAsia="Andale Sans UI" w:hAnsi="Times New Roman" w:cs="Times New Roman"/>
          <w:kern w:val="2"/>
          <w:sz w:val="28"/>
          <w:szCs w:val="28"/>
          <w:lang w:eastAsia="fa-IR" w:bidi="fa-IR"/>
        </w:rPr>
        <w:t xml:space="preserve">    2) Формирование мотивации занятий футболом, которая позволит сохранить заинтересованность в постоянном совершенствовании и активное творческое отношение к т</w:t>
      </w:r>
      <w:r>
        <w:rPr>
          <w:rFonts w:ascii="Times New Roman" w:eastAsia="Andale Sans UI" w:hAnsi="Times New Roman" w:cs="Times New Roman"/>
          <w:kern w:val="2"/>
          <w:sz w:val="28"/>
          <w:szCs w:val="28"/>
          <w:lang w:eastAsia="fa-IR" w:bidi="fa-IR"/>
        </w:rPr>
        <w:t xml:space="preserve">ренировочному процессу на протяжении </w:t>
      </w:r>
      <w:r>
        <w:rPr>
          <w:rFonts w:ascii="Times New Roman" w:eastAsia="Andale Sans UI" w:hAnsi="Times New Roman" w:cs="Times New Roman"/>
          <w:kern w:val="2"/>
          <w:sz w:val="28"/>
          <w:szCs w:val="28"/>
          <w:lang w:eastAsia="fa-IR" w:bidi="fa-IR"/>
        </w:rPr>
        <w:lastRenderedPageBreak/>
        <w:t>длительного времени.</w:t>
      </w:r>
    </w:p>
    <w:p w:rsidR="00EA6586" w:rsidRDefault="00993022">
      <w:pPr>
        <w:widowControl w:val="0"/>
        <w:spacing w:after="0" w:line="240" w:lineRule="auto"/>
        <w:ind w:firstLine="709"/>
        <w:jc w:val="both"/>
        <w:textAlignment w:val="baseline"/>
        <w:rPr>
          <w:rFonts w:ascii="Times New Roman" w:eastAsia="Andale Sans UI" w:hAnsi="Times New Roman" w:cs="Times New Roman"/>
          <w:kern w:val="2"/>
          <w:sz w:val="28"/>
          <w:szCs w:val="28"/>
          <w:lang w:eastAsia="fa-IR" w:bidi="fa-IR"/>
        </w:rPr>
      </w:pPr>
      <w:r>
        <w:rPr>
          <w:rFonts w:ascii="Times New Roman" w:eastAsia="Andale Sans UI" w:hAnsi="Times New Roman" w:cs="Times New Roman"/>
          <w:kern w:val="2"/>
          <w:sz w:val="28"/>
          <w:szCs w:val="28"/>
          <w:lang w:eastAsia="fa-IR" w:bidi="fa-IR"/>
        </w:rPr>
        <w:t xml:space="preserve">    3) Совершенствование психических процессов. В футболе успех зависит от уровня развития таких психических процессов,  как восприятие, представление, внимание (и таких параметров как объем, концен</w:t>
      </w:r>
      <w:r>
        <w:rPr>
          <w:rFonts w:ascii="Times New Roman" w:eastAsia="Andale Sans UI" w:hAnsi="Times New Roman" w:cs="Times New Roman"/>
          <w:kern w:val="2"/>
          <w:sz w:val="28"/>
          <w:szCs w:val="28"/>
          <w:lang w:eastAsia="fa-IR" w:bidi="fa-IR"/>
        </w:rPr>
        <w:t>трация, распределение переключение), оперативная память и мышление, то есть тех процессов, которые обеспечивают быстрый прием и переработку информации, поступающей в процессе игры, и принятие оптимального решения, а также обеспечивают совершенное овладение</w:t>
      </w:r>
      <w:r>
        <w:rPr>
          <w:rFonts w:ascii="Times New Roman" w:eastAsia="Andale Sans UI" w:hAnsi="Times New Roman" w:cs="Times New Roman"/>
          <w:kern w:val="2"/>
          <w:sz w:val="28"/>
          <w:szCs w:val="28"/>
          <w:lang w:eastAsia="fa-IR" w:bidi="fa-IR"/>
        </w:rPr>
        <w:t xml:space="preserve"> сложными техническими приемами.</w:t>
      </w:r>
    </w:p>
    <w:p w:rsidR="00EA6586" w:rsidRDefault="00993022">
      <w:pPr>
        <w:widowControl w:val="0"/>
        <w:spacing w:after="0" w:line="240" w:lineRule="auto"/>
        <w:ind w:firstLine="709"/>
        <w:jc w:val="both"/>
        <w:textAlignment w:val="baseline"/>
        <w:rPr>
          <w:rFonts w:ascii="Times New Roman" w:eastAsia="Andale Sans UI" w:hAnsi="Times New Roman" w:cs="Times New Roman"/>
          <w:kern w:val="2"/>
          <w:sz w:val="28"/>
          <w:szCs w:val="28"/>
          <w:lang w:eastAsia="fa-IR" w:bidi="fa-IR"/>
        </w:rPr>
      </w:pPr>
      <w:r>
        <w:rPr>
          <w:rFonts w:ascii="Times New Roman" w:eastAsia="Andale Sans UI" w:hAnsi="Times New Roman" w:cs="Times New Roman"/>
          <w:kern w:val="2"/>
          <w:sz w:val="28"/>
          <w:szCs w:val="28"/>
          <w:lang w:eastAsia="fa-IR" w:bidi="fa-IR"/>
        </w:rPr>
        <w:t xml:space="preserve">    4) Развитие психофизиологических качеств, значимых для игровой соревновательной деятельности футболиста. Эффективность игровых действий в футболе тесно связанна с показателями сенсомоторного реагирования. Для игроков на</w:t>
      </w:r>
      <w:r>
        <w:rPr>
          <w:rFonts w:ascii="Times New Roman" w:eastAsia="Andale Sans UI" w:hAnsi="Times New Roman" w:cs="Times New Roman"/>
          <w:kern w:val="2"/>
          <w:sz w:val="28"/>
          <w:szCs w:val="28"/>
          <w:lang w:eastAsia="fa-IR" w:bidi="fa-IR"/>
        </w:rPr>
        <w:t>иболее прогностичными являются: реакция выбора, чувство пространства, ритмо-темповая чувствительность.</w:t>
      </w:r>
    </w:p>
    <w:p w:rsidR="00EA6586" w:rsidRDefault="00993022">
      <w:pPr>
        <w:widowControl w:val="0"/>
        <w:spacing w:after="0" w:line="240" w:lineRule="auto"/>
        <w:ind w:firstLine="709"/>
        <w:jc w:val="both"/>
        <w:textAlignment w:val="baseline"/>
        <w:rPr>
          <w:rFonts w:ascii="Times New Roman" w:eastAsia="Andale Sans UI" w:hAnsi="Times New Roman" w:cs="Times New Roman"/>
          <w:kern w:val="2"/>
          <w:sz w:val="28"/>
          <w:szCs w:val="28"/>
          <w:lang w:eastAsia="fa-IR" w:bidi="fa-IR"/>
        </w:rPr>
      </w:pPr>
      <w:r>
        <w:rPr>
          <w:rFonts w:ascii="Times New Roman" w:eastAsia="Andale Sans UI" w:hAnsi="Times New Roman" w:cs="Times New Roman"/>
          <w:kern w:val="2"/>
          <w:sz w:val="28"/>
          <w:szCs w:val="28"/>
          <w:lang w:eastAsia="fa-IR" w:bidi="fa-IR"/>
        </w:rPr>
        <w:t xml:space="preserve">    5) Развитие психоэмоциональных свойств, которые способствуют оптимизации психическихсостояний, возникающих в процессе соревнований. В данном случае р</w:t>
      </w:r>
      <w:r>
        <w:rPr>
          <w:rFonts w:ascii="Times New Roman" w:eastAsia="Andale Sans UI" w:hAnsi="Times New Roman" w:cs="Times New Roman"/>
          <w:kern w:val="2"/>
          <w:sz w:val="28"/>
          <w:szCs w:val="28"/>
          <w:lang w:eastAsia="fa-IR" w:bidi="fa-IR"/>
        </w:rPr>
        <w:t>ечь идет о формировании у спортсмена способности противо-стоять эмоциональному стрессу, вызываемому напряженностью соревнова-тельной деятельности. Эта способность проявляется в умении мобилизовывать свои силы или расслабляться в нужный момент, управлять эм</w:t>
      </w:r>
      <w:r>
        <w:rPr>
          <w:rFonts w:ascii="Times New Roman" w:eastAsia="Andale Sans UI" w:hAnsi="Times New Roman" w:cs="Times New Roman"/>
          <w:kern w:val="2"/>
          <w:sz w:val="28"/>
          <w:szCs w:val="28"/>
          <w:lang w:eastAsia="fa-IR" w:bidi="fa-IR"/>
        </w:rPr>
        <w:t>оциональными реакциями на успех и неудачу, регулировать свое поведение в процессе соревнований.</w:t>
      </w:r>
    </w:p>
    <w:p w:rsidR="00EA6586" w:rsidRDefault="00993022">
      <w:pPr>
        <w:widowControl w:val="0"/>
        <w:spacing w:after="0" w:line="240" w:lineRule="auto"/>
        <w:ind w:firstLine="709"/>
        <w:jc w:val="both"/>
        <w:textAlignment w:val="baseline"/>
        <w:rPr>
          <w:rFonts w:ascii="Times New Roman" w:eastAsia="Andale Sans UI" w:hAnsi="Times New Roman" w:cs="Times New Roman"/>
          <w:kern w:val="2"/>
          <w:sz w:val="28"/>
          <w:szCs w:val="28"/>
          <w:lang w:eastAsia="fa-IR" w:bidi="fa-IR"/>
        </w:rPr>
      </w:pPr>
      <w:r>
        <w:rPr>
          <w:rFonts w:ascii="Times New Roman" w:eastAsia="Andale Sans UI" w:hAnsi="Times New Roman" w:cs="Times New Roman"/>
          <w:kern w:val="2"/>
          <w:sz w:val="28"/>
          <w:szCs w:val="28"/>
          <w:lang w:eastAsia="fa-IR" w:bidi="fa-IR"/>
        </w:rPr>
        <w:t xml:space="preserve">    7) Формирование межличностных отношений в спортивном коллективе, которые играют исключительно важную роль в достижении высокого результата, особенно в </w:t>
      </w:r>
      <w:r>
        <w:rPr>
          <w:rFonts w:ascii="Times New Roman" w:eastAsia="Andale Sans UI" w:hAnsi="Times New Roman" w:cs="Times New Roman"/>
          <w:kern w:val="2"/>
          <w:sz w:val="28"/>
          <w:szCs w:val="28"/>
          <w:lang w:eastAsia="fa-IR" w:bidi="fa-IR"/>
        </w:rPr>
        <w:t>командных видах спорта, к которым относится футбол.</w:t>
      </w:r>
    </w:p>
    <w:p w:rsidR="00EA6586" w:rsidRDefault="00993022">
      <w:pPr>
        <w:widowControl w:val="0"/>
        <w:spacing w:after="0" w:line="240" w:lineRule="auto"/>
        <w:ind w:firstLine="709"/>
        <w:jc w:val="both"/>
        <w:textAlignment w:val="baseline"/>
        <w:rPr>
          <w:rFonts w:ascii="Times New Roman" w:eastAsia="Andale Sans UI" w:hAnsi="Times New Roman" w:cs="Times New Roman"/>
          <w:kern w:val="2"/>
          <w:sz w:val="28"/>
          <w:szCs w:val="28"/>
          <w:lang w:eastAsia="fa-IR" w:bidi="fa-IR"/>
        </w:rPr>
      </w:pPr>
      <w:r>
        <w:rPr>
          <w:rFonts w:ascii="Times New Roman" w:eastAsia="Andale Sans UI" w:hAnsi="Times New Roman" w:cs="Times New Roman"/>
          <w:kern w:val="2"/>
          <w:sz w:val="28"/>
          <w:szCs w:val="28"/>
          <w:lang w:eastAsia="fa-IR" w:bidi="fa-IR"/>
        </w:rPr>
        <w:t xml:space="preserve">    </w:t>
      </w:r>
      <w:r>
        <w:rPr>
          <w:rFonts w:ascii="Times New Roman" w:eastAsia="Andale Sans UI" w:hAnsi="Times New Roman" w:cs="Times New Roman"/>
          <w:kern w:val="2"/>
          <w:sz w:val="28"/>
          <w:szCs w:val="28"/>
          <w:u w:val="single"/>
          <w:lang w:val="de-DE" w:eastAsia="fa-IR" w:bidi="fa-IR"/>
        </w:rPr>
        <w:t>Этап начальной подготовки.</w:t>
      </w:r>
    </w:p>
    <w:p w:rsidR="00EA6586" w:rsidRDefault="00993022">
      <w:pPr>
        <w:widowControl w:val="0"/>
        <w:spacing w:after="0" w:line="240" w:lineRule="auto"/>
        <w:ind w:firstLine="709"/>
        <w:jc w:val="both"/>
        <w:textAlignment w:val="baseline"/>
        <w:rPr>
          <w:rFonts w:ascii="Times New Roman" w:eastAsia="Andale Sans UI" w:hAnsi="Times New Roman" w:cs="Times New Roman"/>
          <w:kern w:val="2"/>
          <w:sz w:val="28"/>
          <w:szCs w:val="28"/>
          <w:lang w:val="de-DE" w:eastAsia="fa-IR" w:bidi="fa-IR"/>
        </w:rPr>
      </w:pPr>
      <w:r>
        <w:rPr>
          <w:rFonts w:ascii="Times New Roman" w:eastAsia="Andale Sans UI" w:hAnsi="Times New Roman" w:cs="Times New Roman"/>
          <w:kern w:val="2"/>
          <w:sz w:val="28"/>
          <w:szCs w:val="28"/>
          <w:lang w:val="de-DE" w:eastAsia="fa-IR" w:bidi="fa-IR"/>
        </w:rPr>
        <w:t xml:space="preserve">   </w:t>
      </w:r>
      <w:r>
        <w:rPr>
          <w:rFonts w:ascii="Times New Roman" w:eastAsia="Andale Sans UI" w:hAnsi="Times New Roman" w:cs="Times New Roman"/>
          <w:kern w:val="2"/>
          <w:sz w:val="28"/>
          <w:szCs w:val="28"/>
          <w:lang w:eastAsia="fa-IR" w:bidi="fa-IR"/>
        </w:rPr>
        <w:t xml:space="preserve"> </w:t>
      </w:r>
      <w:r>
        <w:rPr>
          <w:rFonts w:ascii="Times New Roman" w:eastAsia="Andale Sans UI" w:hAnsi="Times New Roman" w:cs="Times New Roman"/>
          <w:kern w:val="2"/>
          <w:sz w:val="28"/>
          <w:szCs w:val="28"/>
          <w:lang w:val="de-DE" w:eastAsia="fa-IR" w:bidi="fa-IR"/>
        </w:rPr>
        <w:t>Воспитание дисциплинированности следует начинать с первых занятий. Строгое соблюдение правил тренировки и участия в соревнованиях, четкое исполнение указаний тренера, хо</w:t>
      </w:r>
      <w:r>
        <w:rPr>
          <w:rFonts w:ascii="Times New Roman" w:eastAsia="Andale Sans UI" w:hAnsi="Times New Roman" w:cs="Times New Roman"/>
          <w:kern w:val="2"/>
          <w:sz w:val="28"/>
          <w:szCs w:val="28"/>
          <w:lang w:val="de-DE" w:eastAsia="fa-IR" w:bidi="fa-IR"/>
        </w:rPr>
        <w:t>рошее поведение в школе и дома - на все это должен  обращать внимание тренер. Большое воспитательное значение имеет личный пример и авторитет тренера-преподавателя. Тренер, работающий с юными спортсменами, должен быть особенно принципиальным и честным, тре</w:t>
      </w:r>
      <w:r>
        <w:rPr>
          <w:rFonts w:ascii="Times New Roman" w:eastAsia="Andale Sans UI" w:hAnsi="Times New Roman" w:cs="Times New Roman"/>
          <w:kern w:val="2"/>
          <w:sz w:val="28"/>
          <w:szCs w:val="28"/>
          <w:lang w:val="de-DE" w:eastAsia="fa-IR" w:bidi="fa-IR"/>
        </w:rPr>
        <w:t>бовательными и добрым, любить свою работу, всегда доводить начатое дело до конца, постоянно</w:t>
      </w:r>
      <w:r>
        <w:rPr>
          <w:rFonts w:ascii="Times New Roman" w:eastAsia="Andale Sans UI" w:hAnsi="Times New Roman" w:cs="Times New Roman"/>
          <w:kern w:val="2"/>
          <w:sz w:val="28"/>
          <w:szCs w:val="28"/>
          <w:lang w:eastAsia="fa-IR" w:bidi="fa-IR"/>
        </w:rPr>
        <w:t xml:space="preserve"> повышать свой уровень профессиональной подготовки</w:t>
      </w:r>
      <w:r>
        <w:rPr>
          <w:rFonts w:ascii="Times New Roman" w:eastAsia="Andale Sans UI" w:hAnsi="Times New Roman" w:cs="Times New Roman"/>
          <w:kern w:val="2"/>
          <w:sz w:val="28"/>
          <w:szCs w:val="28"/>
          <w:lang w:val="de-DE" w:eastAsia="fa-IR" w:bidi="fa-IR"/>
        </w:rPr>
        <w:t>.</w:t>
      </w:r>
    </w:p>
    <w:p w:rsidR="00EA6586" w:rsidRDefault="00993022">
      <w:pPr>
        <w:widowControl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На этапах начальной подготовки важнейшей задачей общей психологической подготовки является формирование спортивного интереса, дисциплины, самооценки. Важно с самого начала спортивных занятий воспитывать спортивное трудолюбие и способность преодолевать спец</w:t>
      </w:r>
      <w:r>
        <w:rPr>
          <w:rFonts w:ascii="Times New Roman" w:eastAsia="Times New Roman" w:hAnsi="Times New Roman" w:cs="Times New Roman"/>
          <w:sz w:val="28"/>
          <w:szCs w:val="28"/>
          <w:lang w:eastAsia="ru-RU"/>
        </w:rPr>
        <w:t>ифические трудности, что достигается, прежде всего, систематическим выполнением тренировочных занятий. На конкретных примерах нужно убеждать юных спортсменов, что успех в современном спорте во многом зависит от трудолюбия. Психологическая подготовка в груп</w:t>
      </w:r>
      <w:r>
        <w:rPr>
          <w:rFonts w:ascii="Times New Roman" w:eastAsia="Times New Roman" w:hAnsi="Times New Roman" w:cs="Times New Roman"/>
          <w:sz w:val="28"/>
          <w:szCs w:val="28"/>
          <w:lang w:eastAsia="ru-RU"/>
        </w:rPr>
        <w:t xml:space="preserve">пах начальной </w:t>
      </w:r>
      <w:r>
        <w:rPr>
          <w:rFonts w:ascii="Times New Roman" w:eastAsia="Times New Roman" w:hAnsi="Times New Roman" w:cs="Times New Roman"/>
          <w:sz w:val="28"/>
          <w:szCs w:val="28"/>
          <w:lang w:eastAsia="ru-RU"/>
        </w:rPr>
        <w:lastRenderedPageBreak/>
        <w:t xml:space="preserve">подготовки направлена на преодоление чувства страха перед соперником, на воспитание умения проявлять волю, терпеть усталость. </w:t>
      </w:r>
    </w:p>
    <w:p w:rsidR="00EA6586" w:rsidRDefault="00993022">
      <w:pPr>
        <w:widowControl w:val="0"/>
        <w:spacing w:after="0" w:line="240" w:lineRule="auto"/>
        <w:ind w:firstLine="709"/>
        <w:jc w:val="both"/>
        <w:textAlignment w:val="baseline"/>
        <w:rPr>
          <w:rFonts w:ascii="Times New Roman" w:eastAsia="Andale Sans UI" w:hAnsi="Times New Roman" w:cs="Times New Roman"/>
          <w:kern w:val="2"/>
          <w:sz w:val="28"/>
          <w:szCs w:val="28"/>
          <w:u w:val="single"/>
          <w:lang w:eastAsia="fa-IR" w:bidi="fa-IR"/>
        </w:rPr>
      </w:pPr>
      <w:r>
        <w:rPr>
          <w:rFonts w:ascii="Times New Roman" w:eastAsia="Andale Sans UI" w:hAnsi="Times New Roman" w:cs="Times New Roman"/>
          <w:kern w:val="2"/>
          <w:sz w:val="28"/>
          <w:szCs w:val="28"/>
          <w:lang w:eastAsia="fa-IR" w:bidi="fa-IR"/>
        </w:rPr>
        <w:t xml:space="preserve">    </w:t>
      </w:r>
      <w:r>
        <w:rPr>
          <w:rFonts w:ascii="Times New Roman" w:eastAsia="Andale Sans UI" w:hAnsi="Times New Roman" w:cs="Times New Roman"/>
          <w:kern w:val="2"/>
          <w:sz w:val="28"/>
          <w:szCs w:val="28"/>
          <w:u w:val="single"/>
          <w:lang w:eastAsia="fa-IR" w:bidi="fa-IR"/>
        </w:rPr>
        <w:t>Т</w:t>
      </w:r>
      <w:r>
        <w:rPr>
          <w:rFonts w:ascii="Times New Roman" w:eastAsia="Andale Sans UI" w:hAnsi="Times New Roman" w:cs="Times New Roman"/>
          <w:kern w:val="2"/>
          <w:sz w:val="28"/>
          <w:szCs w:val="28"/>
          <w:u w:val="single"/>
          <w:lang w:val="de-DE" w:eastAsia="fa-IR" w:bidi="fa-IR"/>
        </w:rPr>
        <w:t>ренировочный этап</w:t>
      </w:r>
    </w:p>
    <w:p w:rsidR="00EA6586" w:rsidRDefault="00993022">
      <w:pPr>
        <w:widowControl w:val="0"/>
        <w:spacing w:after="0" w:line="240" w:lineRule="auto"/>
        <w:ind w:firstLine="709"/>
        <w:jc w:val="both"/>
        <w:textAlignment w:val="baseline"/>
        <w:rPr>
          <w:rFonts w:ascii="Times New Roman" w:eastAsia="Andale Sans UI" w:hAnsi="Times New Roman" w:cs="Times New Roman"/>
          <w:color w:val="000000"/>
          <w:kern w:val="2"/>
          <w:sz w:val="28"/>
          <w:szCs w:val="28"/>
          <w:lang w:eastAsia="fa-IR" w:bidi="fa-IR"/>
        </w:rPr>
      </w:pPr>
      <w:r>
        <w:rPr>
          <w:rFonts w:ascii="Times New Roman" w:eastAsia="Andale Sans UI" w:hAnsi="Times New Roman" w:cs="Times New Roman"/>
          <w:kern w:val="2"/>
          <w:sz w:val="28"/>
          <w:szCs w:val="28"/>
          <w:lang w:val="de-DE" w:eastAsia="fa-IR" w:bidi="fa-IR"/>
        </w:rPr>
        <w:t xml:space="preserve">  </w:t>
      </w:r>
      <w:r>
        <w:rPr>
          <w:rFonts w:ascii="Times New Roman" w:eastAsia="Andale Sans UI" w:hAnsi="Times New Roman" w:cs="Times New Roman"/>
          <w:kern w:val="2"/>
          <w:sz w:val="28"/>
          <w:szCs w:val="28"/>
          <w:lang w:eastAsia="fa-IR" w:bidi="fa-IR"/>
        </w:rPr>
        <w:t xml:space="preserve"> </w:t>
      </w:r>
      <w:r>
        <w:rPr>
          <w:rFonts w:ascii="Times New Roman" w:eastAsia="Andale Sans UI" w:hAnsi="Times New Roman" w:cs="Times New Roman"/>
          <w:kern w:val="2"/>
          <w:sz w:val="28"/>
          <w:szCs w:val="28"/>
          <w:lang w:val="de-DE" w:eastAsia="fa-IR" w:bidi="fa-IR"/>
        </w:rPr>
        <w:t xml:space="preserve"> Основной целью психологической подготовки на тренировочном этапе является формирование с</w:t>
      </w:r>
      <w:r>
        <w:rPr>
          <w:rFonts w:ascii="Times New Roman" w:eastAsia="Andale Sans UI" w:hAnsi="Times New Roman" w:cs="Times New Roman"/>
          <w:kern w:val="2"/>
          <w:sz w:val="28"/>
          <w:szCs w:val="28"/>
          <w:lang w:val="de-DE" w:eastAsia="fa-IR" w:bidi="fa-IR"/>
        </w:rPr>
        <w:t>портивной мотивации, уверенности в достижении цели, настойчивости, эмоциональной устойчивости, самостоятельности. В трениро</w:t>
      </w:r>
      <w:r>
        <w:rPr>
          <w:rFonts w:ascii="Times New Roman" w:eastAsia="Andale Sans UI" w:hAnsi="Times New Roman" w:cs="Times New Roman"/>
          <w:kern w:val="2"/>
          <w:sz w:val="28"/>
          <w:szCs w:val="28"/>
          <w:lang w:eastAsia="fa-IR" w:bidi="fa-IR"/>
        </w:rPr>
        <w:t>-</w:t>
      </w:r>
      <w:r>
        <w:rPr>
          <w:rFonts w:ascii="Times New Roman" w:eastAsia="Andale Sans UI" w:hAnsi="Times New Roman" w:cs="Times New Roman"/>
          <w:kern w:val="2"/>
          <w:sz w:val="28"/>
          <w:szCs w:val="28"/>
          <w:lang w:val="de-DE" w:eastAsia="fa-IR" w:bidi="fa-IR"/>
        </w:rPr>
        <w:t>вочных группах решаются задачи воспитания трудолюбия, работоспособности, умения готовиться к соревнованиям и соревноваться, умению м</w:t>
      </w:r>
      <w:r>
        <w:rPr>
          <w:rFonts w:ascii="Times New Roman" w:eastAsia="Andale Sans UI" w:hAnsi="Times New Roman" w:cs="Times New Roman"/>
          <w:kern w:val="2"/>
          <w:sz w:val="28"/>
          <w:szCs w:val="28"/>
          <w:lang w:val="de-DE" w:eastAsia="fa-IR" w:bidi="fa-IR"/>
        </w:rPr>
        <w:t>обилизоваться   и преодолевать  нерешительность. На данном этапе важное значение приобретает интеллектуальное воспитание, основными задачами которого являются: овладе</w:t>
      </w:r>
      <w:r>
        <w:rPr>
          <w:rFonts w:ascii="Times New Roman" w:eastAsia="Andale Sans UI" w:hAnsi="Times New Roman" w:cs="Times New Roman"/>
          <w:kern w:val="2"/>
          <w:sz w:val="28"/>
          <w:szCs w:val="28"/>
          <w:lang w:eastAsia="fa-IR" w:bidi="fa-IR"/>
        </w:rPr>
        <w:t>-</w:t>
      </w:r>
      <w:r>
        <w:rPr>
          <w:rFonts w:ascii="Times New Roman" w:eastAsia="Andale Sans UI" w:hAnsi="Times New Roman" w:cs="Times New Roman"/>
          <w:kern w:val="2"/>
          <w:sz w:val="28"/>
          <w:szCs w:val="28"/>
          <w:lang w:val="de-DE" w:eastAsia="fa-IR" w:bidi="fa-IR"/>
        </w:rPr>
        <w:t>ние учащимися специальными знаниями в области спортивной тренировки, гигиены и других дис</w:t>
      </w:r>
      <w:r>
        <w:rPr>
          <w:rFonts w:ascii="Times New Roman" w:eastAsia="Andale Sans UI" w:hAnsi="Times New Roman" w:cs="Times New Roman"/>
          <w:kern w:val="2"/>
          <w:sz w:val="28"/>
          <w:szCs w:val="28"/>
          <w:lang w:val="de-DE" w:eastAsia="fa-IR" w:bidi="fa-IR"/>
        </w:rPr>
        <w:t xml:space="preserve">циплин. Для  </w:t>
      </w:r>
      <w:r>
        <w:rPr>
          <w:rFonts w:ascii="Times New Roman" w:eastAsia="Andale Sans UI" w:hAnsi="Times New Roman" w:cs="Times New Roman"/>
          <w:kern w:val="2"/>
          <w:sz w:val="28"/>
          <w:szCs w:val="28"/>
          <w:lang w:eastAsia="fa-IR" w:bidi="fa-IR"/>
        </w:rPr>
        <w:t>современного футбола</w:t>
      </w:r>
      <w:r>
        <w:rPr>
          <w:rFonts w:ascii="Times New Roman" w:eastAsia="Andale Sans UI" w:hAnsi="Times New Roman" w:cs="Times New Roman"/>
          <w:kern w:val="2"/>
          <w:sz w:val="28"/>
          <w:szCs w:val="28"/>
          <w:lang w:val="de-DE" w:eastAsia="fa-IR" w:bidi="fa-IR"/>
        </w:rPr>
        <w:t xml:space="preserve"> характерен очень высокий уровень тренировочных и соревновательных нагрузок. Выполнение сложных тренировочных заданий вызывает у спортсменов положительные эмоции, переживания, чувство удовлетворения, дает уверенность в свои</w:t>
      </w:r>
      <w:r>
        <w:rPr>
          <w:rFonts w:ascii="Times New Roman" w:eastAsia="Andale Sans UI" w:hAnsi="Times New Roman" w:cs="Times New Roman"/>
          <w:kern w:val="2"/>
          <w:sz w:val="28"/>
          <w:szCs w:val="28"/>
          <w:lang w:val="de-DE" w:eastAsia="fa-IR" w:bidi="fa-IR"/>
        </w:rPr>
        <w:t xml:space="preserve">х силах.  </w:t>
      </w:r>
      <w:r>
        <w:rPr>
          <w:rFonts w:ascii="Times New Roman" w:eastAsia="Andale Sans UI" w:hAnsi="Times New Roman" w:cs="Times New Roman"/>
          <w:color w:val="000000"/>
          <w:kern w:val="2"/>
          <w:sz w:val="28"/>
          <w:szCs w:val="28"/>
          <w:lang w:eastAsia="fa-IR" w:bidi="fa-IR"/>
        </w:rPr>
        <w:t>Поэтому важно, чтобы спортсмены, сомневающиеся в своих силах, заканчивали определенный этап тренировки с выраженными положительными показателями. Пройти очень жестокий отбор на всех этапах подготовки может лишь спортсмен, обладающий хорошим здоро</w:t>
      </w:r>
      <w:r>
        <w:rPr>
          <w:rFonts w:ascii="Times New Roman" w:eastAsia="Andale Sans UI" w:hAnsi="Times New Roman" w:cs="Times New Roman"/>
          <w:color w:val="000000"/>
          <w:kern w:val="2"/>
          <w:sz w:val="28"/>
          <w:szCs w:val="28"/>
          <w:lang w:eastAsia="fa-IR" w:bidi="fa-IR"/>
        </w:rPr>
        <w:t>вьем и умеющий предельно мобилизовать свои возможности  в случае необходимости. Это возможно лишь при высокой мобилизации достижения результата.</w:t>
      </w:r>
    </w:p>
    <w:p w:rsidR="00EA6586" w:rsidRDefault="00993022">
      <w:pPr>
        <w:widowControl w:val="0"/>
        <w:spacing w:after="0" w:line="240" w:lineRule="auto"/>
        <w:ind w:firstLine="709"/>
        <w:jc w:val="both"/>
        <w:rPr>
          <w:rFonts w:ascii="Times New Roman" w:eastAsia="Times New Roman" w:hAnsi="Times New Roman" w:cs="Times New Roman"/>
          <w:sz w:val="28"/>
          <w:szCs w:val="28"/>
          <w:u w:val="single"/>
          <w:lang w:eastAsia="ru-RU"/>
        </w:rPr>
      </w:pPr>
      <w:r>
        <w:rPr>
          <w:rFonts w:ascii="Times New Roman" w:eastAsia="Andale Sans UI" w:hAnsi="Times New Roman" w:cs="Times New Roman"/>
          <w:kern w:val="2"/>
          <w:sz w:val="28"/>
          <w:szCs w:val="28"/>
          <w:lang w:eastAsia="fa-IR" w:bidi="fa-IR"/>
        </w:rPr>
        <w:t xml:space="preserve">    </w:t>
      </w:r>
      <w:r>
        <w:rPr>
          <w:rFonts w:ascii="Times New Roman" w:eastAsia="Times New Roman" w:hAnsi="Times New Roman" w:cs="Times New Roman"/>
          <w:sz w:val="28"/>
          <w:szCs w:val="28"/>
          <w:u w:val="single"/>
          <w:lang w:eastAsia="ru-RU"/>
        </w:rPr>
        <w:t>Тренировочный этап - начальная специализация.</w:t>
      </w:r>
    </w:p>
    <w:p w:rsidR="00EA6586" w:rsidRDefault="00993022">
      <w:pPr>
        <w:widowControl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 xml:space="preserve">    </w:t>
      </w:r>
      <w:r>
        <w:rPr>
          <w:rFonts w:ascii="Times New Roman" w:eastAsia="Times New Roman" w:hAnsi="Times New Roman" w:cs="Times New Roman"/>
          <w:sz w:val="28"/>
          <w:szCs w:val="28"/>
          <w:lang w:eastAsia="ru-RU"/>
        </w:rPr>
        <w:t xml:space="preserve">Воспитание самодисциплины, самоусовершенствования и </w:t>
      </w:r>
      <w:r>
        <w:rPr>
          <w:rFonts w:ascii="Times New Roman" w:eastAsia="Times New Roman" w:hAnsi="Times New Roman" w:cs="Times New Roman"/>
          <w:sz w:val="28"/>
          <w:szCs w:val="28"/>
          <w:lang w:eastAsia="ru-RU"/>
        </w:rPr>
        <w:t>самовнушения. Ведение дневника самоконтроля. Воспитание устойчивого внимания. Умения ставить самоприказы и их выполнять. Умение отстаивать свое мнение, критически относится к своим действиям, преодолевать усталость, проводить игры с более сложным сопернико</w:t>
      </w:r>
      <w:r>
        <w:rPr>
          <w:rFonts w:ascii="Times New Roman" w:eastAsia="Times New Roman" w:hAnsi="Times New Roman" w:cs="Times New Roman"/>
          <w:sz w:val="28"/>
          <w:szCs w:val="28"/>
          <w:lang w:eastAsia="ru-RU"/>
        </w:rPr>
        <w:t>м (или более техничными, или более физически подготовленными).</w:t>
      </w:r>
    </w:p>
    <w:p w:rsidR="00EA6586" w:rsidRDefault="00993022">
      <w:pPr>
        <w:widowControl w:val="0"/>
        <w:spacing w:after="0" w:line="240" w:lineRule="auto"/>
        <w:ind w:firstLine="709"/>
        <w:jc w:val="both"/>
        <w:rPr>
          <w:rFonts w:ascii="Times New Roman" w:eastAsia="Times New Roman" w:hAnsi="Times New Roman" w:cs="Times New Roman"/>
          <w:sz w:val="28"/>
          <w:szCs w:val="28"/>
          <w:u w:val="single"/>
          <w:lang w:eastAsia="ru-RU"/>
        </w:rPr>
      </w:pP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u w:val="single"/>
          <w:lang w:eastAsia="ru-RU"/>
        </w:rPr>
        <w:t>Тренировочный этап - углубленная специализация.</w:t>
      </w:r>
    </w:p>
    <w:p w:rsidR="00EA6586" w:rsidRDefault="00993022">
      <w:pPr>
        <w:widowControl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 xml:space="preserve">    </w:t>
      </w:r>
      <w:r>
        <w:rPr>
          <w:rFonts w:ascii="Times New Roman" w:eastAsia="Times New Roman" w:hAnsi="Times New Roman" w:cs="Times New Roman"/>
          <w:sz w:val="28"/>
          <w:szCs w:val="28"/>
          <w:lang w:eastAsia="ru-RU"/>
        </w:rPr>
        <w:t>Тренировка на фоне усталости. Воспитание выдержки. Преодоление сбивающих факторов: необъективность судейства, грубость партнеров или сопе</w:t>
      </w:r>
      <w:r>
        <w:rPr>
          <w:rFonts w:ascii="Times New Roman" w:eastAsia="Times New Roman" w:hAnsi="Times New Roman" w:cs="Times New Roman"/>
          <w:sz w:val="28"/>
          <w:szCs w:val="28"/>
          <w:lang w:eastAsia="ru-RU"/>
        </w:rPr>
        <w:t>рников, боль и т.п. Реализация тактического плана в игре. Воспитание «умения терпеть». Регулирование предстартового состояния убеждением, отвлечением, выполнением задания тренера, прогулками, массажем и т.д. Аутогенная тренировка. Игра с добавленным времен</w:t>
      </w:r>
      <w:r>
        <w:rPr>
          <w:rFonts w:ascii="Times New Roman" w:eastAsia="Times New Roman" w:hAnsi="Times New Roman" w:cs="Times New Roman"/>
          <w:sz w:val="28"/>
          <w:szCs w:val="28"/>
          <w:lang w:eastAsia="ru-RU"/>
        </w:rPr>
        <w:t xml:space="preserve">ем с более сильным соперником. Точное выполнение индивидуальных планов и заданий тренера. Повышение психической устойчивости к сбивающим факторам, возможным в соревнованиях. Воспитание способности сконцентрировать все физические и духовные усилия в момент </w:t>
      </w:r>
      <w:r>
        <w:rPr>
          <w:rFonts w:ascii="Times New Roman" w:eastAsia="Times New Roman" w:hAnsi="Times New Roman" w:cs="Times New Roman"/>
          <w:sz w:val="28"/>
          <w:szCs w:val="28"/>
          <w:lang w:eastAsia="ru-RU"/>
        </w:rPr>
        <w:t>ответственных игр, на достижение высоких спортивных результатов.</w:t>
      </w:r>
    </w:p>
    <w:p w:rsidR="00EA6586" w:rsidRDefault="00993022">
      <w:pPr>
        <w:spacing w:after="0" w:line="240" w:lineRule="auto"/>
        <w:ind w:firstLine="709"/>
        <w:jc w:val="both"/>
        <w:rPr>
          <w:rFonts w:ascii="Times New Roman" w:hAnsi="Times New Roman" w:cs="Times New Roman"/>
          <w:b/>
          <w:bCs/>
          <w:color w:val="000000"/>
          <w:sz w:val="28"/>
          <w:szCs w:val="28"/>
        </w:rPr>
      </w:pPr>
      <w:r>
        <w:rPr>
          <w:rFonts w:ascii="Times New Roman" w:eastAsia="Andale Sans UI" w:hAnsi="Times New Roman" w:cs="Times New Roman"/>
          <w:kern w:val="2"/>
          <w:sz w:val="28"/>
          <w:szCs w:val="28"/>
          <w:lang w:eastAsia="fa-IR" w:bidi="fa-IR"/>
        </w:rPr>
        <w:t xml:space="preserve">    Психологическая подготовка играет важнейшую роль в формировании состояния готовности спортсмена и команды к успешному </w:t>
      </w:r>
      <w:r>
        <w:rPr>
          <w:rFonts w:ascii="Times New Roman" w:eastAsia="Andale Sans UI" w:hAnsi="Times New Roman" w:cs="Times New Roman"/>
          <w:kern w:val="2"/>
          <w:sz w:val="28"/>
          <w:szCs w:val="28"/>
          <w:lang w:eastAsia="fa-IR" w:bidi="fa-IR"/>
        </w:rPr>
        <w:lastRenderedPageBreak/>
        <w:t>выступлению в соревновании и должна быть органически вплетена в трени</w:t>
      </w:r>
      <w:r>
        <w:rPr>
          <w:rFonts w:ascii="Times New Roman" w:eastAsia="Andale Sans UI" w:hAnsi="Times New Roman" w:cs="Times New Roman"/>
          <w:kern w:val="2"/>
          <w:sz w:val="28"/>
          <w:szCs w:val="28"/>
          <w:lang w:eastAsia="fa-IR" w:bidi="fa-IR"/>
        </w:rPr>
        <w:t>ровочный процесс на всех этапах спортивного совершенствования футболистов.</w:t>
      </w:r>
      <w:r>
        <w:rPr>
          <w:rFonts w:ascii="Times New Roman" w:hAnsi="Times New Roman" w:cs="Times New Roman"/>
          <w:b/>
          <w:bCs/>
          <w:color w:val="000000"/>
          <w:sz w:val="28"/>
          <w:szCs w:val="28"/>
        </w:rPr>
        <w:t xml:space="preserve">  </w:t>
      </w:r>
    </w:p>
    <w:p w:rsidR="00EA6586" w:rsidRDefault="00993022">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b/>
          <w:bCs/>
          <w:color w:val="000000"/>
          <w:sz w:val="28"/>
          <w:szCs w:val="28"/>
        </w:rPr>
        <w:t xml:space="preserve">    </w:t>
      </w:r>
      <w:r>
        <w:rPr>
          <w:rFonts w:ascii="Times New Roman" w:hAnsi="Times New Roman" w:cs="Times New Roman"/>
          <w:color w:val="000000"/>
          <w:sz w:val="28"/>
          <w:szCs w:val="28"/>
          <w:u w:val="single"/>
        </w:rPr>
        <w:t>Психологическая подготовка к соревнованиям</w:t>
      </w:r>
      <w:r>
        <w:rPr>
          <w:rFonts w:ascii="Times New Roman" w:hAnsi="Times New Roman" w:cs="Times New Roman"/>
          <w:color w:val="000000"/>
          <w:sz w:val="28"/>
          <w:szCs w:val="28"/>
        </w:rPr>
        <w:t xml:space="preserve"> состоит из двух разделов: общей – проводимой в течение всего года, и специальной – к конкретному соревнованию.</w:t>
      </w:r>
    </w:p>
    <w:p w:rsidR="00EA6586" w:rsidRDefault="00993022">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В ходе общей псих</w:t>
      </w:r>
      <w:r>
        <w:rPr>
          <w:rFonts w:ascii="Times New Roman" w:hAnsi="Times New Roman" w:cs="Times New Roman"/>
          <w:color w:val="000000"/>
          <w:sz w:val="28"/>
          <w:szCs w:val="28"/>
        </w:rPr>
        <w:t>ологической подготовки к соревнованиям формируется высокий уровень соревновательной мотивации, эмоциональная устойчивость, способность к самоконтролю и саморегуляции в соревновательной обстановке.</w:t>
      </w:r>
    </w:p>
    <w:p w:rsidR="00EA6586" w:rsidRDefault="00993022">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При психологической подготовке к конкретным соревнования</w:t>
      </w:r>
      <w:r>
        <w:rPr>
          <w:rFonts w:ascii="Times New Roman" w:hAnsi="Times New Roman" w:cs="Times New Roman"/>
          <w:color w:val="000000"/>
          <w:sz w:val="28"/>
          <w:szCs w:val="28"/>
        </w:rPr>
        <w:t>м воспитывается специальная (предсоревновательная) психологическая боевая готовность спортсмена, характеризующаяся уверенностью в своих силах, стремлениях к обязательной победе, оптимальным уровнем эмоционального возбуждения, устойчивостью к влиянию внутре</w:t>
      </w:r>
      <w:r>
        <w:rPr>
          <w:rFonts w:ascii="Times New Roman" w:hAnsi="Times New Roman" w:cs="Times New Roman"/>
          <w:color w:val="000000"/>
          <w:sz w:val="28"/>
          <w:szCs w:val="28"/>
        </w:rPr>
        <w:t>нних и внешних помех, способностью произвольно управлять действиями, эмоциями и поведением, умением немедленно и эффективно выполнить во время выступления действия, необходимые для победы.</w:t>
      </w:r>
    </w:p>
    <w:p w:rsidR="00EA6586" w:rsidRDefault="00993022">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Общая психологическая подготовка спортсмена к соревнованиям </w:t>
      </w:r>
      <w:r>
        <w:rPr>
          <w:rFonts w:ascii="Times New Roman" w:hAnsi="Times New Roman" w:cs="Times New Roman"/>
          <w:color w:val="000000"/>
          <w:sz w:val="28"/>
          <w:szCs w:val="28"/>
        </w:rPr>
        <w:t xml:space="preserve">осуществляется путем разъяснения цели и задач участия в соревнованиях, условий и содержания предсоревновательной подготовки, значения высокого уровня психической готовности к выступлению, регуляции тренировочных нагрузок и средств подготовки для улучшения </w:t>
      </w:r>
      <w:r>
        <w:rPr>
          <w:rFonts w:ascii="Times New Roman" w:hAnsi="Times New Roman" w:cs="Times New Roman"/>
          <w:color w:val="000000"/>
          <w:sz w:val="28"/>
          <w:szCs w:val="28"/>
        </w:rPr>
        <w:t>психического состояния занимающихся, моделирования условий основных соревнований сезона, уменьшение действия внешних, отрицательно влияющих факторов, обучения приемам самоконтроля и саморегуляции и систематической их тренировки.</w:t>
      </w:r>
    </w:p>
    <w:p w:rsidR="00EA6586" w:rsidRDefault="00993022">
      <w:pPr>
        <w:spacing w:after="0" w:line="240" w:lineRule="auto"/>
        <w:ind w:firstLine="709"/>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 xml:space="preserve">    </w:t>
      </w:r>
      <w:r>
        <w:rPr>
          <w:rFonts w:ascii="Times New Roman" w:hAnsi="Times New Roman" w:cs="Times New Roman"/>
          <w:color w:val="000000"/>
          <w:sz w:val="28"/>
          <w:szCs w:val="28"/>
        </w:rPr>
        <w:t xml:space="preserve">В процессе подготовки  </w:t>
      </w:r>
      <w:r>
        <w:rPr>
          <w:rFonts w:ascii="Times New Roman" w:hAnsi="Times New Roman" w:cs="Times New Roman"/>
          <w:color w:val="000000"/>
          <w:sz w:val="28"/>
          <w:szCs w:val="28"/>
        </w:rPr>
        <w:t>к конкретному соревнованию осуществляется специальная психологическая поготовка, при которой используются: общественное мнение коллектива для поддержанияпринятых целевых установок, уверенности и поощрения оптимальных мотивов выступления;</w:t>
      </w:r>
      <w:r>
        <w:rPr>
          <w:rFonts w:ascii="Times New Roman" w:hAnsi="Times New Roman" w:cs="Times New Roman"/>
          <w:bCs/>
          <w:color w:val="000000"/>
          <w:sz w:val="28"/>
          <w:szCs w:val="28"/>
        </w:rPr>
        <w:t xml:space="preserve"> </w:t>
      </w:r>
      <w:r>
        <w:rPr>
          <w:rFonts w:ascii="Times New Roman" w:hAnsi="Times New Roman" w:cs="Times New Roman"/>
          <w:color w:val="000000"/>
          <w:sz w:val="28"/>
          <w:szCs w:val="28"/>
        </w:rPr>
        <w:t>моделируются услов</w:t>
      </w:r>
      <w:r>
        <w:rPr>
          <w:rFonts w:ascii="Times New Roman" w:hAnsi="Times New Roman" w:cs="Times New Roman"/>
          <w:color w:val="000000"/>
          <w:sz w:val="28"/>
          <w:szCs w:val="28"/>
        </w:rPr>
        <w:t>ия предстоящих соревнований и тактики борьбы с конкретными соперниками;</w:t>
      </w:r>
    </w:p>
    <w:p w:rsidR="00EA6586" w:rsidRDefault="00993022">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проводятся беседы; применяются методы саморегулирования для настройки к предстоящему выступлению и оптимизации психического напряжения.</w:t>
      </w:r>
    </w:p>
    <w:p w:rsidR="00EA6586" w:rsidRDefault="00993022">
      <w:pPr>
        <w:widowControl w:val="0"/>
        <w:snapToGrid w:val="0"/>
        <w:spacing w:after="0" w:line="100" w:lineRule="atLeast"/>
        <w:ind w:firstLine="709"/>
        <w:jc w:val="both"/>
        <w:textAlignment w:val="baseline"/>
        <w:rPr>
          <w:rFonts w:ascii="Times New Roman" w:eastAsia="Andale Sans UI" w:hAnsi="Times New Roman" w:cs="Times New Roman"/>
          <w:b/>
          <w:color w:val="000000"/>
          <w:kern w:val="2"/>
          <w:sz w:val="28"/>
          <w:szCs w:val="28"/>
          <w:lang w:eastAsia="fa-IR" w:bidi="fa-IR"/>
        </w:rPr>
      </w:pPr>
      <w:r>
        <w:rPr>
          <w:rFonts w:ascii="Times New Roman" w:eastAsia="Times New Roman" w:hAnsi="Times New Roman" w:cs="Times New Roman"/>
          <w:sz w:val="28"/>
          <w:szCs w:val="28"/>
          <w:lang w:eastAsia="ru-RU"/>
        </w:rPr>
        <w:t xml:space="preserve">    </w:t>
      </w:r>
      <w:r>
        <w:rPr>
          <w:rFonts w:ascii="Times New Roman" w:eastAsia="Andale Sans UI" w:hAnsi="Times New Roman" w:cs="Times New Roman"/>
          <w:b/>
          <w:color w:val="000000"/>
          <w:kern w:val="2"/>
          <w:sz w:val="28"/>
          <w:szCs w:val="28"/>
          <w:lang w:eastAsia="fa-IR" w:bidi="fa-IR"/>
        </w:rPr>
        <w:t>Восстановительные мероприятия</w:t>
      </w:r>
    </w:p>
    <w:p w:rsidR="00EA6586" w:rsidRDefault="00993022">
      <w:pPr>
        <w:widowControl w:val="0"/>
        <w:spacing w:after="0" w:line="240" w:lineRule="auto"/>
        <w:ind w:firstLine="709"/>
        <w:jc w:val="both"/>
        <w:textAlignment w:val="baseline"/>
        <w:rPr>
          <w:rFonts w:ascii="Times New Roman" w:eastAsia="Andale Sans UI" w:hAnsi="Times New Roman" w:cs="Times New Roman"/>
          <w:kern w:val="2"/>
          <w:sz w:val="28"/>
          <w:szCs w:val="28"/>
          <w:lang w:val="de-DE" w:eastAsia="fa-IR" w:bidi="fa-IR"/>
        </w:rPr>
      </w:pPr>
      <w:r>
        <w:rPr>
          <w:rFonts w:ascii="Times New Roman" w:eastAsia="Andale Sans UI" w:hAnsi="Times New Roman" w:cs="Times New Roman"/>
          <w:b/>
          <w:color w:val="000000"/>
          <w:kern w:val="2"/>
          <w:sz w:val="28"/>
          <w:szCs w:val="28"/>
          <w:lang w:eastAsia="fa-IR" w:bidi="fa-IR"/>
        </w:rPr>
        <w:t xml:space="preserve">    </w:t>
      </w:r>
      <w:r>
        <w:rPr>
          <w:rFonts w:ascii="Times New Roman" w:eastAsia="Andale Sans UI" w:hAnsi="Times New Roman" w:cs="Times New Roman"/>
          <w:kern w:val="2"/>
          <w:sz w:val="28"/>
          <w:szCs w:val="28"/>
          <w:lang w:val="de-DE" w:eastAsia="fa-IR" w:bidi="fa-IR"/>
        </w:rPr>
        <w:t>Содержание</w:t>
      </w:r>
      <w:r>
        <w:rPr>
          <w:rFonts w:ascii="Times New Roman" w:eastAsia="Andale Sans UI" w:hAnsi="Times New Roman" w:cs="Times New Roman"/>
          <w:kern w:val="2"/>
          <w:sz w:val="28"/>
          <w:szCs w:val="28"/>
          <w:lang w:val="de-DE" w:eastAsia="fa-IR" w:bidi="fa-IR"/>
        </w:rPr>
        <w:t xml:space="preserve"> тренировочной работы в группах по футболу должно быть направлено на освоение техники и тактики игровых действий. Установлено, что для эффективного обучения футболу необходимо, чтобы физическое состояние игроков было оптимальным и их нервно-мышечный аппара</w:t>
      </w:r>
      <w:r>
        <w:rPr>
          <w:rFonts w:ascii="Times New Roman" w:eastAsia="Andale Sans UI" w:hAnsi="Times New Roman" w:cs="Times New Roman"/>
          <w:kern w:val="2"/>
          <w:sz w:val="28"/>
          <w:szCs w:val="28"/>
          <w:lang w:val="de-DE" w:eastAsia="fa-IR" w:bidi="fa-IR"/>
        </w:rPr>
        <w:t>т не находился в состоянии утомления.</w:t>
      </w:r>
    </w:p>
    <w:p w:rsidR="00EA6586" w:rsidRDefault="00993022">
      <w:pPr>
        <w:widowControl w:val="0"/>
        <w:spacing w:after="0" w:line="240" w:lineRule="auto"/>
        <w:ind w:firstLine="709"/>
        <w:jc w:val="both"/>
        <w:textAlignment w:val="baseline"/>
        <w:rPr>
          <w:rFonts w:ascii="Times New Roman" w:eastAsia="Andale Sans UI" w:hAnsi="Times New Roman" w:cs="Times New Roman"/>
          <w:kern w:val="2"/>
          <w:sz w:val="28"/>
          <w:szCs w:val="28"/>
          <w:lang w:val="de-DE" w:eastAsia="fa-IR" w:bidi="fa-IR"/>
        </w:rPr>
      </w:pPr>
      <w:r>
        <w:rPr>
          <w:rFonts w:ascii="Times New Roman" w:eastAsia="Andale Sans UI" w:hAnsi="Times New Roman" w:cs="Times New Roman"/>
          <w:kern w:val="2"/>
          <w:sz w:val="28"/>
          <w:szCs w:val="28"/>
          <w:lang w:eastAsia="fa-IR" w:bidi="fa-IR"/>
        </w:rPr>
        <w:t xml:space="preserve">    </w:t>
      </w:r>
      <w:r>
        <w:rPr>
          <w:rFonts w:ascii="Times New Roman" w:eastAsia="Andale Sans UI" w:hAnsi="Times New Roman" w:cs="Times New Roman"/>
          <w:kern w:val="2"/>
          <w:sz w:val="28"/>
          <w:szCs w:val="28"/>
          <w:lang w:val="de-DE" w:eastAsia="fa-IR" w:bidi="fa-IR"/>
        </w:rPr>
        <w:t xml:space="preserve">Особенно это касается состояния игроков </w:t>
      </w:r>
      <w:r>
        <w:rPr>
          <w:rFonts w:ascii="Times New Roman" w:eastAsia="Andale Sans UI" w:hAnsi="Times New Roman" w:cs="Times New Roman"/>
          <w:kern w:val="2"/>
          <w:sz w:val="28"/>
          <w:szCs w:val="28"/>
          <w:lang w:eastAsia="fa-IR" w:bidi="fa-IR"/>
        </w:rPr>
        <w:t>7</w:t>
      </w:r>
      <w:r>
        <w:rPr>
          <w:rFonts w:ascii="Times New Roman" w:eastAsia="Andale Sans UI" w:hAnsi="Times New Roman" w:cs="Times New Roman"/>
          <w:kern w:val="2"/>
          <w:sz w:val="28"/>
          <w:szCs w:val="28"/>
          <w:lang w:val="de-DE" w:eastAsia="fa-IR" w:bidi="fa-IR"/>
        </w:rPr>
        <w:t>-12 лет, у которых каждое занятие – это учебн</w:t>
      </w:r>
      <w:r>
        <w:rPr>
          <w:rFonts w:ascii="Times New Roman" w:eastAsia="Andale Sans UI" w:hAnsi="Times New Roman" w:cs="Times New Roman"/>
          <w:kern w:val="2"/>
          <w:sz w:val="28"/>
          <w:szCs w:val="28"/>
          <w:lang w:eastAsia="fa-IR" w:bidi="fa-IR"/>
        </w:rPr>
        <w:t>ое занятие</w:t>
      </w:r>
      <w:r>
        <w:rPr>
          <w:rFonts w:ascii="Times New Roman" w:eastAsia="Andale Sans UI" w:hAnsi="Times New Roman" w:cs="Times New Roman"/>
          <w:kern w:val="2"/>
          <w:sz w:val="28"/>
          <w:szCs w:val="28"/>
          <w:lang w:val="de-DE" w:eastAsia="fa-IR" w:bidi="fa-IR"/>
        </w:rPr>
        <w:t xml:space="preserve">. Чрезмерные тренировочные нагрузки </w:t>
      </w:r>
      <w:r>
        <w:rPr>
          <w:rFonts w:ascii="Times New Roman" w:eastAsia="Andale Sans UI" w:hAnsi="Times New Roman" w:cs="Times New Roman"/>
          <w:kern w:val="2"/>
          <w:sz w:val="28"/>
          <w:szCs w:val="28"/>
          <w:lang w:eastAsia="fa-IR" w:bidi="fa-IR"/>
        </w:rPr>
        <w:t>на</w:t>
      </w:r>
      <w:r>
        <w:rPr>
          <w:rFonts w:ascii="Times New Roman" w:eastAsia="Andale Sans UI" w:hAnsi="Times New Roman" w:cs="Times New Roman"/>
          <w:kern w:val="2"/>
          <w:sz w:val="28"/>
          <w:szCs w:val="28"/>
          <w:lang w:val="de-DE" w:eastAsia="fa-IR" w:bidi="fa-IR"/>
        </w:rPr>
        <w:t xml:space="preserve"> этапе начальной подготовки проводят к хроническому переутомлению нервно-</w:t>
      </w:r>
      <w:r>
        <w:rPr>
          <w:rFonts w:ascii="Times New Roman" w:eastAsia="Andale Sans UI" w:hAnsi="Times New Roman" w:cs="Times New Roman"/>
          <w:kern w:val="2"/>
          <w:sz w:val="28"/>
          <w:szCs w:val="28"/>
          <w:lang w:val="de-DE" w:eastAsia="fa-IR" w:bidi="fa-IR"/>
        </w:rPr>
        <w:lastRenderedPageBreak/>
        <w:t>мышечного аппарата. Правильная регуляция активности различных мышц в таких условиях невозможна, из-за чего биомеханическая структура приёма нарушается.</w:t>
      </w:r>
    </w:p>
    <w:p w:rsidR="00EA6586" w:rsidRDefault="00993022">
      <w:pPr>
        <w:widowControl w:val="0"/>
        <w:spacing w:after="0" w:line="240" w:lineRule="auto"/>
        <w:ind w:firstLine="709"/>
        <w:jc w:val="both"/>
        <w:textAlignment w:val="baseline"/>
        <w:rPr>
          <w:rFonts w:ascii="Times New Roman" w:eastAsia="Andale Sans UI" w:hAnsi="Times New Roman" w:cs="Times New Roman"/>
          <w:kern w:val="2"/>
          <w:sz w:val="28"/>
          <w:szCs w:val="28"/>
          <w:lang w:eastAsia="fa-IR" w:bidi="fa-IR"/>
        </w:rPr>
      </w:pPr>
      <w:r>
        <w:rPr>
          <w:rFonts w:ascii="Times New Roman" w:eastAsia="Andale Sans UI" w:hAnsi="Times New Roman" w:cs="Times New Roman"/>
          <w:kern w:val="2"/>
          <w:sz w:val="28"/>
          <w:szCs w:val="28"/>
          <w:lang w:eastAsia="fa-IR" w:bidi="fa-IR"/>
        </w:rPr>
        <w:t xml:space="preserve">    </w:t>
      </w:r>
      <w:r>
        <w:rPr>
          <w:rFonts w:ascii="Times New Roman" w:eastAsia="Andale Sans UI" w:hAnsi="Times New Roman" w:cs="Times New Roman"/>
          <w:kern w:val="2"/>
          <w:sz w:val="28"/>
          <w:szCs w:val="28"/>
          <w:lang w:val="de-DE" w:eastAsia="fa-IR" w:bidi="fa-IR"/>
        </w:rPr>
        <w:t>Кроме правильно организован</w:t>
      </w:r>
      <w:r>
        <w:rPr>
          <w:rFonts w:ascii="Times New Roman" w:eastAsia="Andale Sans UI" w:hAnsi="Times New Roman" w:cs="Times New Roman"/>
          <w:kern w:val="2"/>
          <w:sz w:val="28"/>
          <w:szCs w:val="28"/>
          <w:lang w:val="de-DE" w:eastAsia="fa-IR" w:bidi="fa-IR"/>
        </w:rPr>
        <w:t>ной тренировки, в которой нет чрезмерных нагрузок, должно быть рациональное питание.</w:t>
      </w:r>
      <w:r>
        <w:rPr>
          <w:rFonts w:ascii="Times New Roman" w:eastAsia="Andale Sans UI" w:hAnsi="Times New Roman" w:cs="Times New Roman"/>
          <w:kern w:val="2"/>
          <w:sz w:val="28"/>
          <w:szCs w:val="28"/>
          <w:lang w:eastAsia="fa-IR" w:bidi="fa-IR"/>
        </w:rPr>
        <w:t xml:space="preserve"> </w:t>
      </w:r>
      <w:r>
        <w:rPr>
          <w:rFonts w:ascii="Times New Roman" w:eastAsia="Andale Sans UI" w:hAnsi="Times New Roman" w:cs="Times New Roman"/>
          <w:kern w:val="2"/>
          <w:sz w:val="28"/>
          <w:szCs w:val="28"/>
          <w:lang w:val="de-DE" w:eastAsia="fa-IR" w:bidi="fa-IR"/>
        </w:rPr>
        <w:t>Рациональным называется такое питание, которое обеспечивает восстановление затраченной энергии на тренировках и играх. Кроме этого, оно должно быть сбалансированным по соо</w:t>
      </w:r>
      <w:r>
        <w:rPr>
          <w:rFonts w:ascii="Times New Roman" w:eastAsia="Andale Sans UI" w:hAnsi="Times New Roman" w:cs="Times New Roman"/>
          <w:kern w:val="2"/>
          <w:sz w:val="28"/>
          <w:szCs w:val="28"/>
          <w:lang w:val="de-DE" w:eastAsia="fa-IR" w:bidi="fa-IR"/>
        </w:rPr>
        <w:t xml:space="preserve">тношению углеводов (50-60%), белков (15-20%), и жиров (20-30%), в дневном рационе питания должны быть представлены все основные витамины и микроэлементы. Качество и вид приготовленной пищи должны удовлетворять вкусам игроков, а при её приготовлении должны </w:t>
      </w:r>
      <w:r>
        <w:rPr>
          <w:rFonts w:ascii="Times New Roman" w:eastAsia="Andale Sans UI" w:hAnsi="Times New Roman" w:cs="Times New Roman"/>
          <w:kern w:val="2"/>
          <w:sz w:val="28"/>
          <w:szCs w:val="28"/>
          <w:lang w:val="de-DE" w:eastAsia="fa-IR" w:bidi="fa-IR"/>
        </w:rPr>
        <w:t>использоваться мясные, рыбные и молочные продукты, фрукты и овощи, продукты из зерна. Есть надо не менее 4 раз в день.</w:t>
      </w:r>
    </w:p>
    <w:p w:rsidR="00EA6586" w:rsidRDefault="00993022">
      <w:pPr>
        <w:widowControl w:val="0"/>
        <w:spacing w:after="0" w:line="240" w:lineRule="auto"/>
        <w:ind w:firstLine="709"/>
        <w:jc w:val="both"/>
        <w:textAlignment w:val="baseline"/>
        <w:rPr>
          <w:rFonts w:ascii="Times New Roman" w:eastAsia="Andale Sans UI" w:hAnsi="Times New Roman" w:cs="Times New Roman"/>
          <w:kern w:val="2"/>
          <w:sz w:val="28"/>
          <w:szCs w:val="28"/>
          <w:lang w:val="de-DE" w:eastAsia="fa-IR" w:bidi="fa-IR"/>
        </w:rPr>
      </w:pPr>
      <w:r>
        <w:rPr>
          <w:rFonts w:ascii="Times New Roman" w:eastAsia="Andale Sans UI" w:hAnsi="Times New Roman" w:cs="Times New Roman"/>
          <w:kern w:val="2"/>
          <w:sz w:val="28"/>
          <w:szCs w:val="28"/>
          <w:lang w:eastAsia="fa-IR" w:bidi="fa-IR"/>
        </w:rPr>
        <w:t xml:space="preserve">    </w:t>
      </w:r>
      <w:r>
        <w:rPr>
          <w:rFonts w:ascii="Times New Roman" w:eastAsia="Andale Sans UI" w:hAnsi="Times New Roman" w:cs="Times New Roman"/>
          <w:kern w:val="2"/>
          <w:sz w:val="28"/>
          <w:szCs w:val="28"/>
          <w:lang w:val="de-DE" w:eastAsia="fa-IR" w:bidi="fa-IR"/>
        </w:rPr>
        <w:t>Рационально построенная программа тренировок и игр в совокупности с рациональным питанием обеспечивают такую динамику физического сос</w:t>
      </w:r>
      <w:r>
        <w:rPr>
          <w:rFonts w:ascii="Times New Roman" w:eastAsia="Andale Sans UI" w:hAnsi="Times New Roman" w:cs="Times New Roman"/>
          <w:kern w:val="2"/>
          <w:sz w:val="28"/>
          <w:szCs w:val="28"/>
          <w:lang w:val="de-DE" w:eastAsia="fa-IR" w:bidi="fa-IR"/>
        </w:rPr>
        <w:t>тояния юных игроков, при которой специальные средства восстановления излишни.</w:t>
      </w:r>
    </w:p>
    <w:p w:rsidR="00EA6586" w:rsidRDefault="00993022">
      <w:pPr>
        <w:widowControl w:val="0"/>
        <w:spacing w:after="0" w:line="240" w:lineRule="auto"/>
        <w:ind w:firstLine="709"/>
        <w:jc w:val="both"/>
        <w:textAlignment w:val="baseline"/>
        <w:rPr>
          <w:rFonts w:ascii="Times New Roman" w:eastAsia="Andale Sans UI" w:hAnsi="Times New Roman" w:cs="Times New Roman"/>
          <w:kern w:val="2"/>
          <w:sz w:val="28"/>
          <w:szCs w:val="28"/>
          <w:lang w:val="de-DE" w:eastAsia="fa-IR" w:bidi="fa-IR"/>
        </w:rPr>
      </w:pPr>
      <w:r>
        <w:rPr>
          <w:rFonts w:ascii="Times New Roman" w:eastAsia="Andale Sans UI" w:hAnsi="Times New Roman" w:cs="Times New Roman"/>
          <w:kern w:val="2"/>
          <w:sz w:val="28"/>
          <w:szCs w:val="28"/>
          <w:lang w:eastAsia="fa-IR" w:bidi="fa-IR"/>
        </w:rPr>
        <w:t xml:space="preserve">    </w:t>
      </w:r>
      <w:r>
        <w:rPr>
          <w:rFonts w:ascii="Times New Roman" w:eastAsia="Andale Sans UI" w:hAnsi="Times New Roman" w:cs="Times New Roman"/>
          <w:kern w:val="2"/>
          <w:sz w:val="28"/>
          <w:szCs w:val="28"/>
          <w:lang w:val="de-DE" w:eastAsia="fa-IR" w:bidi="fa-IR"/>
        </w:rPr>
        <w:t>Такой же подход должен быть и по восстановительным мероприятиям футболистов 12-18 лет. Но у игроков этого возраста значительно более высокие нагрузки. Во первых, потому что у</w:t>
      </w:r>
      <w:r>
        <w:rPr>
          <w:rFonts w:ascii="Times New Roman" w:eastAsia="Andale Sans UI" w:hAnsi="Times New Roman" w:cs="Times New Roman"/>
          <w:kern w:val="2"/>
          <w:sz w:val="28"/>
          <w:szCs w:val="28"/>
          <w:lang w:val="de-DE" w:eastAsia="fa-IR" w:bidi="fa-IR"/>
        </w:rPr>
        <w:t xml:space="preserve"> них больше соревновательных игр и каждая игра проводится на стандартном поле. За время игры футболисты проходят и пробегают 8-12 км</w:t>
      </w:r>
      <w:r>
        <w:rPr>
          <w:rFonts w:ascii="Times New Roman" w:eastAsia="Andale Sans UI" w:hAnsi="Times New Roman" w:cs="Times New Roman"/>
          <w:kern w:val="2"/>
          <w:sz w:val="28"/>
          <w:szCs w:val="28"/>
          <w:lang w:eastAsia="fa-IR" w:bidi="fa-IR"/>
        </w:rPr>
        <w:t>.</w:t>
      </w:r>
      <w:r>
        <w:rPr>
          <w:rFonts w:ascii="Times New Roman" w:eastAsia="Andale Sans UI" w:hAnsi="Times New Roman" w:cs="Times New Roman"/>
          <w:kern w:val="2"/>
          <w:sz w:val="28"/>
          <w:szCs w:val="28"/>
          <w:lang w:val="de-DE" w:eastAsia="fa-IR" w:bidi="fa-IR"/>
        </w:rPr>
        <w:t>, и суммарные энерготраты превышают 800 ккал за игру. Восстановление функциональных систем длится 48-72 часа, и организму н</w:t>
      </w:r>
      <w:r>
        <w:rPr>
          <w:rFonts w:ascii="Times New Roman" w:eastAsia="Andale Sans UI" w:hAnsi="Times New Roman" w:cs="Times New Roman"/>
          <w:kern w:val="2"/>
          <w:sz w:val="28"/>
          <w:szCs w:val="28"/>
          <w:lang w:val="de-DE" w:eastAsia="fa-IR" w:bidi="fa-IR"/>
        </w:rPr>
        <w:t>ужно помочь ускорить его.</w:t>
      </w:r>
      <w:r>
        <w:rPr>
          <w:rFonts w:ascii="Times New Roman" w:eastAsia="Andale Sans UI" w:hAnsi="Times New Roman" w:cs="Times New Roman"/>
          <w:kern w:val="2"/>
          <w:sz w:val="28"/>
          <w:szCs w:val="28"/>
          <w:lang w:eastAsia="fa-IR" w:bidi="fa-IR"/>
        </w:rPr>
        <w:t xml:space="preserve"> </w:t>
      </w:r>
      <w:r>
        <w:rPr>
          <w:rFonts w:ascii="Times New Roman" w:eastAsia="Andale Sans UI" w:hAnsi="Times New Roman" w:cs="Times New Roman"/>
          <w:kern w:val="2"/>
          <w:sz w:val="28"/>
          <w:szCs w:val="28"/>
          <w:lang w:val="de-DE" w:eastAsia="fa-IR" w:bidi="fa-IR"/>
        </w:rPr>
        <w:t>Для этого должн</w:t>
      </w:r>
      <w:r>
        <w:rPr>
          <w:rFonts w:ascii="Times New Roman" w:eastAsia="Andale Sans UI" w:hAnsi="Times New Roman" w:cs="Times New Roman"/>
          <w:kern w:val="2"/>
          <w:sz w:val="28"/>
          <w:szCs w:val="28"/>
          <w:lang w:eastAsia="fa-IR" w:bidi="fa-IR"/>
        </w:rPr>
        <w:t>ы быть</w:t>
      </w:r>
      <w:r>
        <w:rPr>
          <w:rFonts w:ascii="Times New Roman" w:eastAsia="Andale Sans UI" w:hAnsi="Times New Roman" w:cs="Times New Roman"/>
          <w:kern w:val="2"/>
          <w:sz w:val="28"/>
          <w:szCs w:val="28"/>
          <w:lang w:val="de-DE" w:eastAsia="fa-IR" w:bidi="fa-IR"/>
        </w:rPr>
        <w:t xml:space="preserve"> выполн</w:t>
      </w:r>
      <w:r>
        <w:rPr>
          <w:rFonts w:ascii="Times New Roman" w:eastAsia="Andale Sans UI" w:hAnsi="Times New Roman" w:cs="Times New Roman"/>
          <w:kern w:val="2"/>
          <w:sz w:val="28"/>
          <w:szCs w:val="28"/>
          <w:lang w:eastAsia="fa-IR" w:bidi="fa-IR"/>
        </w:rPr>
        <w:t>ены</w:t>
      </w:r>
      <w:r>
        <w:rPr>
          <w:rFonts w:ascii="Times New Roman" w:eastAsia="Andale Sans UI" w:hAnsi="Times New Roman" w:cs="Times New Roman"/>
          <w:kern w:val="2"/>
          <w:sz w:val="28"/>
          <w:szCs w:val="28"/>
          <w:lang w:val="de-DE" w:eastAsia="fa-IR" w:bidi="fa-IR"/>
        </w:rPr>
        <w:t xml:space="preserve"> все требования по планированию динамики нагрузок в межигровых циклах и по рационам питания.</w:t>
      </w:r>
    </w:p>
    <w:p w:rsidR="00EA6586" w:rsidRDefault="00993022">
      <w:pPr>
        <w:widowControl w:val="0"/>
        <w:spacing w:after="0" w:line="240" w:lineRule="auto"/>
        <w:ind w:firstLine="709"/>
        <w:jc w:val="both"/>
        <w:textAlignment w:val="baseline"/>
        <w:rPr>
          <w:rFonts w:ascii="Times New Roman" w:eastAsia="Andale Sans UI" w:hAnsi="Times New Roman" w:cs="Times New Roman"/>
          <w:kern w:val="2"/>
          <w:sz w:val="28"/>
          <w:szCs w:val="28"/>
          <w:lang w:eastAsia="fa-IR" w:bidi="fa-IR"/>
        </w:rPr>
      </w:pPr>
      <w:r>
        <w:rPr>
          <w:rFonts w:ascii="Times New Roman" w:eastAsia="Andale Sans UI" w:hAnsi="Times New Roman" w:cs="Times New Roman"/>
          <w:kern w:val="2"/>
          <w:sz w:val="28"/>
          <w:szCs w:val="28"/>
          <w:lang w:val="de-DE" w:eastAsia="fa-IR" w:bidi="fa-IR"/>
        </w:rPr>
        <w:t>Кроме того, обязательны:</w:t>
      </w:r>
    </w:p>
    <w:p w:rsidR="00EA6586" w:rsidRDefault="00993022">
      <w:pPr>
        <w:widowControl w:val="0"/>
        <w:spacing w:after="0" w:line="240" w:lineRule="auto"/>
        <w:ind w:firstLine="709"/>
        <w:jc w:val="both"/>
        <w:textAlignment w:val="baseline"/>
        <w:rPr>
          <w:rFonts w:ascii="Times New Roman" w:eastAsia="Andale Sans UI" w:hAnsi="Times New Roman" w:cs="Times New Roman"/>
          <w:kern w:val="2"/>
          <w:sz w:val="28"/>
          <w:szCs w:val="28"/>
          <w:lang w:eastAsia="fa-IR" w:bidi="fa-IR"/>
        </w:rPr>
      </w:pPr>
      <w:r>
        <w:rPr>
          <w:rFonts w:ascii="Times New Roman" w:eastAsia="Andale Sans UI" w:hAnsi="Times New Roman" w:cs="Times New Roman"/>
          <w:kern w:val="2"/>
          <w:sz w:val="28"/>
          <w:szCs w:val="28"/>
          <w:lang w:eastAsia="fa-IR" w:bidi="fa-IR"/>
        </w:rPr>
        <w:t>- с</w:t>
      </w:r>
      <w:r>
        <w:rPr>
          <w:rFonts w:ascii="Times New Roman" w:eastAsia="Andale Sans UI" w:hAnsi="Times New Roman" w:cs="Times New Roman"/>
          <w:kern w:val="2"/>
          <w:sz w:val="28"/>
          <w:szCs w:val="28"/>
          <w:lang w:val="de-DE" w:eastAsia="fa-IR" w:bidi="fa-IR"/>
        </w:rPr>
        <w:t>нижение объёма нагрузок за два дня до игры;</w:t>
      </w:r>
    </w:p>
    <w:p w:rsidR="00EA6586" w:rsidRDefault="00993022">
      <w:pPr>
        <w:widowControl w:val="0"/>
        <w:spacing w:after="0" w:line="240" w:lineRule="auto"/>
        <w:ind w:firstLine="709"/>
        <w:jc w:val="both"/>
        <w:textAlignment w:val="baseline"/>
        <w:rPr>
          <w:rFonts w:ascii="Times New Roman" w:eastAsia="Andale Sans UI" w:hAnsi="Times New Roman" w:cs="Times New Roman"/>
          <w:kern w:val="2"/>
          <w:sz w:val="28"/>
          <w:szCs w:val="28"/>
          <w:lang w:val="de-DE" w:eastAsia="fa-IR" w:bidi="fa-IR"/>
        </w:rPr>
      </w:pPr>
      <w:r>
        <w:rPr>
          <w:rFonts w:ascii="Times New Roman" w:eastAsia="Andale Sans UI" w:hAnsi="Times New Roman" w:cs="Times New Roman"/>
          <w:kern w:val="2"/>
          <w:sz w:val="28"/>
          <w:szCs w:val="28"/>
          <w:lang w:eastAsia="fa-IR" w:bidi="fa-IR"/>
        </w:rPr>
        <w:t xml:space="preserve">- </w:t>
      </w:r>
      <w:r>
        <w:rPr>
          <w:rFonts w:ascii="Times New Roman" w:eastAsia="Andale Sans UI" w:hAnsi="Times New Roman" w:cs="Times New Roman"/>
          <w:kern w:val="2"/>
          <w:sz w:val="28"/>
          <w:szCs w:val="28"/>
          <w:lang w:val="de-DE" w:eastAsia="fa-IR" w:bidi="fa-IR"/>
        </w:rPr>
        <w:t>восстановительные упражнения сра</w:t>
      </w:r>
      <w:r>
        <w:rPr>
          <w:rFonts w:ascii="Times New Roman" w:eastAsia="Andale Sans UI" w:hAnsi="Times New Roman" w:cs="Times New Roman"/>
          <w:kern w:val="2"/>
          <w:sz w:val="28"/>
          <w:szCs w:val="28"/>
          <w:lang w:val="de-DE" w:eastAsia="fa-IR" w:bidi="fa-IR"/>
        </w:rPr>
        <w:t>зу же после игры;</w:t>
      </w:r>
    </w:p>
    <w:p w:rsidR="00EA6586" w:rsidRDefault="00993022">
      <w:pPr>
        <w:widowControl w:val="0"/>
        <w:spacing w:after="0" w:line="240" w:lineRule="atLeast"/>
        <w:ind w:firstLine="709"/>
        <w:jc w:val="both"/>
        <w:textAlignment w:val="baseline"/>
        <w:rPr>
          <w:rFonts w:ascii="Times New Roman" w:eastAsia="Andale Sans UI" w:hAnsi="Times New Roman" w:cs="Times New Roman"/>
          <w:kern w:val="2"/>
          <w:sz w:val="28"/>
          <w:szCs w:val="28"/>
          <w:lang w:val="de-DE" w:eastAsia="fa-IR" w:bidi="fa-IR"/>
        </w:rPr>
      </w:pPr>
      <w:r>
        <w:rPr>
          <w:rFonts w:ascii="Times New Roman" w:eastAsia="Andale Sans UI" w:hAnsi="Times New Roman" w:cs="Times New Roman"/>
          <w:kern w:val="2"/>
          <w:sz w:val="28"/>
          <w:szCs w:val="28"/>
          <w:lang w:eastAsia="fa-IR" w:bidi="fa-IR"/>
        </w:rPr>
        <w:t>- в</w:t>
      </w:r>
      <w:r>
        <w:rPr>
          <w:rFonts w:ascii="Times New Roman" w:eastAsia="Andale Sans UI" w:hAnsi="Times New Roman" w:cs="Times New Roman"/>
          <w:kern w:val="2"/>
          <w:sz w:val="28"/>
          <w:szCs w:val="28"/>
          <w:lang w:val="de-DE" w:eastAsia="fa-IR" w:bidi="fa-IR"/>
        </w:rPr>
        <w:t>осстановительная тренировка на следующий день после игры;</w:t>
      </w:r>
    </w:p>
    <w:p w:rsidR="00EA6586" w:rsidRDefault="00993022">
      <w:pPr>
        <w:widowControl w:val="0"/>
        <w:spacing w:after="0" w:line="240" w:lineRule="atLeast"/>
        <w:ind w:firstLine="709"/>
        <w:jc w:val="both"/>
        <w:textAlignment w:val="baseline"/>
        <w:rPr>
          <w:rFonts w:ascii="Times New Roman" w:eastAsia="Andale Sans UI" w:hAnsi="Times New Roman" w:cs="Times New Roman"/>
          <w:kern w:val="2"/>
          <w:sz w:val="28"/>
          <w:szCs w:val="28"/>
          <w:lang w:eastAsia="fa-IR" w:bidi="fa-IR"/>
        </w:rPr>
      </w:pPr>
      <w:r>
        <w:rPr>
          <w:rFonts w:ascii="Times New Roman" w:eastAsia="Andale Sans UI" w:hAnsi="Times New Roman" w:cs="Times New Roman"/>
          <w:kern w:val="2"/>
          <w:sz w:val="28"/>
          <w:szCs w:val="28"/>
          <w:lang w:eastAsia="fa-IR" w:bidi="fa-IR"/>
        </w:rPr>
        <w:t>- р</w:t>
      </w:r>
      <w:r>
        <w:rPr>
          <w:rFonts w:ascii="Times New Roman" w:eastAsia="Andale Sans UI" w:hAnsi="Times New Roman" w:cs="Times New Roman"/>
          <w:kern w:val="2"/>
          <w:sz w:val="28"/>
          <w:szCs w:val="28"/>
          <w:lang w:val="de-DE" w:eastAsia="fa-IR" w:bidi="fa-IR"/>
        </w:rPr>
        <w:t>азличные виды массажа</w:t>
      </w:r>
      <w:r>
        <w:rPr>
          <w:rFonts w:ascii="Times New Roman" w:eastAsia="Andale Sans UI" w:hAnsi="Times New Roman" w:cs="Times New Roman"/>
          <w:kern w:val="2"/>
          <w:sz w:val="28"/>
          <w:szCs w:val="28"/>
          <w:lang w:eastAsia="fa-IR" w:bidi="fa-IR"/>
        </w:rPr>
        <w:t>;</w:t>
      </w:r>
    </w:p>
    <w:p w:rsidR="00EA6586" w:rsidRDefault="00993022">
      <w:pPr>
        <w:widowControl w:val="0"/>
        <w:spacing w:after="0" w:line="240" w:lineRule="atLeast"/>
        <w:ind w:firstLine="709"/>
        <w:jc w:val="both"/>
        <w:textAlignment w:val="baseline"/>
        <w:rPr>
          <w:rFonts w:ascii="Times New Roman" w:eastAsia="Andale Sans UI" w:hAnsi="Times New Roman" w:cs="Times New Roman"/>
          <w:kern w:val="2"/>
          <w:sz w:val="28"/>
          <w:szCs w:val="28"/>
          <w:lang w:val="de-DE" w:eastAsia="fa-IR" w:bidi="fa-IR"/>
        </w:rPr>
      </w:pPr>
      <w:r>
        <w:rPr>
          <w:rFonts w:ascii="Times New Roman" w:eastAsia="Andale Sans UI" w:hAnsi="Times New Roman" w:cs="Times New Roman"/>
          <w:kern w:val="2"/>
          <w:sz w:val="28"/>
          <w:szCs w:val="28"/>
          <w:lang w:eastAsia="fa-IR" w:bidi="fa-IR"/>
        </w:rPr>
        <w:t>- гидропроцедуры (контрастные ванны, разнообразные души,</w:t>
      </w:r>
      <w:r>
        <w:rPr>
          <w:rFonts w:ascii="Times New Roman" w:eastAsia="Andale Sans UI" w:hAnsi="Times New Roman" w:cs="Times New Roman"/>
          <w:kern w:val="2"/>
          <w:sz w:val="28"/>
          <w:szCs w:val="28"/>
          <w:lang w:val="de-DE" w:eastAsia="fa-IR" w:bidi="fa-IR"/>
        </w:rPr>
        <w:t xml:space="preserve"> бан</w:t>
      </w:r>
      <w:r>
        <w:rPr>
          <w:rFonts w:ascii="Times New Roman" w:eastAsia="Andale Sans UI" w:hAnsi="Times New Roman" w:cs="Times New Roman"/>
          <w:kern w:val="2"/>
          <w:sz w:val="28"/>
          <w:szCs w:val="28"/>
          <w:lang w:eastAsia="fa-IR" w:bidi="fa-IR"/>
        </w:rPr>
        <w:t>я)</w:t>
      </w:r>
      <w:r>
        <w:rPr>
          <w:rFonts w:ascii="Times New Roman" w:eastAsia="Andale Sans UI" w:hAnsi="Times New Roman" w:cs="Times New Roman"/>
          <w:kern w:val="2"/>
          <w:sz w:val="28"/>
          <w:szCs w:val="28"/>
          <w:lang w:val="de-DE" w:eastAsia="fa-IR" w:bidi="fa-IR"/>
        </w:rPr>
        <w:t>;</w:t>
      </w:r>
    </w:p>
    <w:p w:rsidR="00EA6586" w:rsidRDefault="00993022">
      <w:pPr>
        <w:widowControl w:val="0"/>
        <w:spacing w:after="0" w:line="240" w:lineRule="atLeast"/>
        <w:ind w:firstLine="709"/>
        <w:jc w:val="both"/>
        <w:textAlignment w:val="baseline"/>
        <w:rPr>
          <w:rFonts w:ascii="Times New Roman" w:eastAsia="Andale Sans UI" w:hAnsi="Times New Roman" w:cs="Times New Roman"/>
          <w:kern w:val="2"/>
          <w:sz w:val="28"/>
          <w:szCs w:val="28"/>
          <w:lang w:val="de-DE" w:eastAsia="fa-IR" w:bidi="fa-IR"/>
        </w:rPr>
      </w:pPr>
      <w:r>
        <w:rPr>
          <w:rFonts w:ascii="Times New Roman" w:eastAsia="Andale Sans UI" w:hAnsi="Times New Roman" w:cs="Times New Roman"/>
          <w:kern w:val="2"/>
          <w:sz w:val="28"/>
          <w:szCs w:val="28"/>
          <w:lang w:eastAsia="fa-IR" w:bidi="fa-IR"/>
        </w:rPr>
        <w:t>- э</w:t>
      </w:r>
      <w:r>
        <w:rPr>
          <w:rFonts w:ascii="Times New Roman" w:eastAsia="Andale Sans UI" w:hAnsi="Times New Roman" w:cs="Times New Roman"/>
          <w:kern w:val="2"/>
          <w:sz w:val="28"/>
          <w:szCs w:val="28"/>
          <w:lang w:val="de-DE" w:eastAsia="fa-IR" w:bidi="fa-IR"/>
        </w:rPr>
        <w:t>лектростимулирующие процедуры</w:t>
      </w:r>
      <w:r>
        <w:rPr>
          <w:rFonts w:ascii="Times New Roman" w:eastAsia="Andale Sans UI" w:hAnsi="Times New Roman" w:cs="Times New Roman"/>
          <w:kern w:val="2"/>
          <w:sz w:val="28"/>
          <w:szCs w:val="28"/>
          <w:lang w:eastAsia="fa-IR" w:bidi="fa-IR"/>
        </w:rPr>
        <w:t xml:space="preserve"> (динамические токи, ультрафиолетовое облучение и други</w:t>
      </w:r>
      <w:r>
        <w:rPr>
          <w:rFonts w:ascii="Times New Roman" w:eastAsia="Andale Sans UI" w:hAnsi="Times New Roman" w:cs="Times New Roman"/>
          <w:kern w:val="2"/>
          <w:sz w:val="28"/>
          <w:szCs w:val="28"/>
          <w:lang w:eastAsia="fa-IR" w:bidi="fa-IR"/>
        </w:rPr>
        <w:t>е)</w:t>
      </w:r>
      <w:r>
        <w:rPr>
          <w:rFonts w:ascii="Times New Roman" w:eastAsia="Andale Sans UI" w:hAnsi="Times New Roman" w:cs="Times New Roman"/>
          <w:kern w:val="2"/>
          <w:sz w:val="28"/>
          <w:szCs w:val="28"/>
          <w:lang w:val="de-DE" w:eastAsia="fa-IR" w:bidi="fa-IR"/>
        </w:rPr>
        <w:t>.</w:t>
      </w:r>
    </w:p>
    <w:p w:rsidR="00EA6586" w:rsidRDefault="00993022">
      <w:pPr>
        <w:widowControl w:val="0"/>
        <w:spacing w:after="0" w:line="240" w:lineRule="atLeast"/>
        <w:ind w:firstLine="709"/>
        <w:jc w:val="both"/>
        <w:textAlignment w:val="baseline"/>
        <w:rPr>
          <w:rFonts w:ascii="Times New Roman" w:eastAsia="Andale Sans UI" w:hAnsi="Times New Roman" w:cs="Times New Roman"/>
          <w:bCs/>
          <w:kern w:val="2"/>
          <w:sz w:val="28"/>
          <w:szCs w:val="28"/>
          <w:lang w:val="de-DE" w:eastAsia="ru-RU" w:bidi="fa-IR"/>
        </w:rPr>
      </w:pPr>
      <w:r>
        <w:rPr>
          <w:rFonts w:ascii="Times New Roman" w:eastAsia="Andale Sans UI" w:hAnsi="Times New Roman" w:cs="Times New Roman"/>
          <w:bCs/>
          <w:kern w:val="2"/>
          <w:sz w:val="28"/>
          <w:szCs w:val="28"/>
          <w:lang w:eastAsia="ru-RU" w:bidi="fa-IR"/>
        </w:rPr>
        <w:t xml:space="preserve">    </w:t>
      </w:r>
      <w:r>
        <w:rPr>
          <w:rFonts w:ascii="Times New Roman" w:eastAsia="Andale Sans UI" w:hAnsi="Times New Roman" w:cs="Times New Roman"/>
          <w:bCs/>
          <w:kern w:val="2"/>
          <w:sz w:val="28"/>
          <w:szCs w:val="28"/>
          <w:lang w:val="de-DE" w:eastAsia="ru-RU" w:bidi="fa-IR"/>
        </w:rPr>
        <w:t>Применение восстанавливающих средств должно осуществляться на фоне гигиенически целесообразного распорядка для  спортсменов</w:t>
      </w:r>
      <w:r>
        <w:rPr>
          <w:rFonts w:ascii="Times New Roman" w:eastAsia="Andale Sans UI" w:hAnsi="Times New Roman" w:cs="Times New Roman"/>
          <w:bCs/>
          <w:kern w:val="2"/>
          <w:sz w:val="28"/>
          <w:szCs w:val="28"/>
          <w:lang w:eastAsia="ru-RU" w:bidi="fa-IR"/>
        </w:rPr>
        <w:t xml:space="preserve">. </w:t>
      </w:r>
      <w:r>
        <w:rPr>
          <w:rFonts w:ascii="Times New Roman" w:eastAsia="Andale Sans UI" w:hAnsi="Times New Roman" w:cs="Times New Roman"/>
          <w:bCs/>
          <w:kern w:val="2"/>
          <w:sz w:val="28"/>
          <w:szCs w:val="28"/>
          <w:lang w:val="de-DE" w:eastAsia="ru-RU" w:bidi="fa-IR"/>
        </w:rPr>
        <w:t xml:space="preserve">Следует умело использовать восстанавливающую роль сна. Продолжительность ночного сна после значительных тренировочных </w:t>
      </w:r>
      <w:r>
        <w:rPr>
          <w:rFonts w:ascii="Times New Roman" w:eastAsia="Andale Sans UI" w:hAnsi="Times New Roman" w:cs="Times New Roman"/>
          <w:bCs/>
          <w:kern w:val="2"/>
          <w:sz w:val="28"/>
          <w:szCs w:val="28"/>
          <w:lang w:val="de-DE" w:eastAsia="ru-RU" w:bidi="fa-IR"/>
        </w:rPr>
        <w:t>нагрузок может быть увеличена до 9-10 часов за счет более раннего отхода ко сну (на 1-1,5 часа) и более позднего подъема (на 30-50 минут), особенно в осенне-зимний сезон. Дневной сон спортсмена на сборах обусловливает восстановление и поддержание спортивно</w:t>
      </w:r>
      <w:r>
        <w:rPr>
          <w:rFonts w:ascii="Times New Roman" w:eastAsia="Andale Sans UI" w:hAnsi="Times New Roman" w:cs="Times New Roman"/>
          <w:bCs/>
          <w:kern w:val="2"/>
          <w:sz w:val="28"/>
          <w:szCs w:val="28"/>
          <w:lang w:val="de-DE" w:eastAsia="ru-RU" w:bidi="fa-IR"/>
        </w:rPr>
        <w:t xml:space="preserve">й работоспособности на высоком уровне во второй половине дня. После тренировок и соревнований для спортсмена в течение дня наиболее приемлемы пассивные формы отдыха, не связанные с большой </w:t>
      </w:r>
      <w:r>
        <w:rPr>
          <w:rFonts w:ascii="Times New Roman" w:eastAsia="Andale Sans UI" w:hAnsi="Times New Roman" w:cs="Times New Roman"/>
          <w:bCs/>
          <w:kern w:val="2"/>
          <w:sz w:val="28"/>
          <w:szCs w:val="28"/>
          <w:lang w:val="de-DE" w:eastAsia="ru-RU" w:bidi="fa-IR"/>
        </w:rPr>
        <w:lastRenderedPageBreak/>
        <w:t>эмоциональной нагрузкой, но создающие положительный эмоциональный ф</w:t>
      </w:r>
      <w:r>
        <w:rPr>
          <w:rFonts w:ascii="Times New Roman" w:eastAsia="Andale Sans UI" w:hAnsi="Times New Roman" w:cs="Times New Roman"/>
          <w:bCs/>
          <w:kern w:val="2"/>
          <w:sz w:val="28"/>
          <w:szCs w:val="28"/>
          <w:lang w:val="de-DE" w:eastAsia="ru-RU" w:bidi="fa-IR"/>
        </w:rPr>
        <w:t>он.</w:t>
      </w:r>
    </w:p>
    <w:p w:rsidR="00EA6586" w:rsidRDefault="00993022">
      <w:pPr>
        <w:widowControl w:val="0"/>
        <w:spacing w:after="0" w:line="240" w:lineRule="atLeast"/>
        <w:ind w:firstLine="709"/>
        <w:jc w:val="both"/>
        <w:textAlignment w:val="baseline"/>
        <w:rPr>
          <w:rFonts w:ascii="Times New Roman" w:eastAsia="Andale Sans UI" w:hAnsi="Times New Roman" w:cs="Times New Roman"/>
          <w:b/>
          <w:kern w:val="2"/>
          <w:sz w:val="28"/>
          <w:szCs w:val="28"/>
          <w:lang w:val="de-DE" w:eastAsia="fa-IR" w:bidi="fa-IR"/>
        </w:rPr>
      </w:pPr>
      <w:r>
        <w:rPr>
          <w:rFonts w:ascii="Times New Roman" w:eastAsia="Andale Sans UI" w:hAnsi="Times New Roman" w:cs="Times New Roman"/>
          <w:bCs/>
          <w:kern w:val="2"/>
          <w:sz w:val="28"/>
          <w:szCs w:val="28"/>
          <w:lang w:eastAsia="fa-IR" w:bidi="fa-IR"/>
        </w:rPr>
        <w:t xml:space="preserve">    </w:t>
      </w:r>
      <w:r>
        <w:rPr>
          <w:rFonts w:ascii="Times New Roman" w:eastAsia="Andale Sans UI" w:hAnsi="Times New Roman" w:cs="Times New Roman"/>
          <w:bCs/>
          <w:kern w:val="2"/>
          <w:sz w:val="28"/>
          <w:szCs w:val="28"/>
          <w:lang w:val="de-DE" w:eastAsia="fa-IR" w:bidi="fa-IR"/>
        </w:rPr>
        <w:t>Восстановительные средства должны осуществляться по специальным схемам медицинским работником – специалистом в зависимости от возраста и индивидуальных особенностей спортсмена.</w:t>
      </w:r>
    </w:p>
    <w:p w:rsidR="00EA6586" w:rsidRDefault="00993022">
      <w:pPr>
        <w:widowControl w:val="0"/>
        <w:spacing w:after="0" w:line="240" w:lineRule="atLeast"/>
        <w:ind w:firstLine="709"/>
        <w:jc w:val="both"/>
        <w:textAlignment w:val="baseline"/>
        <w:rPr>
          <w:rFonts w:ascii="Times New Roman" w:eastAsia="Andale Sans UI" w:hAnsi="Times New Roman" w:cs="Times New Roman"/>
          <w:bCs/>
          <w:kern w:val="2"/>
          <w:sz w:val="28"/>
          <w:szCs w:val="28"/>
          <w:lang w:eastAsia="ru-RU" w:bidi="fa-IR"/>
        </w:rPr>
      </w:pPr>
      <w:r>
        <w:rPr>
          <w:rFonts w:ascii="Times New Roman" w:eastAsia="Andale Sans UI" w:hAnsi="Times New Roman" w:cs="Times New Roman"/>
          <w:bCs/>
          <w:kern w:val="2"/>
          <w:sz w:val="28"/>
          <w:szCs w:val="28"/>
          <w:lang w:eastAsia="ru-RU" w:bidi="fa-IR"/>
        </w:rPr>
        <w:t xml:space="preserve">    </w:t>
      </w:r>
      <w:r>
        <w:rPr>
          <w:rFonts w:ascii="Times New Roman" w:eastAsia="Andale Sans UI" w:hAnsi="Times New Roman" w:cs="Times New Roman"/>
          <w:b/>
          <w:color w:val="000000"/>
          <w:kern w:val="2"/>
          <w:sz w:val="28"/>
          <w:szCs w:val="28"/>
          <w:lang w:eastAsia="fa-IR" w:bidi="fa-IR"/>
        </w:rPr>
        <w:t>Интегральная подготовка.</w:t>
      </w:r>
    </w:p>
    <w:p w:rsidR="00EA6586" w:rsidRDefault="00993022">
      <w:pPr>
        <w:spacing w:after="0" w:line="240" w:lineRule="atLeast"/>
        <w:ind w:firstLine="709"/>
        <w:jc w:val="both"/>
        <w:rPr>
          <w:rFonts w:ascii="Times New Roman" w:eastAsia="Times New Roman" w:hAnsi="Times New Roman" w:cs="Times New Roman"/>
          <w:sz w:val="28"/>
          <w:szCs w:val="28"/>
          <w:shd w:val="clear" w:color="auto" w:fill="FFFFFF"/>
          <w:lang w:eastAsia="ru-RU"/>
        </w:rPr>
      </w:pP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shd w:val="clear" w:color="auto" w:fill="FFFFFF"/>
          <w:lang w:eastAsia="ru-RU"/>
        </w:rPr>
        <w:t xml:space="preserve">Интегральная подготовка направлена на </w:t>
      </w:r>
      <w:r>
        <w:rPr>
          <w:rFonts w:ascii="Times New Roman" w:eastAsia="Times New Roman" w:hAnsi="Times New Roman" w:cs="Times New Roman"/>
          <w:sz w:val="28"/>
          <w:szCs w:val="28"/>
          <w:shd w:val="clear" w:color="auto" w:fill="FFFFFF"/>
          <w:lang w:eastAsia="ru-RU"/>
        </w:rPr>
        <w:t xml:space="preserve">координацию и реализацию в соревновательной деятельности различных составляющих спортивного мастерства: технической, тактической, физической, психологической и теоретической подготовленности. </w:t>
      </w:r>
    </w:p>
    <w:p w:rsidR="00EA6586" w:rsidRDefault="00993022">
      <w:pPr>
        <w:spacing w:after="0" w:line="240" w:lineRule="atLeas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shd w:val="clear" w:color="auto" w:fill="FFFFFF"/>
          <w:lang w:eastAsia="ru-RU"/>
        </w:rPr>
        <w:t xml:space="preserve">    </w:t>
      </w:r>
      <w:r>
        <w:rPr>
          <w:rFonts w:ascii="Times New Roman" w:eastAsia="Times New Roman" w:hAnsi="Times New Roman" w:cs="Times New Roman"/>
          <w:sz w:val="28"/>
          <w:szCs w:val="28"/>
          <w:shd w:val="clear" w:color="auto" w:fill="FFFFFF"/>
          <w:lang w:eastAsia="ru-RU"/>
        </w:rPr>
        <w:t xml:space="preserve">Цель интегральной подготовки — обеспечить слаженность и эффективность комплексного проявления всех многообразных составляющих, которые в совокупности определяют успешность соревновательной деятельности. </w:t>
      </w:r>
      <w:r>
        <w:rPr>
          <w:rFonts w:ascii="Times New Roman" w:eastAsia="Times New Roman" w:hAnsi="Times New Roman" w:cs="Times New Roman"/>
          <w:sz w:val="28"/>
          <w:szCs w:val="28"/>
          <w:lang w:eastAsia="ru-RU"/>
        </w:rPr>
        <w:br/>
        <w:t xml:space="preserve">    В качестве основного средства интегральной подго</w:t>
      </w:r>
      <w:r>
        <w:rPr>
          <w:rFonts w:ascii="Times New Roman" w:eastAsia="Times New Roman" w:hAnsi="Times New Roman" w:cs="Times New Roman"/>
          <w:sz w:val="28"/>
          <w:szCs w:val="28"/>
          <w:lang w:eastAsia="ru-RU"/>
        </w:rPr>
        <w:t>товки выступают соревновательные упражнения и специально-подготовительные упражнения, максимально приближенные по структуре и особенностям деятельности функциональных систем к соревновательным.</w:t>
      </w:r>
    </w:p>
    <w:p w:rsidR="00EA6586" w:rsidRDefault="00993022">
      <w:pPr>
        <w:spacing w:after="0" w:line="240" w:lineRule="atLeast"/>
        <w:ind w:firstLine="709"/>
        <w:jc w:val="both"/>
        <w:rPr>
          <w:rFonts w:ascii="Times New Roman" w:eastAsia="Times New Roman" w:hAnsi="Times New Roman" w:cs="Times New Roman"/>
          <w:sz w:val="28"/>
          <w:szCs w:val="28"/>
          <w:shd w:val="clear" w:color="auto" w:fill="FFFFFF"/>
          <w:lang w:eastAsia="ru-RU"/>
        </w:rPr>
      </w:pPr>
      <w:r>
        <w:rPr>
          <w:rFonts w:ascii="Times New Roman" w:eastAsia="Times New Roman" w:hAnsi="Times New Roman" w:cs="Times New Roman"/>
          <w:sz w:val="28"/>
          <w:szCs w:val="28"/>
          <w:shd w:val="clear" w:color="auto" w:fill="FFFFFF"/>
          <w:lang w:eastAsia="ru-RU"/>
        </w:rPr>
        <w:t xml:space="preserve">    Для более всесторонней и полноценной интегральной подготов</w:t>
      </w:r>
      <w:r>
        <w:rPr>
          <w:rFonts w:ascii="Times New Roman" w:eastAsia="Times New Roman" w:hAnsi="Times New Roman" w:cs="Times New Roman"/>
          <w:sz w:val="28"/>
          <w:szCs w:val="28"/>
          <w:shd w:val="clear" w:color="auto" w:fill="FFFFFF"/>
          <w:lang w:eastAsia="ru-RU"/>
        </w:rPr>
        <w:t xml:space="preserve">ки наряду с общей направленностью, предусматривающей комплексное совершенствование, целесообразно выделить следующие преимущественные направления: </w:t>
      </w:r>
      <w:r>
        <w:rPr>
          <w:rFonts w:ascii="Times New Roman" w:eastAsia="Times New Roman" w:hAnsi="Times New Roman" w:cs="Times New Roman"/>
          <w:sz w:val="28"/>
          <w:szCs w:val="28"/>
          <w:lang w:eastAsia="ru-RU"/>
        </w:rPr>
        <w:br/>
      </w:r>
      <w:r>
        <w:rPr>
          <w:rFonts w:ascii="Times New Roman" w:eastAsia="Times New Roman" w:hAnsi="Times New Roman" w:cs="Times New Roman"/>
          <w:sz w:val="28"/>
          <w:szCs w:val="28"/>
          <w:shd w:val="clear" w:color="auto" w:fill="FFFFFF"/>
          <w:lang w:eastAsia="ru-RU"/>
        </w:rPr>
        <w:t xml:space="preserve">    - совершенствование индивидуальных техническо-тактических действий; </w:t>
      </w:r>
      <w:r>
        <w:rPr>
          <w:rFonts w:ascii="Times New Roman" w:eastAsia="Times New Roman" w:hAnsi="Times New Roman" w:cs="Times New Roman"/>
          <w:sz w:val="28"/>
          <w:szCs w:val="28"/>
          <w:lang w:eastAsia="ru-RU"/>
        </w:rPr>
        <w:br/>
      </w:r>
      <w:r>
        <w:rPr>
          <w:rFonts w:ascii="Times New Roman" w:eastAsia="Times New Roman" w:hAnsi="Times New Roman" w:cs="Times New Roman"/>
          <w:sz w:val="28"/>
          <w:szCs w:val="28"/>
          <w:shd w:val="clear" w:color="auto" w:fill="FFFFFF"/>
          <w:lang w:eastAsia="ru-RU"/>
        </w:rPr>
        <w:t xml:space="preserve">    - совершенствование способности</w:t>
      </w:r>
      <w:r>
        <w:rPr>
          <w:rFonts w:ascii="Times New Roman" w:eastAsia="Times New Roman" w:hAnsi="Times New Roman" w:cs="Times New Roman"/>
          <w:sz w:val="28"/>
          <w:szCs w:val="28"/>
          <w:shd w:val="clear" w:color="auto" w:fill="FFFFFF"/>
          <w:lang w:eastAsia="ru-RU"/>
        </w:rPr>
        <w:t xml:space="preserve"> к предельной мобилизации функцио-нальных возможностей; </w:t>
      </w:r>
      <w:r>
        <w:rPr>
          <w:rFonts w:ascii="Times New Roman" w:eastAsia="Times New Roman" w:hAnsi="Times New Roman" w:cs="Times New Roman"/>
          <w:sz w:val="28"/>
          <w:szCs w:val="28"/>
          <w:lang w:eastAsia="ru-RU"/>
        </w:rPr>
        <w:br/>
      </w:r>
      <w:r>
        <w:rPr>
          <w:rFonts w:ascii="Times New Roman" w:eastAsia="Times New Roman" w:hAnsi="Times New Roman" w:cs="Times New Roman"/>
          <w:sz w:val="28"/>
          <w:szCs w:val="28"/>
          <w:shd w:val="clear" w:color="auto" w:fill="FFFFFF"/>
          <w:lang w:eastAsia="ru-RU"/>
        </w:rPr>
        <w:t xml:space="preserve">    - совершенствование способности к переключению максимальной двигатель-ной активности, на периоды относительного расслабления, для обеспечения высокой работоспособности. </w:t>
      </w:r>
      <w:r>
        <w:rPr>
          <w:rFonts w:ascii="Times New Roman" w:eastAsia="Times New Roman" w:hAnsi="Times New Roman" w:cs="Times New Roman"/>
          <w:sz w:val="28"/>
          <w:szCs w:val="28"/>
          <w:lang w:eastAsia="ru-RU"/>
        </w:rPr>
        <w:br/>
        <w:t xml:space="preserve">    </w:t>
      </w:r>
      <w:r>
        <w:rPr>
          <w:rFonts w:ascii="Times New Roman" w:eastAsia="Times New Roman" w:hAnsi="Times New Roman" w:cs="Times New Roman"/>
          <w:sz w:val="28"/>
          <w:szCs w:val="28"/>
          <w:shd w:val="clear" w:color="auto" w:fill="FFFFFF"/>
          <w:lang w:eastAsia="ru-RU"/>
        </w:rPr>
        <w:t>Объем средств интегра</w:t>
      </w:r>
      <w:r>
        <w:rPr>
          <w:rFonts w:ascii="Times New Roman" w:eastAsia="Times New Roman" w:hAnsi="Times New Roman" w:cs="Times New Roman"/>
          <w:sz w:val="28"/>
          <w:szCs w:val="28"/>
          <w:shd w:val="clear" w:color="auto" w:fill="FFFFFF"/>
          <w:lang w:eastAsia="ru-RU"/>
        </w:rPr>
        <w:t xml:space="preserve">льного воздействия должен увеличиваться по мере приближения к ответственным соревнованиям годичного цикла, а в многолетнем плане их место реализации в наибольшей степени — на этапе максимальной реализации индивидуальных возможностей. </w:t>
      </w:r>
    </w:p>
    <w:p w:rsidR="00EA6586" w:rsidRDefault="00993022">
      <w:pPr>
        <w:spacing w:after="0" w:line="240" w:lineRule="atLeast"/>
        <w:ind w:firstLine="709"/>
        <w:jc w:val="both"/>
        <w:rPr>
          <w:rFonts w:ascii="Times New Roman" w:eastAsia="Times New Roman" w:hAnsi="Times New Roman" w:cs="Times New Roman"/>
          <w:color w:val="FF0000"/>
          <w:sz w:val="28"/>
          <w:szCs w:val="28"/>
          <w:lang w:eastAsia="ru-RU"/>
        </w:rPr>
      </w:pPr>
      <w:r>
        <w:rPr>
          <w:rFonts w:ascii="Times New Roman" w:eastAsia="Times New Roman" w:hAnsi="Times New Roman" w:cs="Times New Roman"/>
          <w:sz w:val="28"/>
          <w:szCs w:val="28"/>
          <w:shd w:val="clear" w:color="auto" w:fill="FFFFFF"/>
          <w:lang w:eastAsia="ru-RU"/>
        </w:rPr>
        <w:t xml:space="preserve">    Интегральная подг</w:t>
      </w:r>
      <w:r>
        <w:rPr>
          <w:rFonts w:ascii="Times New Roman" w:eastAsia="Times New Roman" w:hAnsi="Times New Roman" w:cs="Times New Roman"/>
          <w:sz w:val="28"/>
          <w:szCs w:val="28"/>
          <w:shd w:val="clear" w:color="auto" w:fill="FFFFFF"/>
          <w:lang w:eastAsia="ru-RU"/>
        </w:rPr>
        <w:t xml:space="preserve">отовка должна привести весь комплекс способностей спортсмена к проявлению максимальных возможностей и демонстрации высоких результатов на соревнованиях. </w:t>
      </w:r>
    </w:p>
    <w:p w:rsidR="00EA6586" w:rsidRDefault="00993022">
      <w:pPr>
        <w:widowControl w:val="0"/>
        <w:spacing w:after="0" w:line="240" w:lineRule="atLeast"/>
        <w:ind w:firstLine="709"/>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Самостоятельная работа.</w:t>
      </w:r>
    </w:p>
    <w:p w:rsidR="00EA6586" w:rsidRDefault="00993022">
      <w:pPr>
        <w:widowControl w:val="0"/>
        <w:spacing w:after="0" w:line="240" w:lineRule="atLeast"/>
        <w:ind w:firstLine="709"/>
        <w:jc w:val="both"/>
        <w:textAlignment w:val="baseline"/>
        <w:rPr>
          <w:rFonts w:ascii="Times New Roman" w:eastAsia="Andale Sans UI" w:hAnsi="Times New Roman" w:cs="Times New Roman"/>
          <w:kern w:val="2"/>
          <w:sz w:val="28"/>
          <w:szCs w:val="28"/>
          <w:lang w:val="de-DE" w:eastAsia="fa-IR" w:bidi="fa-IR"/>
        </w:rPr>
      </w:pPr>
      <w:r>
        <w:rPr>
          <w:rFonts w:ascii="Times New Roman" w:eastAsia="Times New Roman" w:hAnsi="Times New Roman" w:cs="Times New Roman"/>
          <w:b/>
          <w:sz w:val="28"/>
          <w:szCs w:val="28"/>
          <w:lang w:eastAsia="ru-RU"/>
        </w:rPr>
        <w:t xml:space="preserve">    </w:t>
      </w:r>
      <w:r>
        <w:rPr>
          <w:rFonts w:ascii="Times New Roman" w:eastAsia="Andale Sans UI" w:hAnsi="Times New Roman" w:cs="Times New Roman"/>
          <w:color w:val="000000"/>
          <w:kern w:val="2"/>
          <w:sz w:val="28"/>
          <w:szCs w:val="28"/>
          <w:shd w:val="clear" w:color="auto" w:fill="FFFFFF"/>
          <w:lang w:val="de-DE" w:eastAsia="fa-IR" w:bidi="fa-IR"/>
        </w:rPr>
        <w:t>Задачи самостоятельной работы:</w:t>
      </w:r>
    </w:p>
    <w:p w:rsidR="00EA6586" w:rsidRDefault="00993022">
      <w:pPr>
        <w:widowControl w:val="0"/>
        <w:tabs>
          <w:tab w:val="left" w:pos="854"/>
        </w:tabs>
        <w:spacing w:after="0" w:line="240" w:lineRule="atLeast"/>
        <w:ind w:firstLine="709"/>
        <w:jc w:val="both"/>
        <w:textAlignment w:val="baseline"/>
        <w:rPr>
          <w:rFonts w:ascii="Times New Roman" w:eastAsia="Andale Sans UI" w:hAnsi="Times New Roman" w:cs="Times New Roman"/>
          <w:kern w:val="2"/>
          <w:sz w:val="28"/>
          <w:szCs w:val="28"/>
          <w:lang w:val="de-DE" w:eastAsia="fa-IR" w:bidi="fa-IR"/>
        </w:rPr>
      </w:pPr>
      <w:r>
        <w:rPr>
          <w:rFonts w:ascii="Times New Roman" w:eastAsia="Andale Sans UI" w:hAnsi="Times New Roman" w:cs="Times New Roman"/>
          <w:color w:val="000000"/>
          <w:kern w:val="2"/>
          <w:sz w:val="28"/>
          <w:szCs w:val="28"/>
          <w:shd w:val="clear" w:color="auto" w:fill="FFFFFF"/>
          <w:lang w:eastAsia="fa-IR" w:bidi="fa-IR"/>
        </w:rPr>
        <w:t xml:space="preserve">    - </w:t>
      </w:r>
      <w:r>
        <w:rPr>
          <w:rFonts w:ascii="Times New Roman" w:eastAsia="Andale Sans UI" w:hAnsi="Times New Roman" w:cs="Times New Roman"/>
          <w:color w:val="000000"/>
          <w:kern w:val="2"/>
          <w:sz w:val="28"/>
          <w:szCs w:val="28"/>
          <w:shd w:val="clear" w:color="auto" w:fill="FFFFFF"/>
          <w:lang w:val="de-DE" w:eastAsia="fa-IR" w:bidi="fa-IR"/>
        </w:rPr>
        <w:t xml:space="preserve">формирование и развитие спортивных способностей </w:t>
      </w:r>
      <w:r>
        <w:rPr>
          <w:rFonts w:ascii="Times New Roman" w:eastAsia="Andale Sans UI" w:hAnsi="Times New Roman" w:cs="Times New Roman"/>
          <w:color w:val="000000"/>
          <w:kern w:val="2"/>
          <w:sz w:val="28"/>
          <w:szCs w:val="28"/>
          <w:shd w:val="clear" w:color="auto" w:fill="FFFFFF"/>
          <w:lang w:eastAsia="fa-IR" w:bidi="fa-IR"/>
        </w:rPr>
        <w:t>воспитанников</w:t>
      </w:r>
      <w:r>
        <w:rPr>
          <w:rFonts w:ascii="Times New Roman" w:eastAsia="Andale Sans UI" w:hAnsi="Times New Roman" w:cs="Times New Roman"/>
          <w:color w:val="000000"/>
          <w:kern w:val="2"/>
          <w:sz w:val="28"/>
          <w:szCs w:val="28"/>
          <w:shd w:val="clear" w:color="auto" w:fill="FFFFFF"/>
          <w:lang w:val="de-DE" w:eastAsia="fa-IR" w:bidi="fa-IR"/>
        </w:rPr>
        <w:t>;</w:t>
      </w:r>
    </w:p>
    <w:p w:rsidR="00EA6586" w:rsidRDefault="00993022">
      <w:pPr>
        <w:widowControl w:val="0"/>
        <w:tabs>
          <w:tab w:val="left" w:pos="2602"/>
        </w:tabs>
        <w:spacing w:after="0" w:line="240" w:lineRule="atLeast"/>
        <w:ind w:firstLine="709"/>
        <w:jc w:val="both"/>
        <w:textAlignment w:val="baseline"/>
        <w:rPr>
          <w:rFonts w:ascii="Times New Roman" w:eastAsia="Andale Sans UI" w:hAnsi="Times New Roman" w:cs="Times New Roman"/>
          <w:kern w:val="2"/>
          <w:sz w:val="28"/>
          <w:szCs w:val="28"/>
          <w:lang w:val="de-DE" w:eastAsia="fa-IR" w:bidi="fa-IR"/>
        </w:rPr>
      </w:pPr>
      <w:r>
        <w:rPr>
          <w:rFonts w:ascii="Times New Roman" w:eastAsia="Andale Sans UI" w:hAnsi="Times New Roman" w:cs="Times New Roman"/>
          <w:color w:val="000000"/>
          <w:kern w:val="2"/>
          <w:sz w:val="28"/>
          <w:szCs w:val="28"/>
          <w:shd w:val="clear" w:color="auto" w:fill="FFFFFF"/>
          <w:lang w:eastAsia="fa-IR" w:bidi="fa-IR"/>
        </w:rPr>
        <w:t xml:space="preserve">    - </w:t>
      </w:r>
      <w:r>
        <w:rPr>
          <w:rFonts w:ascii="Times New Roman" w:eastAsia="Andale Sans UI" w:hAnsi="Times New Roman" w:cs="Times New Roman"/>
          <w:color w:val="000000"/>
          <w:kern w:val="2"/>
          <w:sz w:val="28"/>
          <w:szCs w:val="28"/>
          <w:shd w:val="clear" w:color="auto" w:fill="FFFFFF"/>
          <w:lang w:val="de-DE" w:eastAsia="fa-IR" w:bidi="fa-IR"/>
        </w:rPr>
        <w:t>формирование</w:t>
      </w:r>
      <w:r>
        <w:rPr>
          <w:rFonts w:ascii="Times New Roman" w:eastAsia="Andale Sans UI" w:hAnsi="Times New Roman" w:cs="Times New Roman"/>
          <w:color w:val="000000"/>
          <w:kern w:val="2"/>
          <w:sz w:val="28"/>
          <w:szCs w:val="28"/>
          <w:shd w:val="clear" w:color="auto" w:fill="FFFFFF"/>
          <w:lang w:eastAsia="fa-IR" w:bidi="fa-IR"/>
        </w:rPr>
        <w:t xml:space="preserve"> </w:t>
      </w:r>
      <w:r>
        <w:rPr>
          <w:rFonts w:ascii="Times New Roman" w:eastAsia="Andale Sans UI" w:hAnsi="Times New Roman" w:cs="Times New Roman"/>
          <w:color w:val="000000"/>
          <w:kern w:val="2"/>
          <w:sz w:val="28"/>
          <w:szCs w:val="28"/>
          <w:shd w:val="clear" w:color="auto" w:fill="FFFFFF"/>
          <w:lang w:val="de-DE" w:eastAsia="fa-IR" w:bidi="fa-IR"/>
        </w:rPr>
        <w:t>навыков адаптации к жизни в обществе, профессиональной ориентации;</w:t>
      </w:r>
    </w:p>
    <w:p w:rsidR="00EA6586" w:rsidRDefault="00993022">
      <w:pPr>
        <w:widowControl w:val="0"/>
        <w:tabs>
          <w:tab w:val="left" w:pos="2602"/>
        </w:tabs>
        <w:spacing w:after="0" w:line="240" w:lineRule="atLeast"/>
        <w:ind w:right="40" w:firstLine="709"/>
        <w:jc w:val="both"/>
        <w:textAlignment w:val="baseline"/>
        <w:rPr>
          <w:rFonts w:ascii="Times New Roman" w:eastAsia="Andale Sans UI" w:hAnsi="Times New Roman" w:cs="Times New Roman"/>
          <w:kern w:val="2"/>
          <w:sz w:val="28"/>
          <w:szCs w:val="28"/>
          <w:lang w:val="de-DE" w:eastAsia="fa-IR" w:bidi="fa-IR"/>
        </w:rPr>
      </w:pPr>
      <w:r>
        <w:rPr>
          <w:rFonts w:ascii="Times New Roman" w:eastAsia="Andale Sans UI" w:hAnsi="Times New Roman" w:cs="Times New Roman"/>
          <w:color w:val="000000"/>
          <w:kern w:val="2"/>
          <w:sz w:val="28"/>
          <w:szCs w:val="28"/>
          <w:shd w:val="clear" w:color="auto" w:fill="FFFFFF"/>
          <w:lang w:eastAsia="fa-IR" w:bidi="fa-IR"/>
        </w:rPr>
        <w:t xml:space="preserve">    - </w:t>
      </w:r>
      <w:r>
        <w:rPr>
          <w:rFonts w:ascii="Times New Roman" w:eastAsia="Andale Sans UI" w:hAnsi="Times New Roman" w:cs="Times New Roman"/>
          <w:color w:val="000000"/>
          <w:kern w:val="2"/>
          <w:sz w:val="28"/>
          <w:szCs w:val="28"/>
          <w:shd w:val="clear" w:color="auto" w:fill="FFFFFF"/>
          <w:lang w:val="de-DE" w:eastAsia="fa-IR" w:bidi="fa-IR"/>
        </w:rPr>
        <w:t xml:space="preserve">усиление работы по овладению индивидуальной техникой и совершенствованию навыков выполнения </w:t>
      </w:r>
      <w:r>
        <w:rPr>
          <w:rFonts w:ascii="Times New Roman" w:eastAsia="Andale Sans UI" w:hAnsi="Times New Roman" w:cs="Times New Roman"/>
          <w:color w:val="000000"/>
          <w:kern w:val="2"/>
          <w:sz w:val="28"/>
          <w:szCs w:val="28"/>
          <w:shd w:val="clear" w:color="auto" w:fill="FFFFFF"/>
          <w:lang w:val="de-DE" w:eastAsia="fa-IR" w:bidi="fa-IR"/>
        </w:rPr>
        <w:t>технических приемов и их способов.</w:t>
      </w:r>
    </w:p>
    <w:p w:rsidR="00EA6586" w:rsidRDefault="00993022">
      <w:pPr>
        <w:widowControl w:val="0"/>
        <w:spacing w:after="0" w:line="240" w:lineRule="atLeast"/>
        <w:ind w:left="40" w:right="40" w:firstLine="709"/>
        <w:jc w:val="both"/>
        <w:textAlignment w:val="baseline"/>
        <w:rPr>
          <w:rFonts w:ascii="Times New Roman" w:eastAsia="Andale Sans UI" w:hAnsi="Times New Roman" w:cs="Times New Roman"/>
          <w:kern w:val="2"/>
          <w:sz w:val="28"/>
          <w:szCs w:val="28"/>
          <w:lang w:val="de-DE" w:eastAsia="fa-IR" w:bidi="fa-IR"/>
        </w:rPr>
      </w:pPr>
      <w:r>
        <w:rPr>
          <w:rFonts w:ascii="Times New Roman" w:eastAsia="Andale Sans UI" w:hAnsi="Times New Roman" w:cs="Times New Roman"/>
          <w:color w:val="000000"/>
          <w:kern w:val="2"/>
          <w:sz w:val="28"/>
          <w:szCs w:val="28"/>
          <w:shd w:val="clear" w:color="auto" w:fill="FFFFFF"/>
          <w:lang w:eastAsia="fa-IR" w:bidi="fa-IR"/>
        </w:rPr>
        <w:lastRenderedPageBreak/>
        <w:t xml:space="preserve">    </w:t>
      </w:r>
      <w:r>
        <w:rPr>
          <w:rFonts w:ascii="Times New Roman" w:eastAsia="Andale Sans UI" w:hAnsi="Times New Roman" w:cs="Times New Roman"/>
          <w:kern w:val="2"/>
          <w:sz w:val="28"/>
          <w:szCs w:val="28"/>
          <w:lang w:val="de-DE" w:eastAsia="fa-IR" w:bidi="fa-IR"/>
        </w:rPr>
        <w:t>На самостоятельное обучение предпочтительнее выносить такие предметные области, как теория и методика физической культуры и спорта, физическая подготовка</w:t>
      </w:r>
      <w:r>
        <w:rPr>
          <w:rFonts w:ascii="Times New Roman" w:eastAsia="Andale Sans UI" w:hAnsi="Times New Roman" w:cs="Times New Roman"/>
          <w:kern w:val="2"/>
          <w:sz w:val="28"/>
          <w:szCs w:val="28"/>
          <w:lang w:eastAsia="fa-IR" w:bidi="fa-IR"/>
        </w:rPr>
        <w:t xml:space="preserve">, </w:t>
      </w:r>
      <w:r>
        <w:rPr>
          <w:rFonts w:ascii="Times New Roman" w:eastAsia="Andale Sans UI" w:hAnsi="Times New Roman" w:cs="Times New Roman"/>
          <w:color w:val="000000"/>
          <w:kern w:val="2"/>
          <w:sz w:val="28"/>
          <w:szCs w:val="28"/>
          <w:shd w:val="clear" w:color="auto" w:fill="FFFFFF"/>
          <w:lang w:val="de-DE" w:eastAsia="fa-IR" w:bidi="fa-IR"/>
        </w:rPr>
        <w:t>выполнение индивидуальных заданий, посещение спортивных меропр</w:t>
      </w:r>
      <w:r>
        <w:rPr>
          <w:rFonts w:ascii="Times New Roman" w:eastAsia="Andale Sans UI" w:hAnsi="Times New Roman" w:cs="Times New Roman"/>
          <w:color w:val="000000"/>
          <w:kern w:val="2"/>
          <w:sz w:val="28"/>
          <w:szCs w:val="28"/>
          <w:shd w:val="clear" w:color="auto" w:fill="FFFFFF"/>
          <w:lang w:val="de-DE" w:eastAsia="fa-IR" w:bidi="fa-IR"/>
        </w:rPr>
        <w:t>иятий</w:t>
      </w:r>
      <w:r>
        <w:rPr>
          <w:rFonts w:ascii="Times New Roman" w:eastAsia="Andale Sans UI" w:hAnsi="Times New Roman" w:cs="Times New Roman"/>
          <w:color w:val="000000"/>
          <w:kern w:val="2"/>
          <w:sz w:val="28"/>
          <w:szCs w:val="28"/>
          <w:shd w:val="clear" w:color="auto" w:fill="FFFFFF"/>
          <w:lang w:eastAsia="fa-IR" w:bidi="fa-IR"/>
        </w:rPr>
        <w:t xml:space="preserve"> различного уровня.</w:t>
      </w:r>
      <w:r>
        <w:rPr>
          <w:rFonts w:ascii="Times New Roman" w:eastAsia="Andale Sans UI" w:hAnsi="Times New Roman" w:cs="Times New Roman"/>
          <w:color w:val="000000"/>
          <w:kern w:val="2"/>
          <w:sz w:val="28"/>
          <w:szCs w:val="28"/>
          <w:shd w:val="clear" w:color="auto" w:fill="FFFFFF"/>
          <w:lang w:val="de-DE" w:eastAsia="fa-IR" w:bidi="fa-IR"/>
        </w:rPr>
        <w:t>. Данная работа контролируется тренером-преподавателем на основании ведения обучающимися дневника самоконтроля, аудио- и видеоматериалами</w:t>
      </w:r>
      <w:r>
        <w:rPr>
          <w:rFonts w:ascii="Times New Roman" w:eastAsia="Andale Sans UI" w:hAnsi="Times New Roman" w:cs="Times New Roman"/>
          <w:color w:val="000000"/>
          <w:kern w:val="2"/>
          <w:sz w:val="28"/>
          <w:szCs w:val="28"/>
          <w:shd w:val="clear" w:color="auto" w:fill="FFFFFF"/>
          <w:lang w:eastAsia="fa-IR" w:bidi="fa-IR"/>
        </w:rPr>
        <w:t xml:space="preserve"> и </w:t>
      </w:r>
      <w:r>
        <w:rPr>
          <w:rFonts w:ascii="Times New Roman" w:eastAsia="Andale Sans UI" w:hAnsi="Times New Roman" w:cs="Times New Roman"/>
          <w:color w:val="000000"/>
          <w:kern w:val="2"/>
          <w:sz w:val="28"/>
          <w:szCs w:val="28"/>
          <w:shd w:val="clear" w:color="auto" w:fill="FFFFFF"/>
          <w:lang w:val="de-DE" w:eastAsia="fa-IR" w:bidi="fa-IR"/>
        </w:rPr>
        <w:t xml:space="preserve"> </w:t>
      </w:r>
      <w:r>
        <w:rPr>
          <w:rFonts w:ascii="Times New Roman" w:eastAsia="Andale Sans UI" w:hAnsi="Times New Roman" w:cs="Times New Roman"/>
          <w:kern w:val="2"/>
          <w:sz w:val="28"/>
          <w:szCs w:val="28"/>
          <w:lang w:val="de-DE" w:eastAsia="fa-IR" w:bidi="fa-IR"/>
        </w:rPr>
        <w:t xml:space="preserve">другими способами </w:t>
      </w:r>
      <w:r>
        <w:rPr>
          <w:rFonts w:ascii="Times New Roman" w:eastAsia="Andale Sans UI" w:hAnsi="Times New Roman" w:cs="Times New Roman"/>
          <w:kern w:val="2"/>
          <w:sz w:val="28"/>
          <w:szCs w:val="28"/>
          <w:lang w:eastAsia="fa-IR" w:bidi="fa-IR"/>
        </w:rPr>
        <w:t>в соответствии с индивидуальным заданием.</w:t>
      </w:r>
    </w:p>
    <w:p w:rsidR="00EA6586" w:rsidRDefault="00993022">
      <w:pPr>
        <w:widowControl w:val="0"/>
        <w:spacing w:after="0" w:line="240" w:lineRule="atLeast"/>
        <w:ind w:firstLine="709"/>
        <w:jc w:val="both"/>
        <w:rPr>
          <w:rFonts w:ascii="Times New Roman" w:eastAsia="Andale Sans UI" w:hAnsi="Times New Roman" w:cs="Times New Roman"/>
          <w:kern w:val="2"/>
          <w:sz w:val="28"/>
          <w:szCs w:val="28"/>
          <w:lang w:eastAsia="fa-IR" w:bidi="fa-IR"/>
        </w:rPr>
      </w:pPr>
      <w:r>
        <w:rPr>
          <w:rFonts w:ascii="Times New Roman" w:eastAsia="Times New Roman" w:hAnsi="Times New Roman" w:cs="Times New Roman"/>
          <w:bCs/>
          <w:color w:val="000000"/>
          <w:sz w:val="28"/>
          <w:szCs w:val="28"/>
          <w:lang w:eastAsia="ru-RU"/>
        </w:rPr>
        <w:t xml:space="preserve">    </w:t>
      </w:r>
    </w:p>
    <w:p w:rsidR="00EA6586" w:rsidRDefault="00993022">
      <w:pPr>
        <w:widowControl w:val="0"/>
        <w:spacing w:after="0" w:line="220" w:lineRule="atLeast"/>
        <w:ind w:firstLine="709"/>
        <w:jc w:val="both"/>
        <w:textAlignment w:val="baseline"/>
        <w:rPr>
          <w:rFonts w:ascii="Times New Roman" w:eastAsia="Andale Sans UI" w:hAnsi="Times New Roman" w:cs="Times New Roman"/>
          <w:b/>
          <w:bCs/>
          <w:color w:val="000000"/>
          <w:kern w:val="2"/>
          <w:sz w:val="28"/>
          <w:szCs w:val="28"/>
          <w:lang w:eastAsia="fa-IR" w:bidi="fa-IR"/>
        </w:rPr>
      </w:pPr>
      <w:r>
        <w:rPr>
          <w:rFonts w:ascii="Times New Roman" w:eastAsia="Andale Sans UI" w:hAnsi="Times New Roman" w:cs="Times New Roman"/>
          <w:b/>
          <w:bCs/>
          <w:color w:val="000000"/>
          <w:kern w:val="2"/>
          <w:sz w:val="28"/>
          <w:szCs w:val="28"/>
          <w:lang w:eastAsia="fa-IR" w:bidi="fa-IR"/>
        </w:rPr>
        <w:t xml:space="preserve">Требования техники безопасности </w:t>
      </w:r>
    </w:p>
    <w:p w:rsidR="00EA6586" w:rsidRDefault="00993022">
      <w:pPr>
        <w:widowControl w:val="0"/>
        <w:spacing w:after="0" w:line="220" w:lineRule="atLeast"/>
        <w:ind w:firstLine="709"/>
        <w:jc w:val="both"/>
        <w:textAlignment w:val="baseline"/>
        <w:rPr>
          <w:rFonts w:ascii="Times New Roman" w:eastAsia="Andale Sans UI" w:hAnsi="Times New Roman" w:cs="Times New Roman"/>
          <w:kern w:val="2"/>
          <w:sz w:val="28"/>
          <w:szCs w:val="28"/>
          <w:lang w:val="de-DE" w:eastAsia="fa-IR" w:bidi="fa-IR"/>
        </w:rPr>
      </w:pPr>
      <w:r>
        <w:rPr>
          <w:rFonts w:ascii="Times New Roman" w:eastAsia="Andale Sans UI" w:hAnsi="Times New Roman" w:cs="Times New Roman"/>
          <w:kern w:val="2"/>
          <w:sz w:val="28"/>
          <w:szCs w:val="28"/>
          <w:lang w:eastAsia="fa-IR" w:bidi="fa-IR"/>
        </w:rPr>
        <w:t xml:space="preserve">    </w:t>
      </w:r>
      <w:r>
        <w:rPr>
          <w:rFonts w:ascii="Times New Roman" w:eastAsia="Andale Sans UI" w:hAnsi="Times New Roman" w:cs="Times New Roman"/>
          <w:kern w:val="2"/>
          <w:sz w:val="28"/>
          <w:szCs w:val="28"/>
          <w:lang w:val="de-DE" w:eastAsia="fa-IR" w:bidi="fa-IR"/>
        </w:rPr>
        <w:t>В зависимости от условий и организации занятий, а также условий проведения спортивных соревнований</w:t>
      </w:r>
      <w:r>
        <w:rPr>
          <w:rFonts w:ascii="Times New Roman" w:eastAsia="Andale Sans UI" w:hAnsi="Times New Roman" w:cs="Times New Roman"/>
          <w:kern w:val="2"/>
          <w:sz w:val="28"/>
          <w:szCs w:val="28"/>
          <w:lang w:eastAsia="fa-IR" w:bidi="fa-IR"/>
        </w:rPr>
        <w:t>,</w:t>
      </w:r>
      <w:r>
        <w:rPr>
          <w:rFonts w:ascii="Times New Roman" w:eastAsia="Andale Sans UI" w:hAnsi="Times New Roman" w:cs="Times New Roman"/>
          <w:kern w:val="2"/>
          <w:sz w:val="28"/>
          <w:szCs w:val="28"/>
          <w:lang w:val="de-DE" w:eastAsia="fa-IR" w:bidi="fa-IR"/>
        </w:rPr>
        <w:t xml:space="preserve"> подготовка по виду спорта ф</w:t>
      </w:r>
      <w:r>
        <w:rPr>
          <w:rFonts w:ascii="Times New Roman" w:eastAsia="Andale Sans UI" w:hAnsi="Times New Roman" w:cs="Times New Roman"/>
          <w:kern w:val="2"/>
          <w:sz w:val="28"/>
          <w:szCs w:val="28"/>
          <w:lang w:eastAsia="fa-IR" w:bidi="fa-IR"/>
        </w:rPr>
        <w:t>утбол</w:t>
      </w:r>
      <w:r>
        <w:rPr>
          <w:rFonts w:ascii="Times New Roman" w:eastAsia="Andale Sans UI" w:hAnsi="Times New Roman" w:cs="Times New Roman"/>
          <w:kern w:val="2"/>
          <w:sz w:val="28"/>
          <w:szCs w:val="28"/>
          <w:lang w:val="de-DE" w:eastAsia="fa-IR" w:bidi="fa-IR"/>
        </w:rPr>
        <w:t xml:space="preserve"> осуществляется на основе соблюдения необходимых мер безопасности в целях сохранения зд</w:t>
      </w:r>
      <w:r>
        <w:rPr>
          <w:rFonts w:ascii="Times New Roman" w:eastAsia="Andale Sans UI" w:hAnsi="Times New Roman" w:cs="Times New Roman"/>
          <w:kern w:val="2"/>
          <w:sz w:val="28"/>
          <w:szCs w:val="28"/>
          <w:lang w:val="de-DE" w:eastAsia="fa-IR" w:bidi="fa-IR"/>
        </w:rPr>
        <w:t>оровья лиц, проходящих спортивную подготовку, которые определены в инструкции по технике безопасности. Учет ознакомления (информирования) спортсменов с техникой безопасности на тренировочных занятиях по избранному виду спорта ведется в журнале учета работы</w:t>
      </w:r>
      <w:r>
        <w:rPr>
          <w:rFonts w:ascii="Times New Roman" w:eastAsia="Andale Sans UI" w:hAnsi="Times New Roman" w:cs="Times New Roman"/>
          <w:kern w:val="2"/>
          <w:sz w:val="28"/>
          <w:szCs w:val="28"/>
          <w:lang w:val="de-DE" w:eastAsia="fa-IR" w:bidi="fa-IR"/>
        </w:rPr>
        <w:t xml:space="preserve"> учебной группы. Травмы в ф</w:t>
      </w:r>
      <w:r>
        <w:rPr>
          <w:rFonts w:ascii="Times New Roman" w:eastAsia="Andale Sans UI" w:hAnsi="Times New Roman" w:cs="Times New Roman"/>
          <w:kern w:val="2"/>
          <w:sz w:val="28"/>
          <w:szCs w:val="28"/>
          <w:lang w:eastAsia="fa-IR" w:bidi="fa-IR"/>
        </w:rPr>
        <w:t>утболе</w:t>
      </w:r>
      <w:r>
        <w:rPr>
          <w:rFonts w:ascii="Times New Roman" w:eastAsia="Andale Sans UI" w:hAnsi="Times New Roman" w:cs="Times New Roman"/>
          <w:kern w:val="2"/>
          <w:sz w:val="28"/>
          <w:szCs w:val="28"/>
          <w:lang w:val="de-DE" w:eastAsia="fa-IR" w:bidi="fa-IR"/>
        </w:rPr>
        <w:t xml:space="preserve"> могут возникать при различном сочетании внешних и внутренних факторов.</w:t>
      </w:r>
      <w:r>
        <w:rPr>
          <w:rFonts w:ascii="Times New Roman" w:eastAsia="Andale Sans UI" w:hAnsi="Times New Roman" w:cs="Times New Roman"/>
          <w:kern w:val="2"/>
          <w:sz w:val="28"/>
          <w:szCs w:val="28"/>
          <w:lang w:eastAsia="fa-IR" w:bidi="fa-IR"/>
        </w:rPr>
        <w:t xml:space="preserve"> О</w:t>
      </w:r>
      <w:r>
        <w:rPr>
          <w:rFonts w:ascii="Times New Roman" w:eastAsia="Andale Sans UI" w:hAnsi="Times New Roman" w:cs="Times New Roman"/>
          <w:kern w:val="2"/>
          <w:sz w:val="28"/>
          <w:szCs w:val="28"/>
          <w:lang w:val="de-DE" w:eastAsia="fa-IR" w:bidi="fa-IR"/>
        </w:rPr>
        <w:t xml:space="preserve">сновные факторы, влияющие на возникновение и характер травм, необходимо систематизировать для выработки принципиальных мер безопасности, направленных </w:t>
      </w:r>
      <w:r>
        <w:rPr>
          <w:rFonts w:ascii="Times New Roman" w:eastAsia="Andale Sans UI" w:hAnsi="Times New Roman" w:cs="Times New Roman"/>
          <w:kern w:val="2"/>
          <w:sz w:val="28"/>
          <w:szCs w:val="28"/>
          <w:lang w:val="de-DE" w:eastAsia="fa-IR" w:bidi="fa-IR"/>
        </w:rPr>
        <w:t xml:space="preserve">на их устранение. </w:t>
      </w:r>
    </w:p>
    <w:p w:rsidR="00EA6586" w:rsidRDefault="00993022">
      <w:pPr>
        <w:widowControl w:val="0"/>
        <w:spacing w:after="0" w:line="220" w:lineRule="atLeast"/>
        <w:ind w:firstLine="709"/>
        <w:jc w:val="both"/>
        <w:textAlignment w:val="baseline"/>
        <w:rPr>
          <w:rFonts w:ascii="Times New Roman" w:eastAsia="Andale Sans UI" w:hAnsi="Times New Roman" w:cs="Times New Roman"/>
          <w:kern w:val="2"/>
          <w:sz w:val="28"/>
          <w:szCs w:val="28"/>
          <w:lang w:val="de-DE" w:eastAsia="fa-IR" w:bidi="fa-IR"/>
        </w:rPr>
      </w:pPr>
      <w:r>
        <w:rPr>
          <w:rFonts w:ascii="Times New Roman" w:eastAsia="Andale Sans UI" w:hAnsi="Times New Roman" w:cs="Times New Roman"/>
          <w:kern w:val="2"/>
          <w:sz w:val="28"/>
          <w:szCs w:val="28"/>
          <w:lang w:eastAsia="fa-IR" w:bidi="fa-IR"/>
        </w:rPr>
        <w:t xml:space="preserve">    </w:t>
      </w:r>
      <w:r>
        <w:rPr>
          <w:rFonts w:ascii="Times New Roman" w:eastAsia="Andale Sans UI" w:hAnsi="Times New Roman" w:cs="Times New Roman"/>
          <w:kern w:val="2"/>
          <w:sz w:val="28"/>
          <w:szCs w:val="28"/>
          <w:lang w:val="de-DE" w:eastAsia="fa-IR" w:bidi="fa-IR"/>
        </w:rPr>
        <w:t xml:space="preserve">Внешние факторы спортивного травматизма: </w:t>
      </w:r>
    </w:p>
    <w:p w:rsidR="00EA6586" w:rsidRDefault="00993022">
      <w:pPr>
        <w:widowControl w:val="0"/>
        <w:spacing w:after="0" w:line="220" w:lineRule="atLeast"/>
        <w:ind w:firstLine="709"/>
        <w:jc w:val="both"/>
        <w:textAlignment w:val="baseline"/>
        <w:rPr>
          <w:rFonts w:ascii="Times New Roman" w:eastAsia="Andale Sans UI" w:hAnsi="Times New Roman" w:cs="Times New Roman"/>
          <w:kern w:val="2"/>
          <w:sz w:val="28"/>
          <w:szCs w:val="28"/>
          <w:lang w:val="de-DE" w:eastAsia="fa-IR" w:bidi="fa-IR"/>
        </w:rPr>
      </w:pPr>
      <w:r>
        <w:rPr>
          <w:rFonts w:ascii="Times New Roman" w:eastAsia="Andale Sans UI" w:hAnsi="Times New Roman" w:cs="Times New Roman"/>
          <w:kern w:val="2"/>
          <w:sz w:val="28"/>
          <w:szCs w:val="28"/>
          <w:lang w:eastAsia="fa-IR" w:bidi="fa-IR"/>
        </w:rPr>
        <w:t xml:space="preserve">    </w:t>
      </w:r>
      <w:r>
        <w:rPr>
          <w:rFonts w:ascii="Times New Roman" w:eastAsia="Andale Sans UI" w:hAnsi="Times New Roman" w:cs="Times New Roman"/>
          <w:kern w:val="2"/>
          <w:sz w:val="28"/>
          <w:szCs w:val="28"/>
          <w:lang w:val="de-DE" w:eastAsia="fa-IR" w:bidi="fa-IR"/>
        </w:rPr>
        <w:t xml:space="preserve">- неправильная общая организация тренировочного процесса; </w:t>
      </w:r>
    </w:p>
    <w:p w:rsidR="00EA6586" w:rsidRDefault="00993022">
      <w:pPr>
        <w:widowControl w:val="0"/>
        <w:spacing w:after="0" w:line="220" w:lineRule="atLeast"/>
        <w:ind w:firstLine="709"/>
        <w:jc w:val="both"/>
        <w:textAlignment w:val="baseline"/>
        <w:rPr>
          <w:rFonts w:ascii="Times New Roman" w:eastAsia="Andale Sans UI" w:hAnsi="Times New Roman" w:cs="Times New Roman"/>
          <w:kern w:val="2"/>
          <w:sz w:val="28"/>
          <w:szCs w:val="28"/>
          <w:lang w:val="de-DE" w:eastAsia="fa-IR" w:bidi="fa-IR"/>
        </w:rPr>
      </w:pPr>
      <w:r>
        <w:rPr>
          <w:rFonts w:ascii="Times New Roman" w:eastAsia="Andale Sans UI" w:hAnsi="Times New Roman" w:cs="Times New Roman"/>
          <w:kern w:val="2"/>
          <w:sz w:val="28"/>
          <w:szCs w:val="28"/>
          <w:lang w:eastAsia="fa-IR" w:bidi="fa-IR"/>
        </w:rPr>
        <w:t xml:space="preserve">    </w:t>
      </w:r>
      <w:r>
        <w:rPr>
          <w:rFonts w:ascii="Times New Roman" w:eastAsia="Andale Sans UI" w:hAnsi="Times New Roman" w:cs="Times New Roman"/>
          <w:kern w:val="2"/>
          <w:sz w:val="28"/>
          <w:szCs w:val="28"/>
          <w:lang w:val="de-DE" w:eastAsia="fa-IR" w:bidi="fa-IR"/>
        </w:rPr>
        <w:t xml:space="preserve">- методические ошибки тренера-преподавателя при проведении </w:t>
      </w:r>
      <w:r>
        <w:rPr>
          <w:rFonts w:ascii="Times New Roman" w:eastAsia="Andale Sans UI" w:hAnsi="Times New Roman" w:cs="Times New Roman"/>
          <w:kern w:val="2"/>
          <w:sz w:val="28"/>
          <w:szCs w:val="28"/>
          <w:lang w:eastAsia="fa-IR" w:bidi="fa-IR"/>
        </w:rPr>
        <w:t>тренировоч-ных занятий</w:t>
      </w:r>
      <w:r>
        <w:rPr>
          <w:rFonts w:ascii="Times New Roman" w:eastAsia="Andale Sans UI" w:hAnsi="Times New Roman" w:cs="Times New Roman"/>
          <w:kern w:val="2"/>
          <w:sz w:val="28"/>
          <w:szCs w:val="28"/>
          <w:lang w:val="de-DE" w:eastAsia="fa-IR" w:bidi="fa-IR"/>
        </w:rPr>
        <w:t xml:space="preserve">; </w:t>
      </w:r>
    </w:p>
    <w:p w:rsidR="00EA6586" w:rsidRDefault="00993022">
      <w:pPr>
        <w:widowControl w:val="0"/>
        <w:spacing w:after="0" w:line="220" w:lineRule="atLeast"/>
        <w:ind w:firstLine="709"/>
        <w:jc w:val="both"/>
        <w:textAlignment w:val="baseline"/>
        <w:rPr>
          <w:rFonts w:ascii="Times New Roman" w:eastAsia="Andale Sans UI" w:hAnsi="Times New Roman" w:cs="Times New Roman"/>
          <w:kern w:val="2"/>
          <w:sz w:val="28"/>
          <w:szCs w:val="28"/>
          <w:lang w:val="de-DE" w:eastAsia="fa-IR" w:bidi="fa-IR"/>
        </w:rPr>
      </w:pPr>
      <w:r>
        <w:rPr>
          <w:rFonts w:ascii="Times New Roman" w:eastAsia="Andale Sans UI" w:hAnsi="Times New Roman" w:cs="Times New Roman"/>
          <w:kern w:val="2"/>
          <w:sz w:val="28"/>
          <w:szCs w:val="28"/>
          <w:lang w:eastAsia="fa-IR" w:bidi="fa-IR"/>
        </w:rPr>
        <w:t xml:space="preserve">    </w:t>
      </w:r>
      <w:r>
        <w:rPr>
          <w:rFonts w:ascii="Times New Roman" w:eastAsia="Andale Sans UI" w:hAnsi="Times New Roman" w:cs="Times New Roman"/>
          <w:kern w:val="2"/>
          <w:sz w:val="28"/>
          <w:szCs w:val="28"/>
          <w:lang w:val="de-DE" w:eastAsia="fa-IR" w:bidi="fa-IR"/>
        </w:rPr>
        <w:t xml:space="preserve">- нарушение спортсменами дисциплины </w:t>
      </w:r>
      <w:r>
        <w:rPr>
          <w:rFonts w:ascii="Times New Roman" w:eastAsia="Andale Sans UI" w:hAnsi="Times New Roman" w:cs="Times New Roman"/>
          <w:kern w:val="2"/>
          <w:sz w:val="28"/>
          <w:szCs w:val="28"/>
          <w:lang w:val="de-DE" w:eastAsia="fa-IR" w:bidi="fa-IR"/>
        </w:rPr>
        <w:t xml:space="preserve">и установленных правил во время проведения тренировочного процесса; </w:t>
      </w:r>
    </w:p>
    <w:p w:rsidR="00EA6586" w:rsidRDefault="00993022">
      <w:pPr>
        <w:widowControl w:val="0"/>
        <w:spacing w:after="0" w:line="220" w:lineRule="atLeast"/>
        <w:ind w:firstLine="709"/>
        <w:jc w:val="both"/>
        <w:textAlignment w:val="baseline"/>
        <w:rPr>
          <w:rFonts w:ascii="Times New Roman" w:eastAsia="Andale Sans UI" w:hAnsi="Times New Roman" w:cs="Times New Roman"/>
          <w:kern w:val="2"/>
          <w:sz w:val="28"/>
          <w:szCs w:val="28"/>
          <w:lang w:val="de-DE" w:eastAsia="fa-IR" w:bidi="fa-IR"/>
        </w:rPr>
      </w:pPr>
      <w:r>
        <w:rPr>
          <w:rFonts w:ascii="Times New Roman" w:eastAsia="Andale Sans UI" w:hAnsi="Times New Roman" w:cs="Times New Roman"/>
          <w:kern w:val="2"/>
          <w:sz w:val="28"/>
          <w:szCs w:val="28"/>
          <w:lang w:eastAsia="fa-IR" w:bidi="fa-IR"/>
        </w:rPr>
        <w:t xml:space="preserve">    </w:t>
      </w:r>
      <w:r>
        <w:rPr>
          <w:rFonts w:ascii="Times New Roman" w:eastAsia="Andale Sans UI" w:hAnsi="Times New Roman" w:cs="Times New Roman"/>
          <w:kern w:val="2"/>
          <w:sz w:val="28"/>
          <w:szCs w:val="28"/>
          <w:lang w:val="de-DE" w:eastAsia="fa-IR" w:bidi="fa-IR"/>
        </w:rPr>
        <w:t xml:space="preserve">- неудовлетворительное состояние мест занятий, оборудования и экипировки спортсменов; </w:t>
      </w:r>
    </w:p>
    <w:p w:rsidR="00EA6586" w:rsidRDefault="00993022">
      <w:pPr>
        <w:widowControl w:val="0"/>
        <w:spacing w:after="0" w:line="220" w:lineRule="atLeast"/>
        <w:ind w:firstLine="709"/>
        <w:jc w:val="both"/>
        <w:textAlignment w:val="baseline"/>
        <w:rPr>
          <w:rFonts w:ascii="Times New Roman" w:eastAsia="Andale Sans UI" w:hAnsi="Times New Roman" w:cs="Times New Roman"/>
          <w:kern w:val="2"/>
          <w:sz w:val="28"/>
          <w:szCs w:val="28"/>
          <w:lang w:val="de-DE" w:eastAsia="fa-IR" w:bidi="fa-IR"/>
        </w:rPr>
      </w:pPr>
      <w:r>
        <w:rPr>
          <w:rFonts w:ascii="Times New Roman" w:eastAsia="Andale Sans UI" w:hAnsi="Times New Roman" w:cs="Times New Roman"/>
          <w:kern w:val="2"/>
          <w:sz w:val="28"/>
          <w:szCs w:val="28"/>
          <w:lang w:eastAsia="fa-IR" w:bidi="fa-IR"/>
        </w:rPr>
        <w:t xml:space="preserve">    </w:t>
      </w:r>
      <w:r>
        <w:rPr>
          <w:rFonts w:ascii="Times New Roman" w:eastAsia="Andale Sans UI" w:hAnsi="Times New Roman" w:cs="Times New Roman"/>
          <w:kern w:val="2"/>
          <w:sz w:val="28"/>
          <w:szCs w:val="28"/>
          <w:lang w:val="de-DE" w:eastAsia="fa-IR" w:bidi="fa-IR"/>
        </w:rPr>
        <w:t>- неблагоприятные санитарно-гигиенические условия, неподготовленность мест при проведении тр</w:t>
      </w:r>
      <w:r>
        <w:rPr>
          <w:rFonts w:ascii="Times New Roman" w:eastAsia="Andale Sans UI" w:hAnsi="Times New Roman" w:cs="Times New Roman"/>
          <w:kern w:val="2"/>
          <w:sz w:val="28"/>
          <w:szCs w:val="28"/>
          <w:lang w:val="de-DE" w:eastAsia="fa-IR" w:bidi="fa-IR"/>
        </w:rPr>
        <w:t xml:space="preserve">енировочных занятий. </w:t>
      </w:r>
    </w:p>
    <w:p w:rsidR="00EA6586" w:rsidRDefault="00993022">
      <w:pPr>
        <w:widowControl w:val="0"/>
        <w:spacing w:after="0" w:line="220" w:lineRule="atLeast"/>
        <w:ind w:firstLine="709"/>
        <w:jc w:val="both"/>
        <w:textAlignment w:val="baseline"/>
        <w:rPr>
          <w:rFonts w:ascii="Times New Roman" w:eastAsia="Andale Sans UI" w:hAnsi="Times New Roman" w:cs="Times New Roman"/>
          <w:kern w:val="2"/>
          <w:sz w:val="28"/>
          <w:szCs w:val="28"/>
          <w:lang w:eastAsia="fa-IR" w:bidi="fa-IR"/>
        </w:rPr>
      </w:pPr>
      <w:r>
        <w:rPr>
          <w:rFonts w:ascii="Times New Roman" w:eastAsia="Andale Sans UI" w:hAnsi="Times New Roman" w:cs="Times New Roman"/>
          <w:kern w:val="2"/>
          <w:sz w:val="28"/>
          <w:szCs w:val="28"/>
          <w:lang w:eastAsia="fa-IR" w:bidi="fa-IR"/>
        </w:rPr>
        <w:t xml:space="preserve">    </w:t>
      </w:r>
      <w:r>
        <w:rPr>
          <w:rFonts w:ascii="Times New Roman" w:eastAsia="Andale Sans UI" w:hAnsi="Times New Roman" w:cs="Times New Roman"/>
          <w:kern w:val="2"/>
          <w:sz w:val="28"/>
          <w:szCs w:val="28"/>
          <w:lang w:val="de-DE" w:eastAsia="fa-IR" w:bidi="fa-IR"/>
        </w:rPr>
        <w:t xml:space="preserve">К неправильной организации тренировочных занятий относится: </w:t>
      </w:r>
    </w:p>
    <w:p w:rsidR="00EA6586" w:rsidRDefault="00993022">
      <w:pPr>
        <w:widowControl w:val="0"/>
        <w:spacing w:after="0" w:line="220" w:lineRule="atLeast"/>
        <w:ind w:firstLine="709"/>
        <w:jc w:val="both"/>
        <w:textAlignment w:val="baseline"/>
        <w:rPr>
          <w:rFonts w:ascii="Times New Roman" w:eastAsia="Andale Sans UI" w:hAnsi="Times New Roman" w:cs="Times New Roman"/>
          <w:kern w:val="2"/>
          <w:sz w:val="28"/>
          <w:szCs w:val="28"/>
          <w:lang w:val="de-DE" w:eastAsia="fa-IR" w:bidi="fa-IR"/>
        </w:rPr>
      </w:pPr>
      <w:r>
        <w:rPr>
          <w:rFonts w:ascii="Times New Roman" w:eastAsia="Andale Sans UI" w:hAnsi="Times New Roman" w:cs="Times New Roman"/>
          <w:kern w:val="2"/>
          <w:sz w:val="28"/>
          <w:szCs w:val="28"/>
          <w:lang w:eastAsia="fa-IR" w:bidi="fa-IR"/>
        </w:rPr>
        <w:t xml:space="preserve">    - </w:t>
      </w:r>
      <w:r>
        <w:rPr>
          <w:rFonts w:ascii="Times New Roman" w:eastAsia="Andale Sans UI" w:hAnsi="Times New Roman" w:cs="Times New Roman"/>
          <w:kern w:val="2"/>
          <w:sz w:val="28"/>
          <w:szCs w:val="28"/>
          <w:lang w:val="de-DE" w:eastAsia="fa-IR" w:bidi="fa-IR"/>
        </w:rPr>
        <w:t xml:space="preserve">проведение тренировочных занятий с числом спортсменов, превышающим установленные нормы; </w:t>
      </w:r>
    </w:p>
    <w:p w:rsidR="00EA6586" w:rsidRDefault="00993022">
      <w:pPr>
        <w:widowControl w:val="0"/>
        <w:spacing w:after="0" w:line="220" w:lineRule="atLeast"/>
        <w:ind w:firstLine="709"/>
        <w:jc w:val="both"/>
        <w:textAlignment w:val="baseline"/>
        <w:rPr>
          <w:rFonts w:ascii="Times New Roman" w:eastAsia="Andale Sans UI" w:hAnsi="Times New Roman" w:cs="Times New Roman"/>
          <w:kern w:val="2"/>
          <w:sz w:val="28"/>
          <w:szCs w:val="28"/>
          <w:lang w:val="de-DE" w:eastAsia="fa-IR" w:bidi="fa-IR"/>
        </w:rPr>
      </w:pPr>
      <w:r>
        <w:rPr>
          <w:rFonts w:ascii="Times New Roman" w:eastAsia="Andale Sans UI" w:hAnsi="Times New Roman" w:cs="Times New Roman"/>
          <w:kern w:val="2"/>
          <w:sz w:val="28"/>
          <w:szCs w:val="28"/>
          <w:lang w:eastAsia="fa-IR" w:bidi="fa-IR"/>
        </w:rPr>
        <w:t xml:space="preserve">    </w:t>
      </w:r>
      <w:r>
        <w:rPr>
          <w:rFonts w:ascii="Times New Roman" w:eastAsia="Andale Sans UI" w:hAnsi="Times New Roman" w:cs="Times New Roman"/>
          <w:kern w:val="2"/>
          <w:sz w:val="28"/>
          <w:szCs w:val="28"/>
          <w:lang w:val="de-DE" w:eastAsia="fa-IR" w:bidi="fa-IR"/>
        </w:rPr>
        <w:t xml:space="preserve">- проведение занятий без тренера-преподавателя; </w:t>
      </w:r>
    </w:p>
    <w:p w:rsidR="00EA6586" w:rsidRDefault="00993022">
      <w:pPr>
        <w:widowControl w:val="0"/>
        <w:spacing w:after="0" w:line="220" w:lineRule="atLeast"/>
        <w:ind w:firstLine="709"/>
        <w:jc w:val="both"/>
        <w:textAlignment w:val="baseline"/>
        <w:rPr>
          <w:rFonts w:ascii="Times New Roman" w:eastAsia="Andale Sans UI" w:hAnsi="Times New Roman" w:cs="Times New Roman"/>
          <w:kern w:val="2"/>
          <w:sz w:val="28"/>
          <w:szCs w:val="28"/>
          <w:lang w:val="de-DE" w:eastAsia="fa-IR" w:bidi="fa-IR"/>
        </w:rPr>
      </w:pPr>
      <w:r>
        <w:rPr>
          <w:rFonts w:ascii="Times New Roman" w:eastAsia="Andale Sans UI" w:hAnsi="Times New Roman" w:cs="Times New Roman"/>
          <w:kern w:val="2"/>
          <w:sz w:val="28"/>
          <w:szCs w:val="28"/>
          <w:lang w:eastAsia="fa-IR" w:bidi="fa-IR"/>
        </w:rPr>
        <w:t xml:space="preserve">    </w:t>
      </w:r>
      <w:r>
        <w:rPr>
          <w:rFonts w:ascii="Times New Roman" w:eastAsia="Andale Sans UI" w:hAnsi="Times New Roman" w:cs="Times New Roman"/>
          <w:kern w:val="2"/>
          <w:sz w:val="28"/>
          <w:szCs w:val="28"/>
          <w:lang w:val="de-DE" w:eastAsia="fa-IR" w:bidi="fa-IR"/>
        </w:rPr>
        <w:t xml:space="preserve">- неправильная </w:t>
      </w:r>
      <w:r>
        <w:rPr>
          <w:rFonts w:ascii="Times New Roman" w:eastAsia="Andale Sans UI" w:hAnsi="Times New Roman" w:cs="Times New Roman"/>
          <w:kern w:val="2"/>
          <w:sz w:val="28"/>
          <w:szCs w:val="28"/>
          <w:lang w:val="de-DE" w:eastAsia="fa-IR" w:bidi="fa-IR"/>
        </w:rPr>
        <w:t>организация направления движения спортсменов в процессе выполнения тренировочных упражнений</w:t>
      </w:r>
      <w:r>
        <w:rPr>
          <w:rFonts w:ascii="Times New Roman" w:eastAsia="Andale Sans UI" w:hAnsi="Times New Roman" w:cs="Times New Roman"/>
          <w:kern w:val="2"/>
          <w:sz w:val="28"/>
          <w:szCs w:val="28"/>
          <w:lang w:eastAsia="fa-IR" w:bidi="fa-IR"/>
        </w:rPr>
        <w:t>.</w:t>
      </w:r>
      <w:r>
        <w:rPr>
          <w:rFonts w:ascii="Times New Roman" w:eastAsia="Andale Sans UI" w:hAnsi="Times New Roman" w:cs="Times New Roman"/>
          <w:kern w:val="2"/>
          <w:sz w:val="28"/>
          <w:szCs w:val="28"/>
          <w:lang w:val="de-DE" w:eastAsia="fa-IR" w:bidi="fa-IR"/>
        </w:rPr>
        <w:t xml:space="preserve"> </w:t>
      </w:r>
    </w:p>
    <w:p w:rsidR="00EA6586" w:rsidRDefault="00993022">
      <w:pPr>
        <w:widowControl w:val="0"/>
        <w:spacing w:after="0" w:line="220" w:lineRule="atLeast"/>
        <w:ind w:firstLine="709"/>
        <w:jc w:val="both"/>
        <w:textAlignment w:val="baseline"/>
        <w:rPr>
          <w:rFonts w:ascii="Times New Roman" w:eastAsia="Andale Sans UI" w:hAnsi="Times New Roman" w:cs="Times New Roman"/>
          <w:kern w:val="2"/>
          <w:sz w:val="28"/>
          <w:szCs w:val="28"/>
          <w:lang w:val="de-DE" w:eastAsia="fa-IR" w:bidi="fa-IR"/>
        </w:rPr>
      </w:pPr>
      <w:r>
        <w:rPr>
          <w:rFonts w:ascii="Times New Roman" w:eastAsia="Andale Sans UI" w:hAnsi="Times New Roman" w:cs="Times New Roman"/>
          <w:kern w:val="2"/>
          <w:sz w:val="28"/>
          <w:szCs w:val="28"/>
          <w:lang w:eastAsia="fa-IR" w:bidi="fa-IR"/>
        </w:rPr>
        <w:t xml:space="preserve">    </w:t>
      </w:r>
      <w:r>
        <w:rPr>
          <w:rFonts w:ascii="Times New Roman" w:eastAsia="Andale Sans UI" w:hAnsi="Times New Roman" w:cs="Times New Roman"/>
          <w:kern w:val="2"/>
          <w:sz w:val="28"/>
          <w:szCs w:val="28"/>
          <w:lang w:val="de-DE" w:eastAsia="fa-IR" w:bidi="fa-IR"/>
        </w:rPr>
        <w:t xml:space="preserve">При планировании и проведении тренировочных занятий тренер-преподаватель обязан учитывать организационные условия проведения занятий и в случае необходимости </w:t>
      </w:r>
      <w:r>
        <w:rPr>
          <w:rFonts w:ascii="Times New Roman" w:eastAsia="Andale Sans UI" w:hAnsi="Times New Roman" w:cs="Times New Roman"/>
          <w:kern w:val="2"/>
          <w:sz w:val="28"/>
          <w:szCs w:val="28"/>
          <w:lang w:val="de-DE" w:eastAsia="fa-IR" w:bidi="fa-IR"/>
        </w:rPr>
        <w:t xml:space="preserve">незамедлительно вносить в них коррекцию. </w:t>
      </w:r>
    </w:p>
    <w:p w:rsidR="00EA6586" w:rsidRDefault="00993022">
      <w:pPr>
        <w:widowControl w:val="0"/>
        <w:spacing w:after="0" w:line="220" w:lineRule="atLeast"/>
        <w:ind w:firstLine="709"/>
        <w:jc w:val="both"/>
        <w:textAlignment w:val="baseline"/>
        <w:rPr>
          <w:rFonts w:ascii="Times New Roman" w:eastAsia="Andale Sans UI" w:hAnsi="Times New Roman" w:cs="Times New Roman"/>
          <w:kern w:val="2"/>
          <w:sz w:val="28"/>
          <w:szCs w:val="28"/>
          <w:lang w:val="de-DE" w:eastAsia="fa-IR" w:bidi="fa-IR"/>
        </w:rPr>
      </w:pPr>
      <w:r>
        <w:rPr>
          <w:rFonts w:ascii="Times New Roman" w:eastAsia="Andale Sans UI" w:hAnsi="Times New Roman" w:cs="Times New Roman"/>
          <w:kern w:val="2"/>
          <w:sz w:val="28"/>
          <w:szCs w:val="28"/>
          <w:lang w:eastAsia="fa-IR" w:bidi="fa-IR"/>
        </w:rPr>
        <w:t xml:space="preserve">    </w:t>
      </w:r>
      <w:r>
        <w:rPr>
          <w:rFonts w:ascii="Times New Roman" w:eastAsia="Andale Sans UI" w:hAnsi="Times New Roman" w:cs="Times New Roman"/>
          <w:kern w:val="2"/>
          <w:sz w:val="28"/>
          <w:szCs w:val="28"/>
          <w:lang w:val="de-DE" w:eastAsia="fa-IR" w:bidi="fa-IR"/>
        </w:rPr>
        <w:t xml:space="preserve">Внутренние факторы спортивного травматизма: </w:t>
      </w:r>
    </w:p>
    <w:p w:rsidR="00EA6586" w:rsidRDefault="00993022">
      <w:pPr>
        <w:widowControl w:val="0"/>
        <w:spacing w:after="0" w:line="220" w:lineRule="atLeast"/>
        <w:ind w:firstLine="709"/>
        <w:jc w:val="both"/>
        <w:textAlignment w:val="baseline"/>
        <w:rPr>
          <w:rFonts w:ascii="Times New Roman" w:eastAsia="Andale Sans UI" w:hAnsi="Times New Roman" w:cs="Times New Roman"/>
          <w:kern w:val="2"/>
          <w:sz w:val="28"/>
          <w:szCs w:val="28"/>
          <w:lang w:val="de-DE" w:eastAsia="fa-IR" w:bidi="fa-IR"/>
        </w:rPr>
      </w:pPr>
      <w:r>
        <w:rPr>
          <w:rFonts w:ascii="Times New Roman" w:eastAsia="Andale Sans UI" w:hAnsi="Times New Roman" w:cs="Times New Roman"/>
          <w:kern w:val="2"/>
          <w:sz w:val="28"/>
          <w:szCs w:val="28"/>
          <w:lang w:eastAsia="fa-IR" w:bidi="fa-IR"/>
        </w:rPr>
        <w:t xml:space="preserve">    </w:t>
      </w:r>
      <w:r>
        <w:rPr>
          <w:rFonts w:ascii="Times New Roman" w:eastAsia="Andale Sans UI" w:hAnsi="Times New Roman" w:cs="Times New Roman"/>
          <w:kern w:val="2"/>
          <w:sz w:val="28"/>
          <w:szCs w:val="28"/>
          <w:lang w:val="de-DE" w:eastAsia="fa-IR" w:bidi="fa-IR"/>
        </w:rPr>
        <w:t xml:space="preserve">- наличие врожденных и хронических заболеваний; </w:t>
      </w:r>
    </w:p>
    <w:p w:rsidR="00EA6586" w:rsidRDefault="00993022">
      <w:pPr>
        <w:widowControl w:val="0"/>
        <w:spacing w:after="0" w:line="220" w:lineRule="atLeast"/>
        <w:ind w:firstLine="709"/>
        <w:jc w:val="both"/>
        <w:textAlignment w:val="baseline"/>
        <w:rPr>
          <w:rFonts w:ascii="Times New Roman" w:eastAsia="Andale Sans UI" w:hAnsi="Times New Roman" w:cs="Times New Roman"/>
          <w:kern w:val="2"/>
          <w:sz w:val="28"/>
          <w:szCs w:val="28"/>
          <w:lang w:val="de-DE" w:eastAsia="fa-IR" w:bidi="fa-IR"/>
        </w:rPr>
      </w:pPr>
      <w:r>
        <w:rPr>
          <w:rFonts w:ascii="Times New Roman" w:eastAsia="Andale Sans UI" w:hAnsi="Times New Roman" w:cs="Times New Roman"/>
          <w:kern w:val="2"/>
          <w:sz w:val="28"/>
          <w:szCs w:val="28"/>
          <w:lang w:eastAsia="fa-IR" w:bidi="fa-IR"/>
        </w:rPr>
        <w:t xml:space="preserve">    </w:t>
      </w:r>
      <w:r>
        <w:rPr>
          <w:rFonts w:ascii="Times New Roman" w:eastAsia="Andale Sans UI" w:hAnsi="Times New Roman" w:cs="Times New Roman"/>
          <w:kern w:val="2"/>
          <w:sz w:val="28"/>
          <w:szCs w:val="28"/>
          <w:lang w:val="de-DE" w:eastAsia="fa-IR" w:bidi="fa-IR"/>
        </w:rPr>
        <w:t xml:space="preserve">- состояние утомления и переутомления, изменение </w:t>
      </w:r>
      <w:r>
        <w:rPr>
          <w:rFonts w:ascii="Times New Roman" w:eastAsia="Andale Sans UI" w:hAnsi="Times New Roman" w:cs="Times New Roman"/>
          <w:kern w:val="2"/>
          <w:sz w:val="28"/>
          <w:szCs w:val="28"/>
          <w:lang w:val="de-DE" w:eastAsia="fa-IR" w:bidi="fa-IR"/>
        </w:rPr>
        <w:lastRenderedPageBreak/>
        <w:t xml:space="preserve">функционального состояния организма спортсмена. </w:t>
      </w:r>
    </w:p>
    <w:p w:rsidR="00EA6586" w:rsidRDefault="00993022">
      <w:pPr>
        <w:widowControl w:val="0"/>
        <w:spacing w:after="0" w:line="220" w:lineRule="atLeast"/>
        <w:ind w:firstLine="709"/>
        <w:jc w:val="both"/>
        <w:textAlignment w:val="baseline"/>
        <w:rPr>
          <w:rFonts w:ascii="Times New Roman" w:eastAsia="Andale Sans UI" w:hAnsi="Times New Roman" w:cs="Times New Roman"/>
          <w:kern w:val="2"/>
          <w:sz w:val="28"/>
          <w:szCs w:val="28"/>
          <w:lang w:eastAsia="fa-IR" w:bidi="fa-IR"/>
        </w:rPr>
      </w:pPr>
      <w:r>
        <w:rPr>
          <w:rFonts w:ascii="Times New Roman" w:eastAsia="Andale Sans UI" w:hAnsi="Times New Roman" w:cs="Times New Roman"/>
          <w:kern w:val="2"/>
          <w:sz w:val="28"/>
          <w:szCs w:val="28"/>
          <w:lang w:eastAsia="fa-IR" w:bidi="fa-IR"/>
        </w:rPr>
        <w:t xml:space="preserve">    </w:t>
      </w:r>
      <w:r>
        <w:rPr>
          <w:rFonts w:ascii="Times New Roman" w:eastAsia="Andale Sans UI" w:hAnsi="Times New Roman" w:cs="Times New Roman"/>
          <w:kern w:val="2"/>
          <w:sz w:val="28"/>
          <w:szCs w:val="28"/>
          <w:lang w:val="de-DE" w:eastAsia="fa-IR" w:bidi="fa-IR"/>
        </w:rPr>
        <w:t xml:space="preserve">При проведении тренировочных занятий предусматриваются основные организационно-профилактические меры обеспечения безопасности и снижения травматизма, обязательные к выполнению. </w:t>
      </w:r>
    </w:p>
    <w:p w:rsidR="00EA6586" w:rsidRDefault="00993022">
      <w:pPr>
        <w:widowControl w:val="0"/>
        <w:spacing w:after="0" w:line="220" w:lineRule="atLeast"/>
        <w:ind w:firstLine="709"/>
        <w:jc w:val="both"/>
        <w:textAlignment w:val="baseline"/>
        <w:rPr>
          <w:rFonts w:ascii="Times New Roman" w:eastAsia="Andale Sans UI" w:hAnsi="Times New Roman" w:cs="Times New Roman"/>
          <w:kern w:val="2"/>
          <w:sz w:val="28"/>
          <w:szCs w:val="28"/>
          <w:lang w:val="de-DE" w:eastAsia="fa-IR" w:bidi="fa-IR"/>
        </w:rPr>
      </w:pPr>
      <w:r>
        <w:rPr>
          <w:rFonts w:ascii="Times New Roman" w:eastAsia="Andale Sans UI" w:hAnsi="Times New Roman" w:cs="Times New Roman"/>
          <w:kern w:val="2"/>
          <w:sz w:val="28"/>
          <w:szCs w:val="28"/>
          <w:lang w:eastAsia="fa-IR" w:bidi="fa-IR"/>
        </w:rPr>
        <w:t xml:space="preserve">    </w:t>
      </w:r>
      <w:r>
        <w:rPr>
          <w:rFonts w:ascii="Times New Roman" w:eastAsia="Andale Sans UI" w:hAnsi="Times New Roman" w:cs="Times New Roman"/>
          <w:kern w:val="2"/>
          <w:sz w:val="28"/>
          <w:szCs w:val="28"/>
          <w:lang w:val="de-DE" w:eastAsia="fa-IR" w:bidi="fa-IR"/>
        </w:rPr>
        <w:t>Тренировочный процесс может быть начат только после выполнения всех требов</w:t>
      </w:r>
      <w:r>
        <w:rPr>
          <w:rFonts w:ascii="Times New Roman" w:eastAsia="Andale Sans UI" w:hAnsi="Times New Roman" w:cs="Times New Roman"/>
          <w:kern w:val="2"/>
          <w:sz w:val="28"/>
          <w:szCs w:val="28"/>
          <w:lang w:val="de-DE" w:eastAsia="fa-IR" w:bidi="fa-IR"/>
        </w:rPr>
        <w:t xml:space="preserve">аний настоящих правил и принятия мер, обеспечивающих профилактику спортивного травматизма и безопасности проведения мероприятий. </w:t>
      </w:r>
    </w:p>
    <w:p w:rsidR="00EA6586" w:rsidRDefault="00993022">
      <w:pPr>
        <w:widowControl w:val="0"/>
        <w:spacing w:after="0" w:line="220" w:lineRule="atLeast"/>
        <w:ind w:firstLine="709"/>
        <w:jc w:val="both"/>
        <w:textAlignment w:val="baseline"/>
        <w:rPr>
          <w:rFonts w:ascii="Times New Roman" w:eastAsia="Andale Sans UI" w:hAnsi="Times New Roman" w:cs="Times New Roman"/>
          <w:kern w:val="2"/>
          <w:sz w:val="28"/>
          <w:szCs w:val="28"/>
          <w:lang w:val="de-DE" w:eastAsia="fa-IR" w:bidi="fa-IR"/>
        </w:rPr>
      </w:pPr>
      <w:r>
        <w:rPr>
          <w:rFonts w:ascii="Times New Roman" w:eastAsia="Andale Sans UI" w:hAnsi="Times New Roman" w:cs="Times New Roman"/>
          <w:kern w:val="2"/>
          <w:sz w:val="28"/>
          <w:szCs w:val="28"/>
          <w:lang w:eastAsia="fa-IR" w:bidi="fa-IR"/>
        </w:rPr>
        <w:t xml:space="preserve">     </w:t>
      </w:r>
      <w:r>
        <w:rPr>
          <w:rFonts w:ascii="Times New Roman" w:eastAsia="Andale Sans UI" w:hAnsi="Times New Roman" w:cs="Times New Roman"/>
          <w:kern w:val="2"/>
          <w:sz w:val="28"/>
          <w:szCs w:val="28"/>
          <w:u w:val="single"/>
          <w:lang w:val="de-DE" w:eastAsia="fa-IR" w:bidi="fa-IR"/>
        </w:rPr>
        <w:t>Тренировочные занятия разрешается проводить</w:t>
      </w:r>
      <w:r>
        <w:rPr>
          <w:rFonts w:ascii="Times New Roman" w:eastAsia="Andale Sans UI" w:hAnsi="Times New Roman" w:cs="Times New Roman"/>
          <w:kern w:val="2"/>
          <w:sz w:val="28"/>
          <w:szCs w:val="28"/>
          <w:lang w:val="de-DE" w:eastAsia="fa-IR" w:bidi="fa-IR"/>
        </w:rPr>
        <w:t>:</w:t>
      </w:r>
    </w:p>
    <w:p w:rsidR="00EA6586" w:rsidRDefault="00993022">
      <w:pPr>
        <w:widowControl w:val="0"/>
        <w:spacing w:after="0" w:line="220" w:lineRule="atLeast"/>
        <w:ind w:firstLine="709"/>
        <w:jc w:val="both"/>
        <w:textAlignment w:val="baseline"/>
        <w:rPr>
          <w:rFonts w:ascii="Times New Roman" w:eastAsia="Andale Sans UI" w:hAnsi="Times New Roman" w:cs="Times New Roman"/>
          <w:kern w:val="2"/>
          <w:sz w:val="28"/>
          <w:szCs w:val="28"/>
          <w:lang w:val="de-DE" w:eastAsia="fa-IR" w:bidi="fa-IR"/>
        </w:rPr>
      </w:pPr>
      <w:r>
        <w:rPr>
          <w:rFonts w:ascii="Times New Roman" w:eastAsia="Andale Sans UI" w:hAnsi="Times New Roman" w:cs="Times New Roman"/>
          <w:kern w:val="2"/>
          <w:sz w:val="28"/>
          <w:szCs w:val="28"/>
          <w:lang w:eastAsia="fa-IR" w:bidi="fa-IR"/>
        </w:rPr>
        <w:t xml:space="preserve">    </w:t>
      </w:r>
      <w:r>
        <w:rPr>
          <w:rFonts w:ascii="Times New Roman" w:eastAsia="Andale Sans UI" w:hAnsi="Times New Roman" w:cs="Times New Roman"/>
          <w:kern w:val="2"/>
          <w:sz w:val="28"/>
          <w:szCs w:val="28"/>
          <w:lang w:val="de-DE" w:eastAsia="fa-IR" w:bidi="fa-IR"/>
        </w:rPr>
        <w:t>-</w:t>
      </w:r>
      <w:r>
        <w:rPr>
          <w:rFonts w:ascii="Times New Roman" w:eastAsia="Andale Sans UI" w:hAnsi="Times New Roman" w:cs="Times New Roman"/>
          <w:kern w:val="2"/>
          <w:sz w:val="28"/>
          <w:szCs w:val="28"/>
          <w:lang w:eastAsia="fa-IR" w:bidi="fa-IR"/>
        </w:rPr>
        <w:t xml:space="preserve"> </w:t>
      </w:r>
      <w:r>
        <w:rPr>
          <w:rFonts w:ascii="Times New Roman" w:eastAsia="Andale Sans UI" w:hAnsi="Times New Roman" w:cs="Times New Roman"/>
          <w:kern w:val="2"/>
          <w:sz w:val="28"/>
          <w:szCs w:val="28"/>
          <w:lang w:val="de-DE" w:eastAsia="fa-IR" w:bidi="fa-IR"/>
        </w:rPr>
        <w:t>при условии наличия у спортсмена медицинского допуска к тренировочному</w:t>
      </w:r>
      <w:r>
        <w:rPr>
          <w:rFonts w:ascii="Times New Roman" w:eastAsia="Andale Sans UI" w:hAnsi="Times New Roman" w:cs="Times New Roman"/>
          <w:kern w:val="2"/>
          <w:sz w:val="28"/>
          <w:szCs w:val="28"/>
          <w:lang w:val="de-DE" w:eastAsia="fa-IR" w:bidi="fa-IR"/>
        </w:rPr>
        <w:t xml:space="preserve"> процессу по ф</w:t>
      </w:r>
      <w:r>
        <w:rPr>
          <w:rFonts w:ascii="Times New Roman" w:eastAsia="Andale Sans UI" w:hAnsi="Times New Roman" w:cs="Times New Roman"/>
          <w:kern w:val="2"/>
          <w:sz w:val="28"/>
          <w:szCs w:val="28"/>
          <w:lang w:eastAsia="fa-IR" w:bidi="fa-IR"/>
        </w:rPr>
        <w:t>утболу;</w:t>
      </w:r>
      <w:r>
        <w:rPr>
          <w:rFonts w:ascii="Times New Roman" w:eastAsia="Andale Sans UI" w:hAnsi="Times New Roman" w:cs="Times New Roman"/>
          <w:kern w:val="2"/>
          <w:sz w:val="28"/>
          <w:szCs w:val="28"/>
          <w:lang w:val="de-DE" w:eastAsia="fa-IR" w:bidi="fa-IR"/>
        </w:rPr>
        <w:t xml:space="preserve"> </w:t>
      </w:r>
    </w:p>
    <w:p w:rsidR="00EA6586" w:rsidRDefault="00993022">
      <w:pPr>
        <w:widowControl w:val="0"/>
        <w:spacing w:after="0" w:line="220" w:lineRule="atLeast"/>
        <w:ind w:firstLine="709"/>
        <w:jc w:val="both"/>
        <w:textAlignment w:val="baseline"/>
        <w:rPr>
          <w:rFonts w:ascii="Times New Roman" w:eastAsia="Andale Sans UI" w:hAnsi="Times New Roman" w:cs="Times New Roman"/>
          <w:kern w:val="2"/>
          <w:sz w:val="28"/>
          <w:szCs w:val="28"/>
          <w:lang w:val="de-DE" w:eastAsia="fa-IR" w:bidi="fa-IR"/>
        </w:rPr>
      </w:pPr>
      <w:r>
        <w:rPr>
          <w:rFonts w:ascii="Times New Roman" w:eastAsia="Andale Sans UI" w:hAnsi="Times New Roman" w:cs="Times New Roman"/>
          <w:kern w:val="2"/>
          <w:sz w:val="28"/>
          <w:szCs w:val="28"/>
          <w:lang w:eastAsia="fa-IR" w:bidi="fa-IR"/>
        </w:rPr>
        <w:t xml:space="preserve">    </w:t>
      </w:r>
      <w:r>
        <w:rPr>
          <w:rFonts w:ascii="Times New Roman" w:eastAsia="Andale Sans UI" w:hAnsi="Times New Roman" w:cs="Times New Roman"/>
          <w:kern w:val="2"/>
          <w:sz w:val="28"/>
          <w:szCs w:val="28"/>
          <w:lang w:val="de-DE" w:eastAsia="fa-IR" w:bidi="fa-IR"/>
        </w:rPr>
        <w:t xml:space="preserve">- при соответствии спортивной экипировки предусмотренной правилами соревнований, санитарно-гигиеническим нормам, методике тренировки; </w:t>
      </w:r>
    </w:p>
    <w:p w:rsidR="00EA6586" w:rsidRDefault="00993022">
      <w:pPr>
        <w:widowControl w:val="0"/>
        <w:spacing w:after="0" w:line="220" w:lineRule="atLeast"/>
        <w:ind w:firstLine="709"/>
        <w:jc w:val="both"/>
        <w:textAlignment w:val="baseline"/>
        <w:rPr>
          <w:rFonts w:ascii="Times New Roman" w:eastAsia="Andale Sans UI" w:hAnsi="Times New Roman" w:cs="Times New Roman"/>
          <w:kern w:val="2"/>
          <w:sz w:val="28"/>
          <w:szCs w:val="28"/>
          <w:lang w:val="de-DE" w:eastAsia="fa-IR" w:bidi="fa-IR"/>
        </w:rPr>
      </w:pPr>
      <w:r>
        <w:rPr>
          <w:rFonts w:ascii="Times New Roman" w:eastAsia="Andale Sans UI" w:hAnsi="Times New Roman" w:cs="Times New Roman"/>
          <w:kern w:val="2"/>
          <w:sz w:val="28"/>
          <w:szCs w:val="28"/>
          <w:lang w:eastAsia="fa-IR" w:bidi="fa-IR"/>
        </w:rPr>
        <w:t xml:space="preserve">    </w:t>
      </w:r>
      <w:r>
        <w:rPr>
          <w:rFonts w:ascii="Times New Roman" w:eastAsia="Andale Sans UI" w:hAnsi="Times New Roman" w:cs="Times New Roman"/>
          <w:kern w:val="2"/>
          <w:sz w:val="28"/>
          <w:szCs w:val="28"/>
          <w:lang w:val="de-DE" w:eastAsia="fa-IR" w:bidi="fa-IR"/>
        </w:rPr>
        <w:t xml:space="preserve">- при соответствии мест проведения тренировочного процесса санитарным нормам; </w:t>
      </w:r>
    </w:p>
    <w:p w:rsidR="00EA6586" w:rsidRDefault="00993022">
      <w:pPr>
        <w:widowControl w:val="0"/>
        <w:spacing w:after="0" w:line="220" w:lineRule="atLeast"/>
        <w:ind w:firstLine="709"/>
        <w:jc w:val="both"/>
        <w:textAlignment w:val="baseline"/>
        <w:rPr>
          <w:rFonts w:ascii="Times New Roman" w:eastAsia="Andale Sans UI" w:hAnsi="Times New Roman" w:cs="Times New Roman"/>
          <w:kern w:val="2"/>
          <w:sz w:val="28"/>
          <w:szCs w:val="28"/>
          <w:lang w:val="de-DE" w:eastAsia="fa-IR" w:bidi="fa-IR"/>
        </w:rPr>
      </w:pPr>
      <w:r>
        <w:rPr>
          <w:rFonts w:ascii="Times New Roman" w:eastAsia="Andale Sans UI" w:hAnsi="Times New Roman" w:cs="Times New Roman"/>
          <w:kern w:val="2"/>
          <w:sz w:val="28"/>
          <w:szCs w:val="28"/>
          <w:lang w:eastAsia="fa-IR" w:bidi="fa-IR"/>
        </w:rPr>
        <w:t xml:space="preserve">    </w:t>
      </w:r>
      <w:r>
        <w:rPr>
          <w:rFonts w:ascii="Times New Roman" w:eastAsia="Andale Sans UI" w:hAnsi="Times New Roman" w:cs="Times New Roman"/>
          <w:kern w:val="2"/>
          <w:sz w:val="28"/>
          <w:szCs w:val="28"/>
          <w:lang w:val="de-DE" w:eastAsia="fa-IR" w:bidi="fa-IR"/>
        </w:rPr>
        <w:t>- при у</w:t>
      </w:r>
      <w:r>
        <w:rPr>
          <w:rFonts w:ascii="Times New Roman" w:eastAsia="Andale Sans UI" w:hAnsi="Times New Roman" w:cs="Times New Roman"/>
          <w:kern w:val="2"/>
          <w:sz w:val="28"/>
          <w:szCs w:val="28"/>
          <w:lang w:val="de-DE" w:eastAsia="fa-IR" w:bidi="fa-IR"/>
        </w:rPr>
        <w:t xml:space="preserve">словии готовности инвентаря и оборудования к тренировочному процессу; </w:t>
      </w:r>
    </w:p>
    <w:p w:rsidR="00EA6586" w:rsidRDefault="00993022">
      <w:pPr>
        <w:widowControl w:val="0"/>
        <w:spacing w:after="0" w:line="220" w:lineRule="atLeast"/>
        <w:ind w:firstLine="709"/>
        <w:jc w:val="both"/>
        <w:textAlignment w:val="baseline"/>
        <w:rPr>
          <w:rFonts w:ascii="Times New Roman" w:eastAsia="Andale Sans UI" w:hAnsi="Times New Roman" w:cs="Times New Roman"/>
          <w:kern w:val="2"/>
          <w:sz w:val="28"/>
          <w:szCs w:val="28"/>
          <w:lang w:val="de-DE" w:eastAsia="fa-IR" w:bidi="fa-IR"/>
        </w:rPr>
      </w:pPr>
      <w:r>
        <w:rPr>
          <w:rFonts w:ascii="Times New Roman" w:eastAsia="Andale Sans UI" w:hAnsi="Times New Roman" w:cs="Times New Roman"/>
          <w:kern w:val="2"/>
          <w:sz w:val="28"/>
          <w:szCs w:val="28"/>
          <w:lang w:eastAsia="fa-IR" w:bidi="fa-IR"/>
        </w:rPr>
        <w:t xml:space="preserve">    </w:t>
      </w:r>
      <w:r>
        <w:rPr>
          <w:rFonts w:ascii="Times New Roman" w:eastAsia="Andale Sans UI" w:hAnsi="Times New Roman" w:cs="Times New Roman"/>
          <w:kern w:val="2"/>
          <w:sz w:val="28"/>
          <w:szCs w:val="28"/>
          <w:lang w:val="de-DE" w:eastAsia="fa-IR" w:bidi="fa-IR"/>
        </w:rPr>
        <w:t xml:space="preserve">- все тренировочные занятия должны проводиться только под руководством тренера-преподавателя и согласно утвержденному расписанию. </w:t>
      </w:r>
    </w:p>
    <w:p w:rsidR="00EA6586" w:rsidRDefault="00993022">
      <w:pPr>
        <w:widowControl w:val="0"/>
        <w:spacing w:after="0" w:line="220" w:lineRule="atLeast"/>
        <w:ind w:firstLine="709"/>
        <w:jc w:val="both"/>
        <w:textAlignment w:val="baseline"/>
        <w:rPr>
          <w:rFonts w:ascii="Times New Roman" w:eastAsia="Andale Sans UI" w:hAnsi="Times New Roman" w:cs="Times New Roman"/>
          <w:kern w:val="2"/>
          <w:sz w:val="28"/>
          <w:szCs w:val="28"/>
          <w:lang w:val="de-DE" w:eastAsia="fa-IR" w:bidi="fa-IR"/>
        </w:rPr>
      </w:pPr>
      <w:r>
        <w:rPr>
          <w:rFonts w:ascii="Times New Roman" w:eastAsia="Andale Sans UI" w:hAnsi="Times New Roman" w:cs="Times New Roman"/>
          <w:kern w:val="2"/>
          <w:sz w:val="28"/>
          <w:szCs w:val="28"/>
          <w:lang w:eastAsia="fa-IR" w:bidi="fa-IR"/>
        </w:rPr>
        <w:t xml:space="preserve">    </w:t>
      </w:r>
      <w:r>
        <w:rPr>
          <w:rFonts w:ascii="Times New Roman" w:eastAsia="Andale Sans UI" w:hAnsi="Times New Roman" w:cs="Times New Roman"/>
          <w:kern w:val="2"/>
          <w:sz w:val="28"/>
          <w:szCs w:val="28"/>
          <w:u w:val="single"/>
          <w:lang w:val="de-DE" w:eastAsia="fa-IR" w:bidi="fa-IR"/>
        </w:rPr>
        <w:t>Требования безопасности перед началом занятий</w:t>
      </w:r>
      <w:r>
        <w:rPr>
          <w:rFonts w:ascii="Times New Roman" w:eastAsia="Andale Sans UI" w:hAnsi="Times New Roman" w:cs="Times New Roman"/>
          <w:kern w:val="2"/>
          <w:sz w:val="28"/>
          <w:szCs w:val="28"/>
          <w:lang w:val="de-DE" w:eastAsia="fa-IR" w:bidi="fa-IR"/>
        </w:rPr>
        <w:t>:</w:t>
      </w:r>
      <w:r>
        <w:rPr>
          <w:rFonts w:ascii="Times New Roman" w:eastAsia="Andale Sans UI" w:hAnsi="Times New Roman" w:cs="Times New Roman"/>
          <w:kern w:val="2"/>
          <w:sz w:val="28"/>
          <w:szCs w:val="28"/>
          <w:lang w:val="de-DE" w:eastAsia="fa-IR" w:bidi="fa-IR"/>
        </w:rPr>
        <w:t xml:space="preserve"> </w:t>
      </w:r>
    </w:p>
    <w:p w:rsidR="00EA6586" w:rsidRDefault="00993022">
      <w:pPr>
        <w:widowControl w:val="0"/>
        <w:spacing w:after="0" w:line="220" w:lineRule="atLeast"/>
        <w:ind w:firstLine="709"/>
        <w:jc w:val="both"/>
        <w:textAlignment w:val="baseline"/>
        <w:rPr>
          <w:rFonts w:ascii="Times New Roman" w:eastAsia="Andale Sans UI" w:hAnsi="Times New Roman" w:cs="Times New Roman"/>
          <w:kern w:val="2"/>
          <w:sz w:val="28"/>
          <w:szCs w:val="28"/>
          <w:lang w:eastAsia="fa-IR" w:bidi="fa-IR"/>
        </w:rPr>
      </w:pPr>
      <w:r>
        <w:rPr>
          <w:rFonts w:ascii="Times New Roman" w:eastAsia="Andale Sans UI" w:hAnsi="Times New Roman" w:cs="Times New Roman"/>
          <w:kern w:val="2"/>
          <w:sz w:val="28"/>
          <w:szCs w:val="28"/>
          <w:lang w:eastAsia="fa-IR" w:bidi="fa-IR"/>
        </w:rPr>
        <w:t xml:space="preserve">    - н</w:t>
      </w:r>
      <w:r>
        <w:rPr>
          <w:rFonts w:ascii="Times New Roman" w:eastAsia="Andale Sans UI" w:hAnsi="Times New Roman" w:cs="Times New Roman"/>
          <w:kern w:val="2"/>
          <w:sz w:val="28"/>
          <w:szCs w:val="28"/>
          <w:lang w:val="de-DE" w:eastAsia="fa-IR" w:bidi="fa-IR"/>
        </w:rPr>
        <w:t xml:space="preserve">адеть спортивную форму </w:t>
      </w:r>
      <w:r>
        <w:rPr>
          <w:rFonts w:ascii="Times New Roman" w:eastAsia="Andale Sans UI" w:hAnsi="Times New Roman" w:cs="Times New Roman"/>
          <w:kern w:val="2"/>
          <w:sz w:val="28"/>
          <w:szCs w:val="28"/>
          <w:lang w:eastAsia="fa-IR" w:bidi="fa-IR"/>
        </w:rPr>
        <w:t>и спортивную обувь с нескользкой подошвой;</w:t>
      </w:r>
    </w:p>
    <w:p w:rsidR="00EA6586" w:rsidRDefault="00993022">
      <w:pPr>
        <w:widowControl w:val="0"/>
        <w:spacing w:after="0" w:line="220" w:lineRule="atLeast"/>
        <w:ind w:firstLine="709"/>
        <w:jc w:val="both"/>
        <w:textAlignment w:val="baseline"/>
        <w:rPr>
          <w:rFonts w:ascii="Times New Roman" w:eastAsia="Andale Sans UI" w:hAnsi="Times New Roman" w:cs="Times New Roman"/>
          <w:kern w:val="2"/>
          <w:sz w:val="28"/>
          <w:szCs w:val="28"/>
          <w:lang w:val="de-DE" w:eastAsia="fa-IR" w:bidi="fa-IR"/>
        </w:rPr>
      </w:pPr>
      <w:r>
        <w:rPr>
          <w:rFonts w:ascii="Times New Roman" w:eastAsia="Andale Sans UI" w:hAnsi="Times New Roman" w:cs="Times New Roman"/>
          <w:kern w:val="2"/>
          <w:sz w:val="28"/>
          <w:szCs w:val="28"/>
          <w:lang w:eastAsia="fa-IR" w:bidi="fa-IR"/>
        </w:rPr>
        <w:t xml:space="preserve">    - н</w:t>
      </w:r>
      <w:r>
        <w:rPr>
          <w:rFonts w:ascii="Times New Roman" w:eastAsia="Andale Sans UI" w:hAnsi="Times New Roman" w:cs="Times New Roman"/>
          <w:kern w:val="2"/>
          <w:sz w:val="28"/>
          <w:szCs w:val="28"/>
          <w:lang w:val="de-DE" w:eastAsia="fa-IR" w:bidi="fa-IR"/>
        </w:rPr>
        <w:t>ачинать тренировочное занятие только по разрешению тренера-преподавателя и только в его присутствии</w:t>
      </w:r>
      <w:r>
        <w:rPr>
          <w:rFonts w:ascii="Times New Roman" w:eastAsia="Andale Sans UI" w:hAnsi="Times New Roman" w:cs="Times New Roman"/>
          <w:kern w:val="2"/>
          <w:sz w:val="28"/>
          <w:szCs w:val="28"/>
          <w:lang w:eastAsia="fa-IR" w:bidi="fa-IR"/>
        </w:rPr>
        <w:t>;</w:t>
      </w:r>
      <w:r>
        <w:rPr>
          <w:rFonts w:ascii="Times New Roman" w:eastAsia="Andale Sans UI" w:hAnsi="Times New Roman" w:cs="Times New Roman"/>
          <w:kern w:val="2"/>
          <w:sz w:val="28"/>
          <w:szCs w:val="28"/>
          <w:lang w:val="de-DE" w:eastAsia="fa-IR" w:bidi="fa-IR"/>
        </w:rPr>
        <w:t xml:space="preserve"> </w:t>
      </w:r>
    </w:p>
    <w:p w:rsidR="00EA6586" w:rsidRDefault="00993022">
      <w:pPr>
        <w:widowControl w:val="0"/>
        <w:spacing w:after="0" w:line="220" w:lineRule="atLeast"/>
        <w:ind w:firstLine="709"/>
        <w:jc w:val="both"/>
        <w:textAlignment w:val="baseline"/>
        <w:rPr>
          <w:rFonts w:ascii="Times New Roman" w:eastAsia="Andale Sans UI" w:hAnsi="Times New Roman" w:cs="Times New Roman"/>
          <w:kern w:val="2"/>
          <w:sz w:val="28"/>
          <w:szCs w:val="28"/>
          <w:lang w:eastAsia="fa-IR" w:bidi="fa-IR"/>
        </w:rPr>
      </w:pPr>
      <w:r>
        <w:rPr>
          <w:rFonts w:ascii="Times New Roman" w:eastAsia="Andale Sans UI" w:hAnsi="Times New Roman" w:cs="Times New Roman"/>
          <w:kern w:val="2"/>
          <w:sz w:val="28"/>
          <w:szCs w:val="28"/>
          <w:lang w:eastAsia="fa-IR" w:bidi="fa-IR"/>
        </w:rPr>
        <w:t xml:space="preserve">    - п</w:t>
      </w:r>
      <w:r>
        <w:rPr>
          <w:rFonts w:ascii="Times New Roman" w:eastAsia="Andale Sans UI" w:hAnsi="Times New Roman" w:cs="Times New Roman"/>
          <w:kern w:val="2"/>
          <w:sz w:val="28"/>
          <w:szCs w:val="28"/>
          <w:lang w:val="de-DE" w:eastAsia="fa-IR" w:bidi="fa-IR"/>
        </w:rPr>
        <w:t xml:space="preserve">роверить надежность установки и крепления стоек и перекладин </w:t>
      </w:r>
      <w:r>
        <w:rPr>
          <w:rFonts w:ascii="Times New Roman" w:eastAsia="Andale Sans UI" w:hAnsi="Times New Roman" w:cs="Times New Roman"/>
          <w:kern w:val="2"/>
          <w:sz w:val="28"/>
          <w:szCs w:val="28"/>
          <w:lang w:val="de-DE" w:eastAsia="fa-IR" w:bidi="fa-IR"/>
        </w:rPr>
        <w:t>футбольных ворот</w:t>
      </w:r>
      <w:r>
        <w:rPr>
          <w:rFonts w:ascii="Times New Roman" w:eastAsia="Andale Sans UI" w:hAnsi="Times New Roman" w:cs="Times New Roman"/>
          <w:kern w:val="2"/>
          <w:sz w:val="28"/>
          <w:szCs w:val="28"/>
          <w:lang w:eastAsia="fa-IR" w:bidi="fa-IR"/>
        </w:rPr>
        <w:t>;</w:t>
      </w:r>
    </w:p>
    <w:p w:rsidR="00EA6586" w:rsidRDefault="00993022">
      <w:pPr>
        <w:widowControl w:val="0"/>
        <w:spacing w:after="0" w:line="220" w:lineRule="atLeast"/>
        <w:ind w:firstLine="709"/>
        <w:jc w:val="both"/>
        <w:textAlignment w:val="baseline"/>
        <w:rPr>
          <w:rFonts w:ascii="Times New Roman" w:eastAsia="Andale Sans UI" w:hAnsi="Times New Roman" w:cs="Times New Roman"/>
          <w:kern w:val="2"/>
          <w:sz w:val="28"/>
          <w:szCs w:val="28"/>
          <w:lang w:eastAsia="fa-IR" w:bidi="fa-IR"/>
        </w:rPr>
      </w:pPr>
      <w:r>
        <w:rPr>
          <w:rFonts w:ascii="Times New Roman" w:eastAsia="Andale Sans UI" w:hAnsi="Times New Roman" w:cs="Times New Roman"/>
          <w:kern w:val="2"/>
          <w:sz w:val="28"/>
          <w:szCs w:val="28"/>
          <w:lang w:eastAsia="fa-IR" w:bidi="fa-IR"/>
        </w:rPr>
        <w:t xml:space="preserve">    - п</w:t>
      </w:r>
      <w:r>
        <w:rPr>
          <w:rFonts w:ascii="Times New Roman" w:eastAsia="Andale Sans UI" w:hAnsi="Times New Roman" w:cs="Times New Roman"/>
          <w:kern w:val="2"/>
          <w:sz w:val="28"/>
          <w:szCs w:val="28"/>
          <w:lang w:val="de-DE" w:eastAsia="fa-IR" w:bidi="fa-IR"/>
        </w:rPr>
        <w:t>роверить состояние и отсутствие посторонних предметов на поле или спортивной площадке</w:t>
      </w:r>
      <w:r>
        <w:rPr>
          <w:rFonts w:ascii="Times New Roman" w:eastAsia="Andale Sans UI" w:hAnsi="Times New Roman" w:cs="Times New Roman"/>
          <w:kern w:val="2"/>
          <w:sz w:val="28"/>
          <w:szCs w:val="28"/>
          <w:lang w:eastAsia="fa-IR" w:bidi="fa-IR"/>
        </w:rPr>
        <w:t>;</w:t>
      </w:r>
    </w:p>
    <w:p w:rsidR="00EA6586" w:rsidRDefault="00993022">
      <w:pPr>
        <w:widowControl w:val="0"/>
        <w:spacing w:after="0" w:line="220" w:lineRule="atLeast"/>
        <w:ind w:firstLine="709"/>
        <w:jc w:val="both"/>
        <w:textAlignment w:val="baseline"/>
        <w:rPr>
          <w:rFonts w:ascii="Times New Roman" w:eastAsia="Andale Sans UI" w:hAnsi="Times New Roman" w:cs="Times New Roman"/>
          <w:kern w:val="2"/>
          <w:sz w:val="28"/>
          <w:szCs w:val="28"/>
          <w:lang w:eastAsia="fa-IR" w:bidi="fa-IR"/>
        </w:rPr>
      </w:pPr>
      <w:r>
        <w:rPr>
          <w:rFonts w:ascii="Times New Roman" w:eastAsia="Andale Sans UI" w:hAnsi="Times New Roman" w:cs="Times New Roman"/>
          <w:kern w:val="2"/>
          <w:sz w:val="28"/>
          <w:szCs w:val="28"/>
          <w:lang w:eastAsia="fa-IR" w:bidi="fa-IR"/>
        </w:rPr>
        <w:t xml:space="preserve">    - п</w:t>
      </w:r>
      <w:r>
        <w:rPr>
          <w:rFonts w:ascii="Times New Roman" w:eastAsia="Andale Sans UI" w:hAnsi="Times New Roman" w:cs="Times New Roman"/>
          <w:kern w:val="2"/>
          <w:sz w:val="28"/>
          <w:szCs w:val="28"/>
          <w:lang w:val="de-DE" w:eastAsia="fa-IR" w:bidi="fa-IR"/>
        </w:rPr>
        <w:t>ровести разминку, если занятия в спортивном зале, тщательно его проветрить</w:t>
      </w:r>
      <w:r>
        <w:rPr>
          <w:rFonts w:ascii="Times New Roman" w:eastAsia="Andale Sans UI" w:hAnsi="Times New Roman" w:cs="Times New Roman"/>
          <w:kern w:val="2"/>
          <w:sz w:val="28"/>
          <w:szCs w:val="28"/>
          <w:lang w:eastAsia="fa-IR" w:bidi="fa-IR"/>
        </w:rPr>
        <w:t>;</w:t>
      </w:r>
    </w:p>
    <w:p w:rsidR="00EA6586" w:rsidRDefault="00993022">
      <w:pPr>
        <w:widowControl w:val="0"/>
        <w:spacing w:after="0" w:line="220" w:lineRule="atLeast"/>
        <w:ind w:firstLine="709"/>
        <w:jc w:val="both"/>
        <w:textAlignment w:val="baseline"/>
        <w:rPr>
          <w:rFonts w:ascii="Times New Roman" w:eastAsia="Andale Sans UI" w:hAnsi="Times New Roman" w:cs="Times New Roman"/>
          <w:kern w:val="2"/>
          <w:sz w:val="28"/>
          <w:szCs w:val="28"/>
          <w:lang w:val="de-DE" w:eastAsia="fa-IR" w:bidi="fa-IR"/>
        </w:rPr>
      </w:pPr>
      <w:r>
        <w:rPr>
          <w:rFonts w:ascii="Times New Roman" w:eastAsia="Andale Sans UI" w:hAnsi="Times New Roman" w:cs="Times New Roman"/>
          <w:kern w:val="2"/>
          <w:sz w:val="28"/>
          <w:szCs w:val="28"/>
          <w:lang w:eastAsia="fa-IR" w:bidi="fa-IR"/>
        </w:rPr>
        <w:t xml:space="preserve">    - з</w:t>
      </w:r>
      <w:r>
        <w:rPr>
          <w:rFonts w:ascii="Times New Roman" w:eastAsia="Andale Sans UI" w:hAnsi="Times New Roman" w:cs="Times New Roman"/>
          <w:kern w:val="2"/>
          <w:sz w:val="28"/>
          <w:szCs w:val="28"/>
          <w:lang w:val="de-DE" w:eastAsia="fa-IR" w:bidi="fa-IR"/>
        </w:rPr>
        <w:t>анимающимся строго соблюдать дисциплину и указания тре</w:t>
      </w:r>
      <w:r>
        <w:rPr>
          <w:rFonts w:ascii="Times New Roman" w:eastAsia="Andale Sans UI" w:hAnsi="Times New Roman" w:cs="Times New Roman"/>
          <w:kern w:val="2"/>
          <w:sz w:val="28"/>
          <w:szCs w:val="28"/>
          <w:lang w:val="de-DE" w:eastAsia="fa-IR" w:bidi="fa-IR"/>
        </w:rPr>
        <w:t xml:space="preserve">нера-преподавателя. </w:t>
      </w:r>
    </w:p>
    <w:p w:rsidR="00EA6586" w:rsidRDefault="00993022">
      <w:pPr>
        <w:widowControl w:val="0"/>
        <w:spacing w:after="0" w:line="220" w:lineRule="atLeast"/>
        <w:ind w:firstLine="709"/>
        <w:jc w:val="both"/>
        <w:textAlignment w:val="baseline"/>
        <w:rPr>
          <w:rFonts w:ascii="Times New Roman" w:eastAsia="Andale Sans UI" w:hAnsi="Times New Roman" w:cs="Times New Roman"/>
          <w:kern w:val="2"/>
          <w:sz w:val="28"/>
          <w:szCs w:val="28"/>
          <w:lang w:val="de-DE" w:eastAsia="fa-IR" w:bidi="fa-IR"/>
        </w:rPr>
      </w:pPr>
      <w:r>
        <w:rPr>
          <w:rFonts w:ascii="Times New Roman" w:eastAsia="Andale Sans UI" w:hAnsi="Times New Roman" w:cs="Times New Roman"/>
          <w:kern w:val="2"/>
          <w:sz w:val="28"/>
          <w:szCs w:val="28"/>
          <w:lang w:eastAsia="fa-IR" w:bidi="fa-IR"/>
        </w:rPr>
        <w:t xml:space="preserve">    </w:t>
      </w:r>
      <w:r>
        <w:rPr>
          <w:rFonts w:ascii="Times New Roman" w:eastAsia="Andale Sans UI" w:hAnsi="Times New Roman" w:cs="Times New Roman"/>
          <w:kern w:val="2"/>
          <w:sz w:val="28"/>
          <w:szCs w:val="28"/>
          <w:u w:val="single"/>
          <w:lang w:val="de-DE" w:eastAsia="fa-IR" w:bidi="fa-IR"/>
        </w:rPr>
        <w:t>Требования безопасности во время занятий</w:t>
      </w:r>
      <w:r>
        <w:rPr>
          <w:rFonts w:ascii="Times New Roman" w:eastAsia="Andale Sans UI" w:hAnsi="Times New Roman" w:cs="Times New Roman"/>
          <w:kern w:val="2"/>
          <w:sz w:val="28"/>
          <w:szCs w:val="28"/>
          <w:lang w:val="de-DE" w:eastAsia="fa-IR" w:bidi="fa-IR"/>
        </w:rPr>
        <w:t xml:space="preserve"> </w:t>
      </w:r>
    </w:p>
    <w:p w:rsidR="00EA6586" w:rsidRDefault="00993022">
      <w:pPr>
        <w:widowControl w:val="0"/>
        <w:spacing w:after="0" w:line="220" w:lineRule="atLeast"/>
        <w:ind w:firstLine="709"/>
        <w:jc w:val="both"/>
        <w:textAlignment w:val="baseline"/>
        <w:rPr>
          <w:rFonts w:ascii="Times New Roman" w:eastAsia="Andale Sans UI" w:hAnsi="Times New Roman" w:cs="Times New Roman"/>
          <w:kern w:val="2"/>
          <w:sz w:val="28"/>
          <w:szCs w:val="28"/>
          <w:lang w:eastAsia="fa-IR" w:bidi="fa-IR"/>
        </w:rPr>
      </w:pPr>
      <w:r>
        <w:rPr>
          <w:rFonts w:ascii="Times New Roman" w:eastAsia="Andale Sans UI" w:hAnsi="Times New Roman" w:cs="Times New Roman"/>
          <w:kern w:val="2"/>
          <w:sz w:val="28"/>
          <w:szCs w:val="28"/>
          <w:lang w:eastAsia="fa-IR" w:bidi="fa-IR"/>
        </w:rPr>
        <w:t xml:space="preserve">    - н</w:t>
      </w:r>
      <w:r>
        <w:rPr>
          <w:rFonts w:ascii="Times New Roman" w:eastAsia="Andale Sans UI" w:hAnsi="Times New Roman" w:cs="Times New Roman"/>
          <w:kern w:val="2"/>
          <w:sz w:val="28"/>
          <w:szCs w:val="28"/>
          <w:lang w:val="de-DE" w:eastAsia="fa-IR" w:bidi="fa-IR"/>
        </w:rPr>
        <w:t>е выполнять упражнени</w:t>
      </w:r>
      <w:r>
        <w:rPr>
          <w:rFonts w:ascii="Times New Roman" w:eastAsia="Andale Sans UI" w:hAnsi="Times New Roman" w:cs="Times New Roman"/>
          <w:kern w:val="2"/>
          <w:sz w:val="28"/>
          <w:szCs w:val="28"/>
          <w:lang w:eastAsia="fa-IR" w:bidi="fa-IR"/>
        </w:rPr>
        <w:t>я</w:t>
      </w:r>
      <w:r>
        <w:rPr>
          <w:rFonts w:ascii="Times New Roman" w:eastAsia="Andale Sans UI" w:hAnsi="Times New Roman" w:cs="Times New Roman"/>
          <w:kern w:val="2"/>
          <w:sz w:val="28"/>
          <w:szCs w:val="28"/>
          <w:lang w:val="de-DE" w:eastAsia="fa-IR" w:bidi="fa-IR"/>
        </w:rPr>
        <w:t xml:space="preserve"> без заданий тренера-преподавателя</w:t>
      </w:r>
      <w:r>
        <w:rPr>
          <w:rFonts w:ascii="Times New Roman" w:eastAsia="Andale Sans UI" w:hAnsi="Times New Roman" w:cs="Times New Roman"/>
          <w:kern w:val="2"/>
          <w:sz w:val="28"/>
          <w:szCs w:val="28"/>
          <w:lang w:eastAsia="fa-IR" w:bidi="fa-IR"/>
        </w:rPr>
        <w:t>;</w:t>
      </w:r>
    </w:p>
    <w:p w:rsidR="00EA6586" w:rsidRDefault="00993022">
      <w:pPr>
        <w:widowControl w:val="0"/>
        <w:spacing w:after="0" w:line="220" w:lineRule="atLeast"/>
        <w:ind w:firstLine="709"/>
        <w:jc w:val="both"/>
        <w:textAlignment w:val="baseline"/>
        <w:rPr>
          <w:rFonts w:ascii="Times New Roman" w:eastAsia="Andale Sans UI" w:hAnsi="Times New Roman" w:cs="Times New Roman"/>
          <w:kern w:val="2"/>
          <w:sz w:val="28"/>
          <w:szCs w:val="28"/>
          <w:lang w:eastAsia="fa-IR" w:bidi="fa-IR"/>
        </w:rPr>
      </w:pPr>
      <w:r>
        <w:rPr>
          <w:rFonts w:ascii="Times New Roman" w:eastAsia="Andale Sans UI" w:hAnsi="Times New Roman" w:cs="Times New Roman"/>
          <w:kern w:val="2"/>
          <w:sz w:val="28"/>
          <w:szCs w:val="28"/>
          <w:lang w:eastAsia="fa-IR" w:bidi="fa-IR"/>
        </w:rPr>
        <w:t xml:space="preserve">    - н</w:t>
      </w:r>
      <w:r>
        <w:rPr>
          <w:rFonts w:ascii="Times New Roman" w:eastAsia="Andale Sans UI" w:hAnsi="Times New Roman" w:cs="Times New Roman"/>
          <w:kern w:val="2"/>
          <w:sz w:val="28"/>
          <w:szCs w:val="28"/>
          <w:lang w:val="de-DE" w:eastAsia="fa-IR" w:bidi="fa-IR"/>
        </w:rPr>
        <w:t>ачинать игру, делать остановки в игре и заканчивать игру только по команде (сигналу) руководителя занятий</w:t>
      </w:r>
      <w:r>
        <w:rPr>
          <w:rFonts w:ascii="Times New Roman" w:eastAsia="Andale Sans UI" w:hAnsi="Times New Roman" w:cs="Times New Roman"/>
          <w:kern w:val="2"/>
          <w:sz w:val="28"/>
          <w:szCs w:val="28"/>
          <w:lang w:eastAsia="fa-IR" w:bidi="fa-IR"/>
        </w:rPr>
        <w:t>;</w:t>
      </w:r>
    </w:p>
    <w:p w:rsidR="00EA6586" w:rsidRDefault="00993022">
      <w:pPr>
        <w:widowControl w:val="0"/>
        <w:spacing w:after="0" w:line="220" w:lineRule="atLeast"/>
        <w:ind w:firstLine="709"/>
        <w:jc w:val="both"/>
        <w:textAlignment w:val="baseline"/>
        <w:rPr>
          <w:rFonts w:ascii="Times New Roman" w:eastAsia="Andale Sans UI" w:hAnsi="Times New Roman" w:cs="Times New Roman"/>
          <w:kern w:val="2"/>
          <w:sz w:val="28"/>
          <w:szCs w:val="28"/>
          <w:lang w:val="de-DE" w:eastAsia="fa-IR" w:bidi="fa-IR"/>
        </w:rPr>
      </w:pPr>
      <w:r>
        <w:rPr>
          <w:rFonts w:ascii="Times New Roman" w:eastAsia="Andale Sans UI" w:hAnsi="Times New Roman" w:cs="Times New Roman"/>
          <w:kern w:val="2"/>
          <w:sz w:val="28"/>
          <w:szCs w:val="28"/>
          <w:lang w:eastAsia="fa-IR" w:bidi="fa-IR"/>
        </w:rPr>
        <w:t xml:space="preserve">    - п</w:t>
      </w:r>
      <w:r>
        <w:rPr>
          <w:rFonts w:ascii="Times New Roman" w:eastAsia="Andale Sans UI" w:hAnsi="Times New Roman" w:cs="Times New Roman"/>
          <w:kern w:val="2"/>
          <w:sz w:val="28"/>
          <w:szCs w:val="28"/>
          <w:lang w:val="de-DE" w:eastAsia="fa-IR" w:bidi="fa-IR"/>
        </w:rPr>
        <w:t>о с</w:t>
      </w:r>
      <w:r>
        <w:rPr>
          <w:rFonts w:ascii="Times New Roman" w:eastAsia="Andale Sans UI" w:hAnsi="Times New Roman" w:cs="Times New Roman"/>
          <w:kern w:val="2"/>
          <w:sz w:val="28"/>
          <w:szCs w:val="28"/>
          <w:lang w:val="de-DE" w:eastAsia="fa-IR" w:bidi="fa-IR"/>
        </w:rPr>
        <w:t>игналу тренера-преподавателя прекратить тренировочное занятие</w:t>
      </w:r>
      <w:r>
        <w:rPr>
          <w:rFonts w:ascii="Times New Roman" w:eastAsia="Andale Sans UI" w:hAnsi="Times New Roman" w:cs="Times New Roman"/>
          <w:kern w:val="2"/>
          <w:sz w:val="28"/>
          <w:szCs w:val="28"/>
          <w:lang w:eastAsia="fa-IR" w:bidi="fa-IR"/>
        </w:rPr>
        <w:t>;</w:t>
      </w:r>
      <w:r>
        <w:rPr>
          <w:rFonts w:ascii="Times New Roman" w:eastAsia="Andale Sans UI" w:hAnsi="Times New Roman" w:cs="Times New Roman"/>
          <w:kern w:val="2"/>
          <w:sz w:val="28"/>
          <w:szCs w:val="28"/>
          <w:lang w:val="de-DE" w:eastAsia="fa-IR" w:bidi="fa-IR"/>
        </w:rPr>
        <w:t xml:space="preserve"> </w:t>
      </w:r>
    </w:p>
    <w:p w:rsidR="00EA6586" w:rsidRDefault="00993022">
      <w:pPr>
        <w:widowControl w:val="0"/>
        <w:spacing w:after="0" w:line="220" w:lineRule="atLeast"/>
        <w:ind w:firstLine="709"/>
        <w:jc w:val="both"/>
        <w:textAlignment w:val="baseline"/>
        <w:rPr>
          <w:rFonts w:ascii="Times New Roman" w:eastAsia="Andale Sans UI" w:hAnsi="Times New Roman" w:cs="Times New Roman"/>
          <w:kern w:val="2"/>
          <w:sz w:val="28"/>
          <w:szCs w:val="28"/>
          <w:lang w:eastAsia="fa-IR" w:bidi="fa-IR"/>
        </w:rPr>
      </w:pPr>
      <w:r>
        <w:rPr>
          <w:rFonts w:ascii="Times New Roman" w:eastAsia="Andale Sans UI" w:hAnsi="Times New Roman" w:cs="Times New Roman"/>
          <w:kern w:val="2"/>
          <w:sz w:val="28"/>
          <w:szCs w:val="28"/>
          <w:lang w:eastAsia="fa-IR" w:bidi="fa-IR"/>
        </w:rPr>
        <w:t xml:space="preserve">    - с</w:t>
      </w:r>
      <w:r>
        <w:rPr>
          <w:rFonts w:ascii="Times New Roman" w:eastAsia="Andale Sans UI" w:hAnsi="Times New Roman" w:cs="Times New Roman"/>
          <w:kern w:val="2"/>
          <w:sz w:val="28"/>
          <w:szCs w:val="28"/>
          <w:lang w:val="de-DE" w:eastAsia="fa-IR" w:bidi="fa-IR"/>
        </w:rPr>
        <w:t>трого выполнять правила проведения игры</w:t>
      </w:r>
      <w:r>
        <w:rPr>
          <w:rFonts w:ascii="Times New Roman" w:eastAsia="Andale Sans UI" w:hAnsi="Times New Roman" w:cs="Times New Roman"/>
          <w:kern w:val="2"/>
          <w:sz w:val="28"/>
          <w:szCs w:val="28"/>
          <w:lang w:eastAsia="fa-IR" w:bidi="fa-IR"/>
        </w:rPr>
        <w:t>;</w:t>
      </w:r>
      <w:r>
        <w:rPr>
          <w:rFonts w:ascii="Times New Roman" w:eastAsia="Andale Sans UI" w:hAnsi="Times New Roman" w:cs="Times New Roman"/>
          <w:kern w:val="2"/>
          <w:sz w:val="28"/>
          <w:szCs w:val="28"/>
          <w:lang w:val="de-DE" w:eastAsia="fa-IR" w:bidi="fa-IR"/>
        </w:rPr>
        <w:br/>
      </w:r>
      <w:r>
        <w:rPr>
          <w:rFonts w:ascii="Times New Roman" w:eastAsia="Andale Sans UI" w:hAnsi="Times New Roman" w:cs="Times New Roman"/>
          <w:kern w:val="2"/>
          <w:sz w:val="28"/>
          <w:szCs w:val="28"/>
          <w:lang w:eastAsia="fa-IR" w:bidi="fa-IR"/>
        </w:rPr>
        <w:t xml:space="preserve">    - и</w:t>
      </w:r>
      <w:r>
        <w:rPr>
          <w:rFonts w:ascii="Times New Roman" w:eastAsia="Andale Sans UI" w:hAnsi="Times New Roman" w:cs="Times New Roman"/>
          <w:kern w:val="2"/>
          <w:sz w:val="28"/>
          <w:szCs w:val="28"/>
          <w:lang w:val="de-DE" w:eastAsia="fa-IR" w:bidi="fa-IR"/>
        </w:rPr>
        <w:t>збегать столкновений с игроками, толчков и ударов по рукам и ногам игроков</w:t>
      </w:r>
      <w:r>
        <w:rPr>
          <w:rFonts w:ascii="Times New Roman" w:eastAsia="Andale Sans UI" w:hAnsi="Times New Roman" w:cs="Times New Roman"/>
          <w:kern w:val="2"/>
          <w:sz w:val="28"/>
          <w:szCs w:val="28"/>
          <w:lang w:eastAsia="fa-IR" w:bidi="fa-IR"/>
        </w:rPr>
        <w:t>;</w:t>
      </w:r>
      <w:r>
        <w:rPr>
          <w:rFonts w:ascii="Times New Roman" w:eastAsia="Andale Sans UI" w:hAnsi="Times New Roman" w:cs="Times New Roman"/>
          <w:kern w:val="2"/>
          <w:sz w:val="28"/>
          <w:szCs w:val="28"/>
          <w:lang w:val="de-DE" w:eastAsia="fa-IR" w:bidi="fa-IR"/>
        </w:rPr>
        <w:br/>
      </w:r>
      <w:r>
        <w:rPr>
          <w:rFonts w:ascii="Times New Roman" w:eastAsia="Andale Sans UI" w:hAnsi="Times New Roman" w:cs="Times New Roman"/>
          <w:kern w:val="2"/>
          <w:sz w:val="28"/>
          <w:szCs w:val="28"/>
          <w:lang w:eastAsia="fa-IR" w:bidi="fa-IR"/>
        </w:rPr>
        <w:t xml:space="preserve">    - п</w:t>
      </w:r>
      <w:r>
        <w:rPr>
          <w:rFonts w:ascii="Times New Roman" w:eastAsia="Andale Sans UI" w:hAnsi="Times New Roman" w:cs="Times New Roman"/>
          <w:kern w:val="2"/>
          <w:sz w:val="28"/>
          <w:szCs w:val="28"/>
          <w:lang w:val="de-DE" w:eastAsia="fa-IR" w:bidi="fa-IR"/>
        </w:rPr>
        <w:t>ри падениях необходимо сгруппироваться во избежание по</w:t>
      </w:r>
      <w:r>
        <w:rPr>
          <w:rFonts w:ascii="Times New Roman" w:eastAsia="Andale Sans UI" w:hAnsi="Times New Roman" w:cs="Times New Roman"/>
          <w:kern w:val="2"/>
          <w:sz w:val="28"/>
          <w:szCs w:val="28"/>
          <w:lang w:val="de-DE" w:eastAsia="fa-IR" w:bidi="fa-IR"/>
        </w:rPr>
        <w:t>лучения травмы</w:t>
      </w:r>
      <w:r>
        <w:rPr>
          <w:rFonts w:ascii="Times New Roman" w:eastAsia="Andale Sans UI" w:hAnsi="Times New Roman" w:cs="Times New Roman"/>
          <w:kern w:val="2"/>
          <w:sz w:val="28"/>
          <w:szCs w:val="28"/>
          <w:lang w:eastAsia="fa-IR" w:bidi="fa-IR"/>
        </w:rPr>
        <w:t>;</w:t>
      </w:r>
      <w:r>
        <w:rPr>
          <w:rFonts w:ascii="Times New Roman" w:eastAsia="Andale Sans UI" w:hAnsi="Times New Roman" w:cs="Times New Roman"/>
          <w:kern w:val="2"/>
          <w:sz w:val="28"/>
          <w:szCs w:val="28"/>
          <w:lang w:val="de-DE" w:eastAsia="fa-IR" w:bidi="fa-IR"/>
        </w:rPr>
        <w:br/>
      </w:r>
      <w:r>
        <w:rPr>
          <w:rFonts w:ascii="Times New Roman" w:eastAsia="Andale Sans UI" w:hAnsi="Times New Roman" w:cs="Times New Roman"/>
          <w:kern w:val="2"/>
          <w:sz w:val="28"/>
          <w:szCs w:val="28"/>
          <w:lang w:eastAsia="fa-IR" w:bidi="fa-IR"/>
        </w:rPr>
        <w:lastRenderedPageBreak/>
        <w:t xml:space="preserve">    - в</w:t>
      </w:r>
      <w:r>
        <w:rPr>
          <w:rFonts w:ascii="Times New Roman" w:eastAsia="Andale Sans UI" w:hAnsi="Times New Roman" w:cs="Times New Roman"/>
          <w:kern w:val="2"/>
          <w:sz w:val="28"/>
          <w:szCs w:val="28"/>
          <w:lang w:val="de-DE" w:eastAsia="fa-IR" w:bidi="fa-IR"/>
        </w:rPr>
        <w:t xml:space="preserve">нимательно слушать и выполнять все команды (сигналы) </w:t>
      </w:r>
      <w:r>
        <w:rPr>
          <w:rFonts w:ascii="Times New Roman" w:eastAsia="Andale Sans UI" w:hAnsi="Times New Roman" w:cs="Times New Roman"/>
          <w:kern w:val="2"/>
          <w:sz w:val="28"/>
          <w:szCs w:val="28"/>
          <w:lang w:eastAsia="fa-IR" w:bidi="fa-IR"/>
        </w:rPr>
        <w:t>тренера-преподавателя</w:t>
      </w:r>
      <w:r>
        <w:rPr>
          <w:rFonts w:ascii="Times New Roman" w:eastAsia="Andale Sans UI" w:hAnsi="Times New Roman" w:cs="Times New Roman"/>
          <w:kern w:val="2"/>
          <w:sz w:val="28"/>
          <w:szCs w:val="28"/>
          <w:lang w:val="de-DE" w:eastAsia="fa-IR" w:bidi="fa-IR"/>
        </w:rPr>
        <w:t>.</w:t>
      </w:r>
    </w:p>
    <w:p w:rsidR="00EA6586" w:rsidRDefault="00993022">
      <w:pPr>
        <w:widowControl w:val="0"/>
        <w:spacing w:after="0" w:line="220" w:lineRule="atLeast"/>
        <w:ind w:firstLine="709"/>
        <w:jc w:val="both"/>
        <w:textAlignment w:val="baseline"/>
        <w:rPr>
          <w:rFonts w:ascii="Times New Roman" w:eastAsia="Andale Sans UI" w:hAnsi="Times New Roman" w:cs="Times New Roman"/>
          <w:kern w:val="2"/>
          <w:sz w:val="28"/>
          <w:szCs w:val="28"/>
          <w:lang w:val="de-DE" w:eastAsia="fa-IR" w:bidi="fa-IR"/>
        </w:rPr>
      </w:pPr>
      <w:r>
        <w:rPr>
          <w:rFonts w:ascii="Times New Roman" w:eastAsia="Andale Sans UI" w:hAnsi="Times New Roman" w:cs="Times New Roman"/>
          <w:kern w:val="2"/>
          <w:sz w:val="28"/>
          <w:szCs w:val="28"/>
          <w:lang w:eastAsia="fa-IR" w:bidi="fa-IR"/>
        </w:rPr>
        <w:t xml:space="preserve">    </w:t>
      </w:r>
      <w:r>
        <w:rPr>
          <w:rFonts w:ascii="Times New Roman" w:eastAsia="Andale Sans UI" w:hAnsi="Times New Roman" w:cs="Times New Roman"/>
          <w:kern w:val="2"/>
          <w:sz w:val="28"/>
          <w:szCs w:val="28"/>
          <w:u w:val="single"/>
          <w:lang w:val="de-DE" w:eastAsia="fa-IR" w:bidi="fa-IR"/>
        </w:rPr>
        <w:t>Требования безопасности в аварийных ситуациях</w:t>
      </w:r>
      <w:r>
        <w:rPr>
          <w:rFonts w:ascii="Times New Roman" w:eastAsia="Andale Sans UI" w:hAnsi="Times New Roman" w:cs="Times New Roman"/>
          <w:kern w:val="2"/>
          <w:sz w:val="28"/>
          <w:szCs w:val="28"/>
          <w:lang w:val="de-DE" w:eastAsia="fa-IR" w:bidi="fa-IR"/>
        </w:rPr>
        <w:t xml:space="preserve"> </w:t>
      </w:r>
    </w:p>
    <w:p w:rsidR="00EA6586" w:rsidRDefault="00993022">
      <w:pPr>
        <w:widowControl w:val="0"/>
        <w:spacing w:after="0" w:line="220" w:lineRule="atLeast"/>
        <w:ind w:firstLine="709"/>
        <w:jc w:val="both"/>
        <w:textAlignment w:val="baseline"/>
        <w:rPr>
          <w:rFonts w:ascii="Times New Roman" w:eastAsia="Andale Sans UI" w:hAnsi="Times New Roman" w:cs="Times New Roman"/>
          <w:kern w:val="2"/>
          <w:sz w:val="28"/>
          <w:szCs w:val="28"/>
          <w:lang w:eastAsia="fa-IR" w:bidi="fa-IR"/>
        </w:rPr>
      </w:pPr>
      <w:r>
        <w:rPr>
          <w:rFonts w:ascii="Times New Roman" w:eastAsia="Andale Sans UI" w:hAnsi="Times New Roman" w:cs="Times New Roman"/>
          <w:kern w:val="2"/>
          <w:sz w:val="28"/>
          <w:szCs w:val="28"/>
          <w:lang w:eastAsia="fa-IR" w:bidi="fa-IR"/>
        </w:rPr>
        <w:t xml:space="preserve">    - п</w:t>
      </w:r>
      <w:r>
        <w:rPr>
          <w:rFonts w:ascii="Times New Roman" w:eastAsia="Andale Sans UI" w:hAnsi="Times New Roman" w:cs="Times New Roman"/>
          <w:kern w:val="2"/>
          <w:sz w:val="28"/>
          <w:szCs w:val="28"/>
          <w:lang w:val="de-DE" w:eastAsia="fa-IR" w:bidi="fa-IR"/>
        </w:rPr>
        <w:t xml:space="preserve">ри возникновении неисправности спортивного оборудования и инвентаря, прекратить занятия и сообщить </w:t>
      </w:r>
      <w:r>
        <w:rPr>
          <w:rFonts w:ascii="Times New Roman" w:eastAsia="Andale Sans UI" w:hAnsi="Times New Roman" w:cs="Times New Roman"/>
          <w:kern w:val="2"/>
          <w:sz w:val="28"/>
          <w:szCs w:val="28"/>
          <w:lang w:val="de-DE" w:eastAsia="fa-IR" w:bidi="fa-IR"/>
        </w:rPr>
        <w:t>об этом руководству школы. Занятия продолжать только после устранения неисправности или замены спортивного оборудования и инвентаря</w:t>
      </w:r>
      <w:r>
        <w:rPr>
          <w:rFonts w:ascii="Times New Roman" w:eastAsia="Andale Sans UI" w:hAnsi="Times New Roman" w:cs="Times New Roman"/>
          <w:kern w:val="2"/>
          <w:sz w:val="28"/>
          <w:szCs w:val="28"/>
          <w:lang w:eastAsia="fa-IR" w:bidi="fa-IR"/>
        </w:rPr>
        <w:t>;</w:t>
      </w:r>
    </w:p>
    <w:p w:rsidR="00EA6586" w:rsidRDefault="00993022">
      <w:pPr>
        <w:widowControl w:val="0"/>
        <w:spacing w:after="0" w:line="220" w:lineRule="atLeast"/>
        <w:ind w:firstLine="709"/>
        <w:jc w:val="both"/>
        <w:textAlignment w:val="baseline"/>
        <w:rPr>
          <w:rFonts w:ascii="Times New Roman" w:eastAsia="Andale Sans UI" w:hAnsi="Times New Roman" w:cs="Times New Roman"/>
          <w:kern w:val="2"/>
          <w:sz w:val="28"/>
          <w:szCs w:val="28"/>
          <w:lang w:val="de-DE" w:eastAsia="fa-IR" w:bidi="fa-IR"/>
        </w:rPr>
      </w:pPr>
      <w:r>
        <w:rPr>
          <w:rFonts w:ascii="Times New Roman" w:eastAsia="Andale Sans UI" w:hAnsi="Times New Roman" w:cs="Times New Roman"/>
          <w:kern w:val="2"/>
          <w:sz w:val="28"/>
          <w:szCs w:val="28"/>
          <w:lang w:eastAsia="fa-IR" w:bidi="fa-IR"/>
        </w:rPr>
        <w:t xml:space="preserve">    - п</w:t>
      </w:r>
      <w:r>
        <w:rPr>
          <w:rFonts w:ascii="Times New Roman" w:eastAsia="Andale Sans UI" w:hAnsi="Times New Roman" w:cs="Times New Roman"/>
          <w:kern w:val="2"/>
          <w:sz w:val="28"/>
          <w:szCs w:val="28"/>
          <w:lang w:val="de-DE" w:eastAsia="fa-IR" w:bidi="fa-IR"/>
        </w:rPr>
        <w:t>ри появлении болей, плохом самочувствии прекратить занятия и сообщить об этом тренеру-преподавателю</w:t>
      </w:r>
      <w:r>
        <w:rPr>
          <w:rFonts w:ascii="Times New Roman" w:eastAsia="Andale Sans UI" w:hAnsi="Times New Roman" w:cs="Times New Roman"/>
          <w:kern w:val="2"/>
          <w:sz w:val="28"/>
          <w:szCs w:val="28"/>
          <w:lang w:eastAsia="fa-IR" w:bidi="fa-IR"/>
        </w:rPr>
        <w:t>;</w:t>
      </w:r>
      <w:r>
        <w:rPr>
          <w:rFonts w:ascii="Times New Roman" w:eastAsia="Andale Sans UI" w:hAnsi="Times New Roman" w:cs="Times New Roman"/>
          <w:kern w:val="2"/>
          <w:sz w:val="28"/>
          <w:szCs w:val="28"/>
          <w:lang w:val="de-DE" w:eastAsia="fa-IR" w:bidi="fa-IR"/>
        </w:rPr>
        <w:t xml:space="preserve"> </w:t>
      </w:r>
    </w:p>
    <w:p w:rsidR="00EA6586" w:rsidRDefault="00993022">
      <w:pPr>
        <w:widowControl w:val="0"/>
        <w:spacing w:after="0" w:line="220" w:lineRule="atLeast"/>
        <w:ind w:firstLine="709"/>
        <w:jc w:val="both"/>
        <w:textAlignment w:val="baseline"/>
        <w:rPr>
          <w:rFonts w:ascii="Times New Roman" w:eastAsia="Andale Sans UI" w:hAnsi="Times New Roman" w:cs="Times New Roman"/>
          <w:kern w:val="2"/>
          <w:sz w:val="28"/>
          <w:szCs w:val="28"/>
          <w:lang w:eastAsia="fa-IR" w:bidi="fa-IR"/>
        </w:rPr>
      </w:pPr>
      <w:r>
        <w:rPr>
          <w:rFonts w:ascii="Times New Roman" w:eastAsia="Andale Sans UI" w:hAnsi="Times New Roman" w:cs="Times New Roman"/>
          <w:kern w:val="2"/>
          <w:sz w:val="28"/>
          <w:szCs w:val="28"/>
          <w:lang w:eastAsia="fa-IR" w:bidi="fa-IR"/>
        </w:rPr>
        <w:t xml:space="preserve">    - п</w:t>
      </w:r>
      <w:r>
        <w:rPr>
          <w:rFonts w:ascii="Times New Roman" w:eastAsia="Andale Sans UI" w:hAnsi="Times New Roman" w:cs="Times New Roman"/>
          <w:kern w:val="2"/>
          <w:sz w:val="28"/>
          <w:szCs w:val="28"/>
          <w:lang w:val="de-DE" w:eastAsia="fa-IR" w:bidi="fa-IR"/>
        </w:rPr>
        <w:t>ри полу</w:t>
      </w:r>
      <w:r>
        <w:rPr>
          <w:rFonts w:ascii="Times New Roman" w:eastAsia="Andale Sans UI" w:hAnsi="Times New Roman" w:cs="Times New Roman"/>
          <w:kern w:val="2"/>
          <w:sz w:val="28"/>
          <w:szCs w:val="28"/>
          <w:lang w:val="de-DE" w:eastAsia="fa-IR" w:bidi="fa-IR"/>
        </w:rPr>
        <w:t>чении спортсменом травмы немедленно оказать первую помощь пострадавшему, сообщить администрации и родителям пострадавшего, при необходимости отправить его в лечебное учреждение</w:t>
      </w:r>
      <w:r>
        <w:rPr>
          <w:rFonts w:ascii="Times New Roman" w:eastAsia="Andale Sans UI" w:hAnsi="Times New Roman" w:cs="Times New Roman"/>
          <w:kern w:val="2"/>
          <w:sz w:val="28"/>
          <w:szCs w:val="28"/>
          <w:lang w:eastAsia="fa-IR" w:bidi="fa-IR"/>
        </w:rPr>
        <w:t>;</w:t>
      </w:r>
    </w:p>
    <w:p w:rsidR="00EA6586" w:rsidRDefault="00993022">
      <w:pPr>
        <w:widowControl w:val="0"/>
        <w:spacing w:after="0" w:line="220" w:lineRule="atLeast"/>
        <w:ind w:firstLine="709"/>
        <w:jc w:val="both"/>
        <w:textAlignment w:val="baseline"/>
        <w:rPr>
          <w:rFonts w:ascii="Times New Roman" w:eastAsia="Andale Sans UI" w:hAnsi="Times New Roman" w:cs="Times New Roman"/>
          <w:kern w:val="2"/>
          <w:sz w:val="28"/>
          <w:szCs w:val="28"/>
          <w:lang w:val="de-DE" w:eastAsia="fa-IR" w:bidi="fa-IR"/>
        </w:rPr>
      </w:pPr>
      <w:r>
        <w:rPr>
          <w:rFonts w:ascii="Times New Roman" w:eastAsia="Andale Sans UI" w:hAnsi="Times New Roman" w:cs="Times New Roman"/>
          <w:kern w:val="2"/>
          <w:sz w:val="28"/>
          <w:szCs w:val="28"/>
          <w:lang w:eastAsia="fa-IR" w:bidi="fa-IR"/>
        </w:rPr>
        <w:t xml:space="preserve">    - в</w:t>
      </w:r>
      <w:r>
        <w:rPr>
          <w:rFonts w:ascii="Times New Roman" w:eastAsia="Andale Sans UI" w:hAnsi="Times New Roman" w:cs="Times New Roman"/>
          <w:kern w:val="2"/>
          <w:sz w:val="28"/>
          <w:szCs w:val="28"/>
          <w:lang w:val="de-DE" w:eastAsia="fa-IR" w:bidi="fa-IR"/>
        </w:rPr>
        <w:t xml:space="preserve"> случае непредвиденных форс-мажорных обстоятельств, угрожающих безопасности спортсменам, тренер-преподаватель отменяет занятия, срочно эвакуирует спортсменов из опасной зоны. </w:t>
      </w:r>
    </w:p>
    <w:p w:rsidR="00EA6586" w:rsidRDefault="00993022">
      <w:pPr>
        <w:widowControl w:val="0"/>
        <w:spacing w:after="0" w:line="240" w:lineRule="atLeast"/>
        <w:ind w:firstLine="709"/>
        <w:jc w:val="both"/>
        <w:textAlignment w:val="baseline"/>
        <w:rPr>
          <w:rFonts w:ascii="Times New Roman" w:eastAsia="Andale Sans UI" w:hAnsi="Times New Roman" w:cs="Times New Roman"/>
          <w:kern w:val="2"/>
          <w:sz w:val="28"/>
          <w:szCs w:val="28"/>
          <w:u w:val="single"/>
          <w:lang w:val="de-DE" w:eastAsia="fa-IR" w:bidi="fa-IR"/>
        </w:rPr>
      </w:pPr>
      <w:r>
        <w:rPr>
          <w:rFonts w:ascii="Times New Roman" w:eastAsia="Andale Sans UI" w:hAnsi="Times New Roman" w:cs="Times New Roman"/>
          <w:kern w:val="2"/>
          <w:sz w:val="28"/>
          <w:szCs w:val="28"/>
          <w:lang w:eastAsia="fa-IR" w:bidi="fa-IR"/>
        </w:rPr>
        <w:t xml:space="preserve">    </w:t>
      </w:r>
      <w:r>
        <w:rPr>
          <w:rFonts w:ascii="Times New Roman" w:eastAsia="Andale Sans UI" w:hAnsi="Times New Roman" w:cs="Times New Roman"/>
          <w:kern w:val="2"/>
          <w:sz w:val="28"/>
          <w:szCs w:val="28"/>
          <w:u w:val="single"/>
          <w:lang w:val="de-DE" w:eastAsia="fa-IR" w:bidi="fa-IR"/>
        </w:rPr>
        <w:t xml:space="preserve">Требования безопасности по окончании занятий </w:t>
      </w:r>
    </w:p>
    <w:p w:rsidR="00EA6586" w:rsidRDefault="00993022">
      <w:pPr>
        <w:widowControl w:val="0"/>
        <w:spacing w:after="0" w:line="240" w:lineRule="atLeast"/>
        <w:ind w:firstLine="709"/>
        <w:jc w:val="both"/>
        <w:textAlignment w:val="baseline"/>
        <w:rPr>
          <w:rFonts w:ascii="Times New Roman" w:eastAsia="Andale Sans UI" w:hAnsi="Times New Roman" w:cs="Times New Roman"/>
          <w:color w:val="000000"/>
          <w:kern w:val="2"/>
          <w:sz w:val="28"/>
          <w:szCs w:val="28"/>
          <w:lang w:eastAsia="fa-IR" w:bidi="fa-IR"/>
        </w:rPr>
      </w:pPr>
      <w:r>
        <w:rPr>
          <w:rFonts w:ascii="Times New Roman" w:eastAsia="Andale Sans UI" w:hAnsi="Times New Roman" w:cs="Times New Roman"/>
          <w:kern w:val="2"/>
          <w:sz w:val="28"/>
          <w:szCs w:val="28"/>
          <w:lang w:eastAsia="fa-IR" w:bidi="fa-IR"/>
        </w:rPr>
        <w:t xml:space="preserve">    - у</w:t>
      </w:r>
      <w:r>
        <w:rPr>
          <w:rFonts w:ascii="Times New Roman" w:eastAsia="Andale Sans UI" w:hAnsi="Times New Roman" w:cs="Times New Roman"/>
          <w:kern w:val="2"/>
          <w:sz w:val="28"/>
          <w:szCs w:val="28"/>
          <w:lang w:val="de-DE" w:eastAsia="fa-IR" w:bidi="fa-IR"/>
        </w:rPr>
        <w:t>брать в отведенное мест</w:t>
      </w:r>
      <w:r>
        <w:rPr>
          <w:rFonts w:ascii="Times New Roman" w:eastAsia="Andale Sans UI" w:hAnsi="Times New Roman" w:cs="Times New Roman"/>
          <w:kern w:val="2"/>
          <w:sz w:val="28"/>
          <w:szCs w:val="28"/>
          <w:lang w:val="de-DE" w:eastAsia="fa-IR" w:bidi="fa-IR"/>
        </w:rPr>
        <w:t>о спортинвентарь</w:t>
      </w:r>
      <w:r>
        <w:rPr>
          <w:rFonts w:ascii="Times New Roman" w:eastAsia="Andale Sans UI" w:hAnsi="Times New Roman" w:cs="Times New Roman"/>
          <w:kern w:val="2"/>
          <w:sz w:val="28"/>
          <w:szCs w:val="28"/>
          <w:lang w:eastAsia="fa-IR" w:bidi="fa-IR"/>
        </w:rPr>
        <w:t>;</w:t>
      </w:r>
      <w:r>
        <w:rPr>
          <w:rFonts w:ascii="Times New Roman" w:eastAsia="Andale Sans UI" w:hAnsi="Times New Roman" w:cs="Times New Roman"/>
          <w:color w:val="000000"/>
          <w:kern w:val="2"/>
          <w:sz w:val="28"/>
          <w:szCs w:val="28"/>
          <w:lang w:val="de-DE" w:eastAsia="fa-IR" w:bidi="fa-IR"/>
        </w:rPr>
        <w:t xml:space="preserve"> </w:t>
      </w:r>
    </w:p>
    <w:p w:rsidR="00EA6586" w:rsidRDefault="00993022">
      <w:pPr>
        <w:widowControl w:val="0"/>
        <w:spacing w:after="0" w:line="240" w:lineRule="atLeast"/>
        <w:ind w:firstLine="709"/>
        <w:jc w:val="both"/>
        <w:textAlignment w:val="baseline"/>
        <w:rPr>
          <w:rFonts w:ascii="Times New Roman" w:eastAsia="Andale Sans UI" w:hAnsi="Times New Roman" w:cs="Times New Roman"/>
          <w:color w:val="000000"/>
          <w:kern w:val="2"/>
          <w:sz w:val="28"/>
          <w:szCs w:val="28"/>
          <w:lang w:eastAsia="fa-IR" w:bidi="fa-IR"/>
        </w:rPr>
      </w:pPr>
      <w:r>
        <w:rPr>
          <w:rFonts w:ascii="Times New Roman" w:eastAsia="Andale Sans UI" w:hAnsi="Times New Roman" w:cs="Times New Roman"/>
          <w:color w:val="000000"/>
          <w:kern w:val="2"/>
          <w:sz w:val="28"/>
          <w:szCs w:val="28"/>
          <w:lang w:eastAsia="fa-IR" w:bidi="fa-IR"/>
        </w:rPr>
        <w:t xml:space="preserve">    - в</w:t>
      </w:r>
      <w:r>
        <w:rPr>
          <w:rFonts w:ascii="Times New Roman" w:eastAsia="Andale Sans UI" w:hAnsi="Times New Roman" w:cs="Times New Roman"/>
          <w:color w:val="000000"/>
          <w:kern w:val="2"/>
          <w:sz w:val="28"/>
          <w:szCs w:val="28"/>
          <w:lang w:val="de-DE" w:eastAsia="fa-IR" w:bidi="fa-IR"/>
        </w:rPr>
        <w:t>ывести спортсменов из зала (тренер-преподаватель выходит последним</w:t>
      </w:r>
      <w:r>
        <w:rPr>
          <w:rFonts w:ascii="Times New Roman" w:eastAsia="Andale Sans UI" w:hAnsi="Times New Roman" w:cs="Times New Roman"/>
          <w:color w:val="000000"/>
          <w:kern w:val="2"/>
          <w:sz w:val="28"/>
          <w:szCs w:val="28"/>
          <w:lang w:eastAsia="fa-IR" w:bidi="fa-IR"/>
        </w:rPr>
        <w:t>);</w:t>
      </w:r>
    </w:p>
    <w:p w:rsidR="00EA6586" w:rsidRDefault="00993022">
      <w:pPr>
        <w:widowControl w:val="0"/>
        <w:spacing w:after="0" w:line="240" w:lineRule="atLeast"/>
        <w:ind w:firstLine="709"/>
        <w:jc w:val="both"/>
        <w:textAlignment w:val="baseline"/>
        <w:rPr>
          <w:rFonts w:ascii="Times New Roman" w:eastAsia="Andale Sans UI" w:hAnsi="Times New Roman" w:cs="Times New Roman"/>
          <w:color w:val="000000"/>
          <w:kern w:val="2"/>
          <w:sz w:val="28"/>
          <w:szCs w:val="28"/>
          <w:lang w:eastAsia="fa-IR" w:bidi="fa-IR"/>
        </w:rPr>
      </w:pPr>
      <w:r>
        <w:rPr>
          <w:rFonts w:ascii="Times New Roman" w:eastAsia="Andale Sans UI" w:hAnsi="Times New Roman" w:cs="Times New Roman"/>
          <w:color w:val="000000"/>
          <w:kern w:val="2"/>
          <w:sz w:val="28"/>
          <w:szCs w:val="28"/>
          <w:lang w:eastAsia="fa-IR" w:bidi="fa-IR"/>
        </w:rPr>
        <w:t xml:space="preserve">    - если занятия проводились в спортивном зале, тщательно его проветрить;</w:t>
      </w:r>
    </w:p>
    <w:p w:rsidR="00EA6586" w:rsidRDefault="00993022">
      <w:pPr>
        <w:widowControl w:val="0"/>
        <w:spacing w:after="0" w:line="240" w:lineRule="atLeast"/>
        <w:ind w:firstLine="709"/>
        <w:jc w:val="both"/>
        <w:textAlignment w:val="baseline"/>
        <w:rPr>
          <w:rFonts w:ascii="Times New Roman" w:eastAsia="Andale Sans UI" w:hAnsi="Times New Roman" w:cs="Times New Roman"/>
          <w:color w:val="000000"/>
          <w:kern w:val="2"/>
          <w:sz w:val="28"/>
          <w:szCs w:val="28"/>
          <w:lang w:eastAsia="fa-IR" w:bidi="fa-IR"/>
        </w:rPr>
      </w:pPr>
      <w:r>
        <w:rPr>
          <w:rFonts w:ascii="Times New Roman" w:eastAsia="Andale Sans UI" w:hAnsi="Times New Roman" w:cs="Times New Roman"/>
          <w:color w:val="000000"/>
          <w:kern w:val="2"/>
          <w:sz w:val="28"/>
          <w:szCs w:val="28"/>
          <w:lang w:eastAsia="fa-IR" w:bidi="fa-IR"/>
        </w:rPr>
        <w:t xml:space="preserve">    - п</w:t>
      </w:r>
      <w:r>
        <w:rPr>
          <w:rFonts w:ascii="Times New Roman" w:eastAsia="Andale Sans UI" w:hAnsi="Times New Roman" w:cs="Times New Roman"/>
          <w:color w:val="000000"/>
          <w:kern w:val="2"/>
          <w:sz w:val="28"/>
          <w:szCs w:val="28"/>
          <w:lang w:val="de-DE" w:eastAsia="fa-IR" w:bidi="fa-IR"/>
        </w:rPr>
        <w:t>ринять душ или тщательно вымыть руки и лицо с мылом</w:t>
      </w:r>
      <w:r>
        <w:rPr>
          <w:rFonts w:ascii="Times New Roman" w:eastAsia="Andale Sans UI" w:hAnsi="Times New Roman" w:cs="Times New Roman"/>
          <w:color w:val="000000"/>
          <w:kern w:val="2"/>
          <w:sz w:val="28"/>
          <w:szCs w:val="28"/>
          <w:lang w:eastAsia="fa-IR" w:bidi="fa-IR"/>
        </w:rPr>
        <w:t>;</w:t>
      </w:r>
      <w:r>
        <w:rPr>
          <w:rFonts w:ascii="Times New Roman" w:eastAsia="Andale Sans UI" w:hAnsi="Times New Roman" w:cs="Times New Roman"/>
          <w:color w:val="000000"/>
          <w:kern w:val="2"/>
          <w:sz w:val="28"/>
          <w:szCs w:val="28"/>
          <w:lang w:val="de-DE" w:eastAsia="fa-IR" w:bidi="fa-IR"/>
        </w:rPr>
        <w:t xml:space="preserve"> </w:t>
      </w:r>
    </w:p>
    <w:p w:rsidR="00EA6586" w:rsidRDefault="00993022">
      <w:pPr>
        <w:widowControl w:val="0"/>
        <w:spacing w:after="0" w:line="240" w:lineRule="atLeast"/>
        <w:ind w:firstLine="709"/>
        <w:jc w:val="both"/>
        <w:textAlignment w:val="baseline"/>
        <w:rPr>
          <w:rFonts w:ascii="Times New Roman" w:eastAsia="Andale Sans UI" w:hAnsi="Times New Roman" w:cs="Times New Roman"/>
          <w:color w:val="000000"/>
          <w:kern w:val="2"/>
          <w:sz w:val="28"/>
          <w:szCs w:val="28"/>
          <w:lang w:eastAsia="fa-IR" w:bidi="fa-IR"/>
        </w:rPr>
      </w:pPr>
      <w:r>
        <w:rPr>
          <w:rFonts w:ascii="Times New Roman" w:eastAsia="Andale Sans UI" w:hAnsi="Times New Roman" w:cs="Times New Roman"/>
          <w:color w:val="000000"/>
          <w:kern w:val="2"/>
          <w:sz w:val="28"/>
          <w:szCs w:val="28"/>
          <w:lang w:eastAsia="fa-IR" w:bidi="fa-IR"/>
        </w:rPr>
        <w:t xml:space="preserve">    - о</w:t>
      </w:r>
      <w:r>
        <w:rPr>
          <w:rFonts w:ascii="Times New Roman" w:eastAsia="Andale Sans UI" w:hAnsi="Times New Roman" w:cs="Times New Roman"/>
          <w:color w:val="000000"/>
          <w:kern w:val="2"/>
          <w:sz w:val="28"/>
          <w:szCs w:val="28"/>
          <w:lang w:val="de-DE" w:eastAsia="fa-IR" w:bidi="fa-IR"/>
        </w:rPr>
        <w:t xml:space="preserve">бязательно </w:t>
      </w:r>
      <w:r>
        <w:rPr>
          <w:rFonts w:ascii="Times New Roman" w:eastAsia="Andale Sans UI" w:hAnsi="Times New Roman" w:cs="Times New Roman"/>
          <w:color w:val="000000"/>
          <w:kern w:val="2"/>
          <w:sz w:val="28"/>
          <w:szCs w:val="28"/>
          <w:lang w:val="de-DE" w:eastAsia="fa-IR" w:bidi="fa-IR"/>
        </w:rPr>
        <w:t>переодеться в чистую, сухую одежду</w:t>
      </w:r>
      <w:r>
        <w:rPr>
          <w:rFonts w:ascii="Times New Roman" w:eastAsia="Andale Sans UI" w:hAnsi="Times New Roman" w:cs="Times New Roman"/>
          <w:color w:val="000000"/>
          <w:kern w:val="2"/>
          <w:sz w:val="28"/>
          <w:szCs w:val="28"/>
          <w:lang w:eastAsia="fa-IR" w:bidi="fa-IR"/>
        </w:rPr>
        <w:t>.</w:t>
      </w:r>
    </w:p>
    <w:p w:rsidR="00EA6586" w:rsidRDefault="00EA6586">
      <w:pPr>
        <w:widowControl w:val="0"/>
        <w:spacing w:after="0" w:line="240" w:lineRule="atLeast"/>
        <w:ind w:firstLine="709"/>
        <w:jc w:val="both"/>
        <w:textAlignment w:val="baseline"/>
        <w:rPr>
          <w:rFonts w:ascii="Times New Roman" w:eastAsia="Andale Sans UI" w:hAnsi="Times New Roman" w:cs="Times New Roman"/>
          <w:b/>
          <w:kern w:val="2"/>
          <w:sz w:val="28"/>
          <w:szCs w:val="28"/>
          <w:lang w:eastAsia="fa-IR" w:bidi="fa-IR"/>
        </w:rPr>
      </w:pPr>
    </w:p>
    <w:p w:rsidR="00EA6586" w:rsidRDefault="00993022">
      <w:pPr>
        <w:widowControl w:val="0"/>
        <w:spacing w:after="0" w:line="240" w:lineRule="atLeast"/>
        <w:ind w:firstLine="709"/>
        <w:jc w:val="both"/>
        <w:textAlignment w:val="baseline"/>
        <w:rPr>
          <w:rFonts w:ascii="Times New Roman" w:eastAsia="Andale Sans UI" w:hAnsi="Times New Roman" w:cs="Times New Roman"/>
          <w:b/>
          <w:bCs/>
          <w:kern w:val="2"/>
          <w:sz w:val="28"/>
          <w:szCs w:val="28"/>
          <w:lang w:eastAsia="fa-IR" w:bidi="fa-IR"/>
        </w:rPr>
      </w:pPr>
      <w:r>
        <w:rPr>
          <w:rFonts w:ascii="Times New Roman" w:eastAsia="Andale Sans UI" w:hAnsi="Times New Roman" w:cs="Times New Roman"/>
          <w:b/>
          <w:bCs/>
          <w:kern w:val="2"/>
          <w:sz w:val="28"/>
          <w:szCs w:val="28"/>
          <w:lang w:eastAsia="fa-IR" w:bidi="fa-IR"/>
        </w:rPr>
        <w:t xml:space="preserve">Организационно-методические рекомендации </w:t>
      </w:r>
    </w:p>
    <w:p w:rsidR="00EA6586" w:rsidRDefault="00993022">
      <w:pPr>
        <w:widowControl w:val="0"/>
        <w:spacing w:after="0" w:line="240" w:lineRule="atLeast"/>
        <w:ind w:firstLine="709"/>
        <w:jc w:val="both"/>
        <w:textAlignment w:val="baseline"/>
        <w:rPr>
          <w:rFonts w:ascii="Times New Roman" w:eastAsia="Andale Sans UI" w:hAnsi="Times New Roman" w:cs="Times New Roman"/>
          <w:b/>
          <w:bCs/>
          <w:kern w:val="2"/>
          <w:sz w:val="28"/>
          <w:szCs w:val="28"/>
          <w:lang w:eastAsia="fa-IR" w:bidi="fa-IR"/>
        </w:rPr>
      </w:pPr>
      <w:r>
        <w:rPr>
          <w:rFonts w:ascii="Times New Roman" w:eastAsia="Andale Sans UI" w:hAnsi="Times New Roman" w:cs="Times New Roman"/>
          <w:b/>
          <w:bCs/>
          <w:kern w:val="2"/>
          <w:sz w:val="28"/>
          <w:szCs w:val="28"/>
          <w:lang w:eastAsia="fa-IR" w:bidi="fa-IR"/>
        </w:rPr>
        <w:t>к построению этапов многолетней подготовки</w:t>
      </w:r>
    </w:p>
    <w:p w:rsidR="00EA6586" w:rsidRDefault="00993022">
      <w:pPr>
        <w:widowControl w:val="0"/>
        <w:spacing w:after="0" w:line="240" w:lineRule="atLeast"/>
        <w:ind w:firstLine="709"/>
        <w:jc w:val="both"/>
        <w:textAlignment w:val="baseline"/>
        <w:rPr>
          <w:rFonts w:ascii="Times New Roman" w:eastAsia="Andale Sans UI" w:hAnsi="Times New Roman" w:cs="Times New Roman"/>
          <w:kern w:val="2"/>
          <w:sz w:val="28"/>
          <w:szCs w:val="28"/>
          <w:u w:val="single"/>
          <w:lang w:eastAsia="fa-IR" w:bidi="fa-IR"/>
        </w:rPr>
      </w:pPr>
      <w:r>
        <w:rPr>
          <w:rFonts w:ascii="Times New Roman" w:eastAsia="Andale Sans UI" w:hAnsi="Times New Roman" w:cs="Times New Roman"/>
          <w:kern w:val="2"/>
          <w:sz w:val="28"/>
          <w:szCs w:val="28"/>
          <w:lang w:eastAsia="fa-IR" w:bidi="fa-IR"/>
        </w:rPr>
        <w:t xml:space="preserve">  </w:t>
      </w:r>
      <w:r>
        <w:rPr>
          <w:rFonts w:ascii="Times New Roman" w:eastAsia="Andale Sans UI" w:hAnsi="Times New Roman" w:cs="Times New Roman"/>
          <w:kern w:val="2"/>
          <w:sz w:val="28"/>
          <w:szCs w:val="28"/>
          <w:u w:val="single"/>
          <w:lang w:eastAsia="fa-IR" w:bidi="fa-IR"/>
        </w:rPr>
        <w:t xml:space="preserve">  </w:t>
      </w:r>
      <w:r>
        <w:rPr>
          <w:rFonts w:ascii="Times New Roman" w:eastAsia="Andale Sans UI" w:hAnsi="Times New Roman" w:cs="Times New Roman"/>
          <w:kern w:val="2"/>
          <w:sz w:val="28"/>
          <w:szCs w:val="28"/>
          <w:u w:val="single"/>
          <w:lang w:val="de-DE" w:eastAsia="fa-IR" w:bidi="fa-IR"/>
        </w:rPr>
        <w:t>Этап начальной подготовки</w:t>
      </w:r>
      <w:r>
        <w:rPr>
          <w:rFonts w:ascii="Times New Roman" w:eastAsia="Andale Sans UI" w:hAnsi="Times New Roman" w:cs="Times New Roman"/>
          <w:kern w:val="2"/>
          <w:sz w:val="28"/>
          <w:szCs w:val="28"/>
          <w:u w:val="single"/>
          <w:lang w:eastAsia="fa-IR" w:bidi="fa-IR"/>
        </w:rPr>
        <w:t xml:space="preserve"> (НП)</w:t>
      </w:r>
    </w:p>
    <w:p w:rsidR="00EA6586" w:rsidRDefault="00993022">
      <w:pPr>
        <w:widowControl w:val="0"/>
        <w:spacing w:after="0" w:line="240" w:lineRule="atLeast"/>
        <w:ind w:firstLine="709"/>
        <w:jc w:val="both"/>
        <w:textAlignment w:val="baseline"/>
        <w:rPr>
          <w:rFonts w:ascii="Times New Roman" w:eastAsia="Andale Sans UI" w:hAnsi="Times New Roman" w:cs="Times New Roman"/>
          <w:kern w:val="2"/>
          <w:sz w:val="28"/>
          <w:szCs w:val="28"/>
          <w:lang w:eastAsia="fa-IR" w:bidi="fa-IR"/>
        </w:rPr>
      </w:pPr>
      <w:r>
        <w:rPr>
          <w:rFonts w:ascii="Times New Roman" w:eastAsia="Andale Sans UI" w:hAnsi="Times New Roman" w:cs="Times New Roman"/>
          <w:kern w:val="2"/>
          <w:sz w:val="28"/>
          <w:szCs w:val="28"/>
          <w:lang w:eastAsia="fa-IR" w:bidi="fa-IR"/>
        </w:rPr>
        <w:t xml:space="preserve">    </w:t>
      </w:r>
      <w:r>
        <w:rPr>
          <w:rFonts w:ascii="Times New Roman" w:eastAsia="Andale Sans UI" w:hAnsi="Times New Roman" w:cs="Times New Roman"/>
          <w:kern w:val="2"/>
          <w:sz w:val="28"/>
          <w:szCs w:val="28"/>
          <w:lang w:val="de-DE" w:eastAsia="fa-IR" w:bidi="fa-IR"/>
        </w:rPr>
        <w:t xml:space="preserve">Основные задачи этапа: </w:t>
      </w:r>
    </w:p>
    <w:p w:rsidR="00EA6586" w:rsidRDefault="00993022">
      <w:pPr>
        <w:widowControl w:val="0"/>
        <w:spacing w:after="0" w:line="240" w:lineRule="atLeast"/>
        <w:ind w:firstLine="709"/>
        <w:jc w:val="both"/>
        <w:textAlignment w:val="baseline"/>
        <w:rPr>
          <w:rFonts w:ascii="Times New Roman" w:eastAsia="Andale Sans UI" w:hAnsi="Times New Roman" w:cs="Times New Roman"/>
          <w:kern w:val="2"/>
          <w:sz w:val="28"/>
          <w:szCs w:val="28"/>
          <w:lang w:eastAsia="fa-IR" w:bidi="fa-IR"/>
        </w:rPr>
      </w:pPr>
      <w:r>
        <w:rPr>
          <w:rFonts w:ascii="Times New Roman" w:eastAsia="Andale Sans UI" w:hAnsi="Times New Roman" w:cs="Times New Roman"/>
          <w:kern w:val="2"/>
          <w:sz w:val="28"/>
          <w:szCs w:val="28"/>
          <w:lang w:eastAsia="fa-IR" w:bidi="fa-IR"/>
        </w:rPr>
        <w:t xml:space="preserve">- </w:t>
      </w:r>
      <w:r>
        <w:rPr>
          <w:rFonts w:ascii="Times New Roman" w:eastAsia="Andale Sans UI" w:hAnsi="Times New Roman" w:cs="Times New Roman"/>
          <w:kern w:val="2"/>
          <w:sz w:val="28"/>
          <w:szCs w:val="28"/>
          <w:lang w:val="de-DE" w:eastAsia="fa-IR" w:bidi="fa-IR"/>
        </w:rPr>
        <w:t xml:space="preserve">укрепление здоровья и всестороннее физическое развитие </w:t>
      </w:r>
      <w:r>
        <w:rPr>
          <w:rFonts w:ascii="Times New Roman" w:eastAsia="Andale Sans UI" w:hAnsi="Times New Roman" w:cs="Times New Roman"/>
          <w:kern w:val="2"/>
          <w:sz w:val="28"/>
          <w:szCs w:val="28"/>
          <w:lang w:eastAsia="fa-IR" w:bidi="fa-IR"/>
        </w:rPr>
        <w:t>обучающихся</w:t>
      </w:r>
      <w:r>
        <w:rPr>
          <w:rFonts w:ascii="Times New Roman" w:eastAsia="Andale Sans UI" w:hAnsi="Times New Roman" w:cs="Times New Roman"/>
          <w:kern w:val="2"/>
          <w:sz w:val="28"/>
          <w:szCs w:val="28"/>
          <w:lang w:val="de-DE" w:eastAsia="fa-IR" w:bidi="fa-IR"/>
        </w:rPr>
        <w:t>;</w:t>
      </w:r>
    </w:p>
    <w:p w:rsidR="00EA6586" w:rsidRDefault="00993022">
      <w:pPr>
        <w:widowControl w:val="0"/>
        <w:spacing w:after="0" w:line="240" w:lineRule="atLeast"/>
        <w:ind w:firstLine="709"/>
        <w:jc w:val="both"/>
        <w:textAlignment w:val="baseline"/>
        <w:rPr>
          <w:rFonts w:ascii="Times New Roman" w:eastAsia="Andale Sans UI" w:hAnsi="Times New Roman" w:cs="Times New Roman"/>
          <w:kern w:val="2"/>
          <w:sz w:val="28"/>
          <w:szCs w:val="28"/>
          <w:lang w:eastAsia="fa-IR" w:bidi="fa-IR"/>
        </w:rPr>
      </w:pPr>
      <w:r>
        <w:rPr>
          <w:rFonts w:ascii="Times New Roman" w:eastAsia="Andale Sans UI" w:hAnsi="Times New Roman" w:cs="Times New Roman"/>
          <w:kern w:val="2"/>
          <w:sz w:val="28"/>
          <w:szCs w:val="28"/>
          <w:lang w:eastAsia="fa-IR" w:bidi="fa-IR"/>
        </w:rPr>
        <w:t xml:space="preserve">- </w:t>
      </w:r>
      <w:r>
        <w:rPr>
          <w:rFonts w:ascii="Times New Roman" w:eastAsia="Andale Sans UI" w:hAnsi="Times New Roman" w:cs="Times New Roman"/>
          <w:kern w:val="2"/>
          <w:sz w:val="28"/>
          <w:szCs w:val="28"/>
          <w:lang w:val="de-DE" w:eastAsia="fa-IR" w:bidi="fa-IR"/>
        </w:rPr>
        <w:t>постепенный переход к целенаправленной подготовке в избранном виде спорта;</w:t>
      </w:r>
    </w:p>
    <w:p w:rsidR="00EA6586" w:rsidRDefault="00993022">
      <w:pPr>
        <w:widowControl w:val="0"/>
        <w:spacing w:after="0" w:line="240" w:lineRule="atLeast"/>
        <w:ind w:firstLine="709"/>
        <w:jc w:val="both"/>
        <w:textAlignment w:val="baseline"/>
        <w:rPr>
          <w:rFonts w:ascii="Times New Roman" w:eastAsia="Andale Sans UI" w:hAnsi="Times New Roman" w:cs="Times New Roman"/>
          <w:kern w:val="2"/>
          <w:sz w:val="28"/>
          <w:szCs w:val="28"/>
          <w:lang w:eastAsia="fa-IR" w:bidi="fa-IR"/>
        </w:rPr>
      </w:pPr>
      <w:r>
        <w:rPr>
          <w:rFonts w:ascii="Times New Roman" w:eastAsia="Andale Sans UI" w:hAnsi="Times New Roman" w:cs="Times New Roman"/>
          <w:kern w:val="2"/>
          <w:sz w:val="28"/>
          <w:szCs w:val="28"/>
          <w:lang w:eastAsia="fa-IR" w:bidi="fa-IR"/>
        </w:rPr>
        <w:t xml:space="preserve">- </w:t>
      </w:r>
      <w:r>
        <w:rPr>
          <w:rFonts w:ascii="Times New Roman" w:eastAsia="Andale Sans UI" w:hAnsi="Times New Roman" w:cs="Times New Roman"/>
          <w:kern w:val="2"/>
          <w:sz w:val="28"/>
          <w:szCs w:val="28"/>
          <w:lang w:val="de-DE" w:eastAsia="fa-IR" w:bidi="fa-IR"/>
        </w:rPr>
        <w:t xml:space="preserve"> изучение основ техники</w:t>
      </w:r>
      <w:r>
        <w:rPr>
          <w:rFonts w:ascii="Times New Roman" w:eastAsia="Andale Sans UI" w:hAnsi="Times New Roman" w:cs="Times New Roman"/>
          <w:kern w:val="2"/>
          <w:sz w:val="28"/>
          <w:szCs w:val="28"/>
          <w:lang w:eastAsia="fa-IR" w:bidi="fa-IR"/>
        </w:rPr>
        <w:t xml:space="preserve"> и тактики</w:t>
      </w:r>
      <w:r>
        <w:rPr>
          <w:rFonts w:ascii="Times New Roman" w:eastAsia="Andale Sans UI" w:hAnsi="Times New Roman" w:cs="Times New Roman"/>
          <w:kern w:val="2"/>
          <w:sz w:val="28"/>
          <w:szCs w:val="28"/>
          <w:lang w:val="de-DE" w:eastAsia="fa-IR" w:bidi="fa-IR"/>
        </w:rPr>
        <w:t xml:space="preserve"> футбола;</w:t>
      </w:r>
    </w:p>
    <w:p w:rsidR="00EA6586" w:rsidRDefault="00993022">
      <w:pPr>
        <w:widowControl w:val="0"/>
        <w:spacing w:after="0" w:line="240" w:lineRule="atLeast"/>
        <w:ind w:firstLine="709"/>
        <w:jc w:val="both"/>
        <w:textAlignment w:val="baseline"/>
        <w:rPr>
          <w:rFonts w:ascii="Times New Roman" w:eastAsia="Andale Sans UI" w:hAnsi="Times New Roman" w:cs="Times New Roman"/>
          <w:kern w:val="2"/>
          <w:sz w:val="28"/>
          <w:szCs w:val="28"/>
          <w:lang w:eastAsia="fa-IR" w:bidi="fa-IR"/>
        </w:rPr>
      </w:pPr>
      <w:r>
        <w:rPr>
          <w:rFonts w:ascii="Times New Roman" w:eastAsia="Andale Sans UI" w:hAnsi="Times New Roman" w:cs="Times New Roman"/>
          <w:kern w:val="2"/>
          <w:sz w:val="28"/>
          <w:szCs w:val="28"/>
          <w:lang w:eastAsia="fa-IR" w:bidi="fa-IR"/>
        </w:rPr>
        <w:t xml:space="preserve">- </w:t>
      </w:r>
      <w:r>
        <w:rPr>
          <w:rFonts w:ascii="Times New Roman" w:eastAsia="Andale Sans UI" w:hAnsi="Times New Roman" w:cs="Times New Roman"/>
          <w:kern w:val="2"/>
          <w:sz w:val="28"/>
          <w:szCs w:val="28"/>
          <w:lang w:val="de-DE" w:eastAsia="fa-IR" w:bidi="fa-IR"/>
        </w:rPr>
        <w:t xml:space="preserve">отбор перспективных юных спортсменов для дальнейших занятий футболом;  </w:t>
      </w:r>
    </w:p>
    <w:p w:rsidR="00EA6586" w:rsidRDefault="00993022">
      <w:pPr>
        <w:widowControl w:val="0"/>
        <w:spacing w:after="0" w:line="240" w:lineRule="atLeast"/>
        <w:ind w:firstLine="709"/>
        <w:jc w:val="both"/>
        <w:textAlignment w:val="baseline"/>
        <w:rPr>
          <w:rFonts w:ascii="Times New Roman" w:eastAsia="Andale Sans UI" w:hAnsi="Times New Roman" w:cs="Times New Roman"/>
          <w:kern w:val="2"/>
          <w:sz w:val="28"/>
          <w:szCs w:val="28"/>
          <w:lang w:eastAsia="fa-IR" w:bidi="fa-IR"/>
        </w:rPr>
      </w:pPr>
      <w:r>
        <w:rPr>
          <w:rFonts w:ascii="Times New Roman" w:eastAsia="Andale Sans UI" w:hAnsi="Times New Roman" w:cs="Times New Roman"/>
          <w:kern w:val="2"/>
          <w:sz w:val="28"/>
          <w:szCs w:val="28"/>
          <w:lang w:eastAsia="fa-IR" w:bidi="fa-IR"/>
        </w:rPr>
        <w:t xml:space="preserve">- </w:t>
      </w:r>
      <w:r>
        <w:rPr>
          <w:rFonts w:ascii="Times New Roman" w:eastAsia="Andale Sans UI" w:hAnsi="Times New Roman" w:cs="Times New Roman"/>
          <w:kern w:val="2"/>
          <w:sz w:val="28"/>
          <w:szCs w:val="28"/>
          <w:lang w:val="de-DE" w:eastAsia="fa-IR" w:bidi="fa-IR"/>
        </w:rPr>
        <w:t>привитие стойкого интереса к занятиям спортом;</w:t>
      </w:r>
    </w:p>
    <w:p w:rsidR="00EA6586" w:rsidRDefault="00993022">
      <w:pPr>
        <w:widowControl w:val="0"/>
        <w:spacing w:after="0" w:line="240" w:lineRule="atLeast"/>
        <w:ind w:firstLine="709"/>
        <w:jc w:val="both"/>
        <w:textAlignment w:val="baseline"/>
        <w:rPr>
          <w:rFonts w:ascii="Times New Roman" w:eastAsia="Andale Sans UI" w:hAnsi="Times New Roman" w:cs="Times New Roman"/>
          <w:kern w:val="2"/>
          <w:sz w:val="28"/>
          <w:szCs w:val="28"/>
          <w:lang w:eastAsia="fa-IR" w:bidi="fa-IR"/>
        </w:rPr>
      </w:pPr>
      <w:r>
        <w:rPr>
          <w:rFonts w:ascii="Times New Roman" w:eastAsia="Andale Sans UI" w:hAnsi="Times New Roman" w:cs="Times New Roman"/>
          <w:kern w:val="2"/>
          <w:sz w:val="28"/>
          <w:szCs w:val="28"/>
          <w:lang w:eastAsia="fa-IR" w:bidi="fa-IR"/>
        </w:rPr>
        <w:t xml:space="preserve">- </w:t>
      </w:r>
      <w:r>
        <w:rPr>
          <w:rFonts w:ascii="Times New Roman" w:eastAsia="Andale Sans UI" w:hAnsi="Times New Roman" w:cs="Times New Roman"/>
          <w:kern w:val="2"/>
          <w:sz w:val="28"/>
          <w:szCs w:val="28"/>
          <w:lang w:val="de-DE" w:eastAsia="fa-IR" w:bidi="fa-IR"/>
        </w:rPr>
        <w:t>воспитани</w:t>
      </w:r>
      <w:r>
        <w:rPr>
          <w:rFonts w:ascii="Times New Roman" w:eastAsia="Andale Sans UI" w:hAnsi="Times New Roman" w:cs="Times New Roman"/>
          <w:kern w:val="2"/>
          <w:sz w:val="28"/>
          <w:szCs w:val="28"/>
          <w:lang w:val="de-DE" w:eastAsia="fa-IR" w:bidi="fa-IR"/>
        </w:rPr>
        <w:t xml:space="preserve">е черт спортивного характера. </w:t>
      </w:r>
    </w:p>
    <w:p w:rsidR="00EA6586" w:rsidRDefault="00993022">
      <w:pPr>
        <w:widowControl w:val="0"/>
        <w:spacing w:after="0" w:line="240" w:lineRule="atLeast"/>
        <w:ind w:firstLine="709"/>
        <w:jc w:val="both"/>
        <w:textAlignment w:val="baseline"/>
        <w:rPr>
          <w:rFonts w:ascii="Times New Roman" w:eastAsia="Andale Sans UI" w:hAnsi="Times New Roman" w:cs="Times New Roman"/>
          <w:kern w:val="2"/>
          <w:sz w:val="28"/>
          <w:szCs w:val="28"/>
          <w:lang w:eastAsia="fa-IR" w:bidi="fa-IR"/>
        </w:rPr>
      </w:pPr>
      <w:r>
        <w:rPr>
          <w:rFonts w:ascii="Times New Roman" w:eastAsia="Andale Sans UI" w:hAnsi="Times New Roman" w:cs="Times New Roman"/>
          <w:kern w:val="2"/>
          <w:sz w:val="28"/>
          <w:szCs w:val="28"/>
          <w:lang w:eastAsia="fa-IR" w:bidi="fa-IR"/>
        </w:rPr>
        <w:t xml:space="preserve">    </w:t>
      </w:r>
      <w:r>
        <w:rPr>
          <w:rFonts w:ascii="Times New Roman" w:eastAsia="Andale Sans UI" w:hAnsi="Times New Roman" w:cs="Times New Roman"/>
          <w:kern w:val="2"/>
          <w:sz w:val="28"/>
          <w:szCs w:val="28"/>
          <w:lang w:val="de-DE" w:eastAsia="fa-IR" w:bidi="fa-IR"/>
        </w:rPr>
        <w:t xml:space="preserve">Основные средства: </w:t>
      </w:r>
    </w:p>
    <w:p w:rsidR="00EA6586" w:rsidRDefault="00993022">
      <w:pPr>
        <w:widowControl w:val="0"/>
        <w:spacing w:after="0" w:line="240" w:lineRule="atLeast"/>
        <w:ind w:firstLine="709"/>
        <w:jc w:val="both"/>
        <w:textAlignment w:val="baseline"/>
        <w:rPr>
          <w:rFonts w:ascii="Times New Roman" w:eastAsia="Andale Sans UI" w:hAnsi="Times New Roman" w:cs="Times New Roman"/>
          <w:kern w:val="2"/>
          <w:sz w:val="28"/>
          <w:szCs w:val="28"/>
          <w:lang w:eastAsia="fa-IR" w:bidi="fa-IR"/>
        </w:rPr>
      </w:pPr>
      <w:r>
        <w:rPr>
          <w:rFonts w:ascii="Times New Roman" w:eastAsia="Andale Sans UI" w:hAnsi="Times New Roman" w:cs="Times New Roman"/>
          <w:kern w:val="2"/>
          <w:sz w:val="28"/>
          <w:szCs w:val="28"/>
          <w:lang w:eastAsia="fa-IR" w:bidi="fa-IR"/>
        </w:rPr>
        <w:t xml:space="preserve">- </w:t>
      </w:r>
      <w:r>
        <w:rPr>
          <w:rFonts w:ascii="Times New Roman" w:eastAsia="Andale Sans UI" w:hAnsi="Times New Roman" w:cs="Times New Roman"/>
          <w:kern w:val="2"/>
          <w:sz w:val="28"/>
          <w:szCs w:val="28"/>
          <w:lang w:val="de-DE" w:eastAsia="fa-IR" w:bidi="fa-IR"/>
        </w:rPr>
        <w:t xml:space="preserve">подвижные игры и игровые упражнения; </w:t>
      </w:r>
    </w:p>
    <w:p w:rsidR="00EA6586" w:rsidRDefault="00993022">
      <w:pPr>
        <w:widowControl w:val="0"/>
        <w:spacing w:after="0" w:line="240" w:lineRule="atLeast"/>
        <w:ind w:firstLine="709"/>
        <w:jc w:val="both"/>
        <w:textAlignment w:val="baseline"/>
        <w:rPr>
          <w:rFonts w:ascii="Times New Roman" w:eastAsia="Andale Sans UI" w:hAnsi="Times New Roman" w:cs="Times New Roman"/>
          <w:kern w:val="2"/>
          <w:sz w:val="28"/>
          <w:szCs w:val="28"/>
          <w:lang w:eastAsia="fa-IR" w:bidi="fa-IR"/>
        </w:rPr>
      </w:pPr>
      <w:r>
        <w:rPr>
          <w:rFonts w:ascii="Times New Roman" w:eastAsia="Andale Sans UI" w:hAnsi="Times New Roman" w:cs="Times New Roman"/>
          <w:kern w:val="2"/>
          <w:sz w:val="28"/>
          <w:szCs w:val="28"/>
          <w:lang w:eastAsia="fa-IR" w:bidi="fa-IR"/>
        </w:rPr>
        <w:t xml:space="preserve">- </w:t>
      </w:r>
      <w:r>
        <w:rPr>
          <w:rFonts w:ascii="Times New Roman" w:eastAsia="Andale Sans UI" w:hAnsi="Times New Roman" w:cs="Times New Roman"/>
          <w:kern w:val="2"/>
          <w:sz w:val="28"/>
          <w:szCs w:val="28"/>
          <w:lang w:val="de-DE" w:eastAsia="fa-IR" w:bidi="fa-IR"/>
        </w:rPr>
        <w:t xml:space="preserve">общеразвивающие упражнения; </w:t>
      </w:r>
    </w:p>
    <w:p w:rsidR="00EA6586" w:rsidRDefault="00993022">
      <w:pPr>
        <w:widowControl w:val="0"/>
        <w:spacing w:after="0" w:line="240" w:lineRule="atLeast"/>
        <w:ind w:firstLine="709"/>
        <w:jc w:val="both"/>
        <w:textAlignment w:val="baseline"/>
        <w:rPr>
          <w:rFonts w:ascii="Times New Roman" w:eastAsia="Andale Sans UI" w:hAnsi="Times New Roman" w:cs="Times New Roman"/>
          <w:kern w:val="2"/>
          <w:sz w:val="28"/>
          <w:szCs w:val="28"/>
          <w:lang w:eastAsia="fa-IR" w:bidi="fa-IR"/>
        </w:rPr>
      </w:pPr>
      <w:r>
        <w:rPr>
          <w:rFonts w:ascii="Times New Roman" w:eastAsia="Andale Sans UI" w:hAnsi="Times New Roman" w:cs="Times New Roman"/>
          <w:kern w:val="2"/>
          <w:sz w:val="28"/>
          <w:szCs w:val="28"/>
          <w:lang w:eastAsia="fa-IR" w:bidi="fa-IR"/>
        </w:rPr>
        <w:t xml:space="preserve">- </w:t>
      </w:r>
      <w:r>
        <w:rPr>
          <w:rFonts w:ascii="Times New Roman" w:eastAsia="Andale Sans UI" w:hAnsi="Times New Roman" w:cs="Times New Roman"/>
          <w:kern w:val="2"/>
          <w:sz w:val="28"/>
          <w:szCs w:val="28"/>
          <w:lang w:val="de-DE" w:eastAsia="fa-IR" w:bidi="fa-IR"/>
        </w:rPr>
        <w:t>всевозможные прыжки и прыжковые упражнения;</w:t>
      </w:r>
    </w:p>
    <w:p w:rsidR="00EA6586" w:rsidRDefault="00993022">
      <w:pPr>
        <w:widowControl w:val="0"/>
        <w:spacing w:after="0" w:line="240" w:lineRule="atLeast"/>
        <w:ind w:firstLine="709"/>
        <w:jc w:val="both"/>
        <w:textAlignment w:val="baseline"/>
        <w:rPr>
          <w:rFonts w:ascii="Times New Roman" w:eastAsia="Andale Sans UI" w:hAnsi="Times New Roman" w:cs="Times New Roman"/>
          <w:kern w:val="2"/>
          <w:sz w:val="28"/>
          <w:szCs w:val="28"/>
          <w:lang w:eastAsia="fa-IR" w:bidi="fa-IR"/>
        </w:rPr>
      </w:pPr>
      <w:r>
        <w:rPr>
          <w:rFonts w:ascii="Times New Roman" w:eastAsia="Andale Sans UI" w:hAnsi="Times New Roman" w:cs="Times New Roman"/>
          <w:kern w:val="2"/>
          <w:sz w:val="28"/>
          <w:szCs w:val="28"/>
          <w:lang w:eastAsia="fa-IR" w:bidi="fa-IR"/>
        </w:rPr>
        <w:t xml:space="preserve">- </w:t>
      </w:r>
      <w:r>
        <w:rPr>
          <w:rFonts w:ascii="Times New Roman" w:eastAsia="Andale Sans UI" w:hAnsi="Times New Roman" w:cs="Times New Roman"/>
          <w:kern w:val="2"/>
          <w:sz w:val="28"/>
          <w:szCs w:val="28"/>
          <w:lang w:val="de-DE" w:eastAsia="fa-IR" w:bidi="fa-IR"/>
        </w:rPr>
        <w:t xml:space="preserve">метание (легкоатлетических снарядов, набивных, теннисных мячей и др.); </w:t>
      </w:r>
    </w:p>
    <w:p w:rsidR="00EA6586" w:rsidRDefault="00993022">
      <w:pPr>
        <w:widowControl w:val="0"/>
        <w:spacing w:after="0" w:line="240" w:lineRule="atLeast"/>
        <w:ind w:firstLine="709"/>
        <w:jc w:val="both"/>
        <w:textAlignment w:val="baseline"/>
        <w:rPr>
          <w:rFonts w:ascii="Times New Roman" w:eastAsia="Andale Sans UI" w:hAnsi="Times New Roman" w:cs="Times New Roman"/>
          <w:kern w:val="2"/>
          <w:sz w:val="28"/>
          <w:szCs w:val="28"/>
          <w:lang w:eastAsia="fa-IR" w:bidi="fa-IR"/>
        </w:rPr>
      </w:pPr>
      <w:r>
        <w:rPr>
          <w:rFonts w:ascii="Times New Roman" w:eastAsia="Andale Sans UI" w:hAnsi="Times New Roman" w:cs="Times New Roman"/>
          <w:kern w:val="2"/>
          <w:sz w:val="28"/>
          <w:szCs w:val="28"/>
          <w:lang w:eastAsia="fa-IR" w:bidi="fa-IR"/>
        </w:rPr>
        <w:t xml:space="preserve">- </w:t>
      </w:r>
      <w:r>
        <w:rPr>
          <w:rFonts w:ascii="Times New Roman" w:eastAsia="Andale Sans UI" w:hAnsi="Times New Roman" w:cs="Times New Roman"/>
          <w:kern w:val="2"/>
          <w:sz w:val="28"/>
          <w:szCs w:val="28"/>
          <w:lang w:val="de-DE" w:eastAsia="fa-IR" w:bidi="fa-IR"/>
        </w:rPr>
        <w:t>скоростн</w:t>
      </w:r>
      <w:r>
        <w:rPr>
          <w:rFonts w:ascii="Times New Roman" w:eastAsia="Andale Sans UI" w:hAnsi="Times New Roman" w:cs="Times New Roman"/>
          <w:kern w:val="2"/>
          <w:sz w:val="28"/>
          <w:szCs w:val="28"/>
          <w:lang w:val="de-DE" w:eastAsia="fa-IR" w:bidi="fa-IR"/>
        </w:rPr>
        <w:t>о-силовые упражнения (отдельные и в виде комплексов);</w:t>
      </w:r>
    </w:p>
    <w:p w:rsidR="00EA6586" w:rsidRDefault="00993022">
      <w:pPr>
        <w:widowControl w:val="0"/>
        <w:spacing w:after="0" w:line="240" w:lineRule="atLeast"/>
        <w:ind w:firstLine="709"/>
        <w:jc w:val="both"/>
        <w:textAlignment w:val="baseline"/>
        <w:rPr>
          <w:rFonts w:ascii="Times New Roman" w:eastAsia="Andale Sans UI" w:hAnsi="Times New Roman" w:cs="Times New Roman"/>
          <w:kern w:val="2"/>
          <w:sz w:val="28"/>
          <w:szCs w:val="28"/>
          <w:lang w:eastAsia="fa-IR" w:bidi="fa-IR"/>
        </w:rPr>
      </w:pPr>
      <w:r>
        <w:rPr>
          <w:rFonts w:ascii="Times New Roman" w:eastAsia="Andale Sans UI" w:hAnsi="Times New Roman" w:cs="Times New Roman"/>
          <w:kern w:val="2"/>
          <w:sz w:val="28"/>
          <w:szCs w:val="28"/>
          <w:lang w:eastAsia="fa-IR" w:bidi="fa-IR"/>
        </w:rPr>
        <w:lastRenderedPageBreak/>
        <w:t xml:space="preserve">- </w:t>
      </w:r>
      <w:r>
        <w:rPr>
          <w:rFonts w:ascii="Times New Roman" w:eastAsia="Andale Sans UI" w:hAnsi="Times New Roman" w:cs="Times New Roman"/>
          <w:kern w:val="2"/>
          <w:sz w:val="28"/>
          <w:szCs w:val="28"/>
          <w:lang w:val="de-DE" w:eastAsia="fa-IR" w:bidi="fa-IR"/>
        </w:rPr>
        <w:t xml:space="preserve"> гимнастические упражнения для силовой и скоростно-силовой подготовки; </w:t>
      </w:r>
    </w:p>
    <w:p w:rsidR="00EA6586" w:rsidRDefault="00993022">
      <w:pPr>
        <w:widowControl w:val="0"/>
        <w:spacing w:after="0" w:line="240" w:lineRule="atLeast"/>
        <w:ind w:firstLine="709"/>
        <w:jc w:val="both"/>
        <w:textAlignment w:val="baseline"/>
        <w:rPr>
          <w:rFonts w:ascii="Times New Roman" w:eastAsia="Andale Sans UI" w:hAnsi="Times New Roman" w:cs="Times New Roman"/>
          <w:kern w:val="2"/>
          <w:sz w:val="28"/>
          <w:szCs w:val="28"/>
          <w:lang w:eastAsia="fa-IR" w:bidi="fa-IR"/>
        </w:rPr>
      </w:pPr>
      <w:r>
        <w:rPr>
          <w:rFonts w:ascii="Times New Roman" w:eastAsia="Andale Sans UI" w:hAnsi="Times New Roman" w:cs="Times New Roman"/>
          <w:kern w:val="2"/>
          <w:sz w:val="28"/>
          <w:szCs w:val="28"/>
          <w:lang w:eastAsia="fa-IR" w:bidi="fa-IR"/>
        </w:rPr>
        <w:t xml:space="preserve">- </w:t>
      </w:r>
      <w:r>
        <w:rPr>
          <w:rFonts w:ascii="Times New Roman" w:eastAsia="Andale Sans UI" w:hAnsi="Times New Roman" w:cs="Times New Roman"/>
          <w:kern w:val="2"/>
          <w:sz w:val="28"/>
          <w:szCs w:val="28"/>
          <w:lang w:val="de-DE" w:eastAsia="fa-IR" w:bidi="fa-IR"/>
        </w:rPr>
        <w:t xml:space="preserve">упражнения для развития общей выносливости. </w:t>
      </w:r>
    </w:p>
    <w:p w:rsidR="00EA6586" w:rsidRDefault="00993022">
      <w:pPr>
        <w:widowControl w:val="0"/>
        <w:spacing w:after="0" w:line="240" w:lineRule="atLeast"/>
        <w:ind w:firstLine="709"/>
        <w:jc w:val="both"/>
        <w:textAlignment w:val="baseline"/>
        <w:rPr>
          <w:rFonts w:ascii="Times New Roman" w:eastAsia="Andale Sans UI" w:hAnsi="Times New Roman" w:cs="Times New Roman"/>
          <w:kern w:val="2"/>
          <w:sz w:val="28"/>
          <w:szCs w:val="28"/>
          <w:lang w:eastAsia="fa-IR" w:bidi="fa-IR"/>
        </w:rPr>
      </w:pPr>
      <w:r>
        <w:rPr>
          <w:rFonts w:ascii="Times New Roman" w:eastAsia="Andale Sans UI" w:hAnsi="Times New Roman" w:cs="Times New Roman"/>
          <w:kern w:val="2"/>
          <w:sz w:val="28"/>
          <w:szCs w:val="28"/>
          <w:lang w:eastAsia="fa-IR" w:bidi="fa-IR"/>
        </w:rPr>
        <w:t xml:space="preserve">    </w:t>
      </w:r>
      <w:r>
        <w:rPr>
          <w:rFonts w:ascii="Times New Roman" w:eastAsia="Andale Sans UI" w:hAnsi="Times New Roman" w:cs="Times New Roman"/>
          <w:kern w:val="2"/>
          <w:sz w:val="28"/>
          <w:szCs w:val="28"/>
          <w:lang w:val="de-DE" w:eastAsia="fa-IR" w:bidi="fa-IR"/>
        </w:rPr>
        <w:t xml:space="preserve">Основные методы выполнения упражнений: игровой, повторный, равномерный, круговой, контрольный, соревновательный. </w:t>
      </w:r>
    </w:p>
    <w:p w:rsidR="00EA6586" w:rsidRDefault="00993022">
      <w:pPr>
        <w:widowControl w:val="0"/>
        <w:spacing w:after="0" w:line="240" w:lineRule="atLeast"/>
        <w:ind w:firstLine="709"/>
        <w:jc w:val="both"/>
        <w:textAlignment w:val="baseline"/>
        <w:rPr>
          <w:rFonts w:ascii="Times New Roman" w:eastAsia="Andale Sans UI" w:hAnsi="Times New Roman" w:cs="Times New Roman"/>
          <w:kern w:val="2"/>
          <w:sz w:val="28"/>
          <w:szCs w:val="28"/>
          <w:lang w:eastAsia="fa-IR" w:bidi="fa-IR"/>
        </w:rPr>
      </w:pPr>
      <w:r>
        <w:rPr>
          <w:rFonts w:ascii="Times New Roman" w:eastAsia="Andale Sans UI" w:hAnsi="Times New Roman" w:cs="Times New Roman"/>
          <w:kern w:val="2"/>
          <w:sz w:val="28"/>
          <w:szCs w:val="28"/>
          <w:lang w:eastAsia="fa-IR" w:bidi="fa-IR"/>
        </w:rPr>
        <w:t xml:space="preserve">    </w:t>
      </w:r>
      <w:r>
        <w:rPr>
          <w:rFonts w:ascii="Times New Roman" w:eastAsia="Andale Sans UI" w:hAnsi="Times New Roman" w:cs="Times New Roman"/>
          <w:kern w:val="2"/>
          <w:sz w:val="28"/>
          <w:szCs w:val="28"/>
          <w:u w:val="single"/>
          <w:lang w:val="de-DE" w:eastAsia="fa-IR" w:bidi="fa-IR"/>
        </w:rPr>
        <w:t>Особенности обучения.</w:t>
      </w:r>
    </w:p>
    <w:p w:rsidR="00EA6586" w:rsidRDefault="00993022">
      <w:pPr>
        <w:widowControl w:val="0"/>
        <w:spacing w:after="0" w:line="240" w:lineRule="atLeast"/>
        <w:ind w:firstLine="709"/>
        <w:jc w:val="both"/>
        <w:textAlignment w:val="baseline"/>
        <w:rPr>
          <w:rFonts w:ascii="Times New Roman" w:eastAsia="Andale Sans UI" w:hAnsi="Times New Roman" w:cs="Times New Roman"/>
          <w:kern w:val="2"/>
          <w:sz w:val="28"/>
          <w:szCs w:val="28"/>
          <w:lang w:eastAsia="fa-IR" w:bidi="fa-IR"/>
        </w:rPr>
      </w:pPr>
      <w:r>
        <w:rPr>
          <w:rFonts w:ascii="Times New Roman" w:eastAsia="Andale Sans UI" w:hAnsi="Times New Roman" w:cs="Times New Roman"/>
          <w:kern w:val="2"/>
          <w:sz w:val="28"/>
          <w:szCs w:val="28"/>
          <w:lang w:eastAsia="fa-IR" w:bidi="fa-IR"/>
        </w:rPr>
        <w:t xml:space="preserve">    </w:t>
      </w:r>
      <w:r>
        <w:rPr>
          <w:rFonts w:ascii="Times New Roman" w:eastAsia="Andale Sans UI" w:hAnsi="Times New Roman" w:cs="Times New Roman"/>
          <w:kern w:val="2"/>
          <w:sz w:val="28"/>
          <w:szCs w:val="28"/>
          <w:lang w:val="de-DE" w:eastAsia="fa-IR" w:bidi="fa-IR"/>
        </w:rPr>
        <w:t>Этап НП один из наиболее важных, так как именно на этом этапе закладывается основа дальнейшего овладения спортивным мастерством. Однако здесь, как ни на каком другом этапе подготовки, имеется опасность перегрузки еще неокрепшего  организма. Дело в том, что</w:t>
      </w:r>
      <w:r>
        <w:rPr>
          <w:rFonts w:ascii="Times New Roman" w:eastAsia="Andale Sans UI" w:hAnsi="Times New Roman" w:cs="Times New Roman"/>
          <w:kern w:val="2"/>
          <w:sz w:val="28"/>
          <w:szCs w:val="28"/>
          <w:lang w:val="de-DE" w:eastAsia="fa-IR" w:bidi="fa-IR"/>
        </w:rPr>
        <w:t xml:space="preserve"> у детей этого возраста существует отставание в развитии отдельных вегетативных функций организма. </w:t>
      </w:r>
      <w:r>
        <w:rPr>
          <w:rFonts w:ascii="Times New Roman" w:eastAsia="Andale Sans UI" w:hAnsi="Times New Roman" w:cs="Times New Roman"/>
          <w:kern w:val="2"/>
          <w:sz w:val="28"/>
          <w:szCs w:val="28"/>
          <w:lang w:eastAsia="fa-IR" w:bidi="fa-IR"/>
        </w:rPr>
        <w:tab/>
      </w:r>
      <w:r>
        <w:rPr>
          <w:rFonts w:ascii="Times New Roman" w:eastAsia="Andale Sans UI" w:hAnsi="Times New Roman" w:cs="Times New Roman"/>
          <w:kern w:val="2"/>
          <w:sz w:val="28"/>
          <w:szCs w:val="28"/>
          <w:lang w:val="de-DE" w:eastAsia="fa-IR" w:bidi="fa-IR"/>
        </w:rPr>
        <w:t>На этапе НП целесообразно выдвигать на первый план разностороннюю физическую подготовку и целенаправленно развивать физические качества путем специально под</w:t>
      </w:r>
      <w:r>
        <w:rPr>
          <w:rFonts w:ascii="Times New Roman" w:eastAsia="Andale Sans UI" w:hAnsi="Times New Roman" w:cs="Times New Roman"/>
          <w:kern w:val="2"/>
          <w:sz w:val="28"/>
          <w:szCs w:val="28"/>
          <w:lang w:val="de-DE" w:eastAsia="fa-IR" w:bidi="fa-IR"/>
        </w:rPr>
        <w:t>обранных комплексов упражнений и игр (в виде тренировочных заданий) с учетом подготовки спортсмена</w:t>
      </w:r>
      <w:r>
        <w:rPr>
          <w:rFonts w:ascii="Times New Roman" w:eastAsia="Andale Sans UI" w:hAnsi="Times New Roman" w:cs="Times New Roman"/>
          <w:kern w:val="2"/>
          <w:sz w:val="28"/>
          <w:szCs w:val="28"/>
          <w:lang w:eastAsia="fa-IR" w:bidi="fa-IR"/>
        </w:rPr>
        <w:t>, т</w:t>
      </w:r>
      <w:r>
        <w:rPr>
          <w:rFonts w:ascii="Times New Roman" w:eastAsia="Andale Sans UI" w:hAnsi="Times New Roman" w:cs="Times New Roman"/>
          <w:kern w:val="2"/>
          <w:sz w:val="28"/>
          <w:szCs w:val="28"/>
          <w:lang w:val="de-DE" w:eastAsia="fa-IR" w:bidi="fa-IR"/>
        </w:rPr>
        <w:t xml:space="preserve">ем самым достигается единство общей и специальной подготовки. Многие физические качества </w:t>
      </w:r>
      <w:r>
        <w:rPr>
          <w:rFonts w:ascii="Times New Roman" w:eastAsia="Andale Sans UI" w:hAnsi="Times New Roman" w:cs="Times New Roman"/>
          <w:kern w:val="2"/>
          <w:sz w:val="28"/>
          <w:szCs w:val="28"/>
          <w:lang w:eastAsia="fa-IR" w:bidi="fa-IR"/>
        </w:rPr>
        <w:t>обучающихся</w:t>
      </w:r>
      <w:r>
        <w:rPr>
          <w:rFonts w:ascii="Times New Roman" w:eastAsia="Andale Sans UI" w:hAnsi="Times New Roman" w:cs="Times New Roman"/>
          <w:kern w:val="2"/>
          <w:sz w:val="28"/>
          <w:szCs w:val="28"/>
          <w:lang w:val="de-DE" w:eastAsia="fa-IR" w:bidi="fa-IR"/>
        </w:rPr>
        <w:t xml:space="preserve"> наиболее устойчиво проявляются (с точки зрения прогноз</w:t>
      </w:r>
      <w:r>
        <w:rPr>
          <w:rFonts w:ascii="Times New Roman" w:eastAsia="Andale Sans UI" w:hAnsi="Times New Roman" w:cs="Times New Roman"/>
          <w:kern w:val="2"/>
          <w:sz w:val="28"/>
          <w:szCs w:val="28"/>
          <w:lang w:val="de-DE" w:eastAsia="fa-IR" w:bidi="fa-IR"/>
        </w:rPr>
        <w:t>а) у мальчиков 11-13 лет</w:t>
      </w:r>
      <w:r>
        <w:rPr>
          <w:rFonts w:ascii="Times New Roman" w:eastAsia="Andale Sans UI" w:hAnsi="Times New Roman" w:cs="Times New Roman"/>
          <w:kern w:val="2"/>
          <w:sz w:val="28"/>
          <w:szCs w:val="28"/>
          <w:lang w:eastAsia="fa-IR" w:bidi="fa-IR"/>
        </w:rPr>
        <w:t xml:space="preserve">. </w:t>
      </w:r>
      <w:r>
        <w:rPr>
          <w:rFonts w:ascii="Times New Roman" w:eastAsia="Andale Sans UI" w:hAnsi="Times New Roman" w:cs="Times New Roman"/>
          <w:kern w:val="2"/>
          <w:sz w:val="28"/>
          <w:szCs w:val="28"/>
          <w:lang w:val="de-DE" w:eastAsia="fa-IR" w:bidi="fa-IR"/>
        </w:rPr>
        <w:t xml:space="preserve">Этот возраст как раз и приходится на этап НП. </w:t>
      </w:r>
    </w:p>
    <w:p w:rsidR="00EA6586" w:rsidRDefault="00993022">
      <w:pPr>
        <w:widowControl w:val="0"/>
        <w:spacing w:after="0" w:line="240" w:lineRule="atLeast"/>
        <w:ind w:firstLine="709"/>
        <w:jc w:val="both"/>
        <w:textAlignment w:val="baseline"/>
        <w:rPr>
          <w:rFonts w:ascii="Times New Roman" w:eastAsia="Andale Sans UI" w:hAnsi="Times New Roman" w:cs="Times New Roman"/>
          <w:kern w:val="2"/>
          <w:sz w:val="28"/>
          <w:szCs w:val="28"/>
          <w:lang w:eastAsia="fa-IR" w:bidi="fa-IR"/>
        </w:rPr>
      </w:pPr>
      <w:r>
        <w:rPr>
          <w:rFonts w:ascii="Times New Roman" w:eastAsia="Andale Sans UI" w:hAnsi="Times New Roman" w:cs="Times New Roman"/>
          <w:kern w:val="2"/>
          <w:sz w:val="28"/>
          <w:szCs w:val="28"/>
          <w:lang w:eastAsia="fa-IR" w:bidi="fa-IR"/>
        </w:rPr>
        <w:t xml:space="preserve">    </w:t>
      </w:r>
      <w:r>
        <w:rPr>
          <w:rFonts w:ascii="Times New Roman" w:eastAsia="Andale Sans UI" w:hAnsi="Times New Roman" w:cs="Times New Roman"/>
          <w:kern w:val="2"/>
          <w:sz w:val="28"/>
          <w:szCs w:val="28"/>
          <w:lang w:val="de-DE" w:eastAsia="fa-IR" w:bidi="fa-IR"/>
        </w:rPr>
        <w:t>На этапе НП нецелесообразно учитывать периоды тренировки (подготови</w:t>
      </w:r>
      <w:r>
        <w:rPr>
          <w:rFonts w:ascii="Times New Roman" w:eastAsia="Andale Sans UI" w:hAnsi="Times New Roman" w:cs="Times New Roman"/>
          <w:kern w:val="2"/>
          <w:sz w:val="28"/>
          <w:szCs w:val="28"/>
          <w:lang w:eastAsia="fa-IR" w:bidi="fa-IR"/>
        </w:rPr>
        <w:t>-</w:t>
      </w:r>
      <w:r>
        <w:rPr>
          <w:rFonts w:ascii="Times New Roman" w:eastAsia="Andale Sans UI" w:hAnsi="Times New Roman" w:cs="Times New Roman"/>
          <w:kern w:val="2"/>
          <w:sz w:val="28"/>
          <w:szCs w:val="28"/>
          <w:lang w:val="de-DE" w:eastAsia="fa-IR" w:bidi="fa-IR"/>
        </w:rPr>
        <w:t>тельный, соревновательный и т.д.), так как сам этап начальной подготовки является своеобразным подготовительным</w:t>
      </w:r>
      <w:r>
        <w:rPr>
          <w:rFonts w:ascii="Times New Roman" w:eastAsia="Andale Sans UI" w:hAnsi="Times New Roman" w:cs="Times New Roman"/>
          <w:kern w:val="2"/>
          <w:sz w:val="28"/>
          <w:szCs w:val="28"/>
          <w:lang w:val="de-DE" w:eastAsia="fa-IR" w:bidi="fa-IR"/>
        </w:rPr>
        <w:t xml:space="preserve"> периодом в общей цепи многолетней подготовки спортсмена. </w:t>
      </w:r>
    </w:p>
    <w:p w:rsidR="00EA6586" w:rsidRDefault="00993022">
      <w:pPr>
        <w:widowControl w:val="0"/>
        <w:spacing w:after="0" w:line="240" w:lineRule="atLeast"/>
        <w:ind w:firstLine="709"/>
        <w:jc w:val="both"/>
        <w:textAlignment w:val="baseline"/>
        <w:rPr>
          <w:rFonts w:ascii="Times New Roman" w:eastAsia="Andale Sans UI" w:hAnsi="Times New Roman" w:cs="Times New Roman"/>
          <w:kern w:val="2"/>
          <w:sz w:val="28"/>
          <w:szCs w:val="28"/>
          <w:u w:val="single"/>
          <w:lang w:eastAsia="fa-IR" w:bidi="fa-IR"/>
        </w:rPr>
      </w:pPr>
      <w:r>
        <w:rPr>
          <w:rFonts w:ascii="Times New Roman" w:eastAsia="Andale Sans UI" w:hAnsi="Times New Roman" w:cs="Times New Roman"/>
          <w:kern w:val="2"/>
          <w:sz w:val="28"/>
          <w:szCs w:val="28"/>
          <w:lang w:eastAsia="fa-IR" w:bidi="fa-IR"/>
        </w:rPr>
        <w:t xml:space="preserve">    </w:t>
      </w:r>
      <w:r>
        <w:rPr>
          <w:rFonts w:ascii="Times New Roman" w:eastAsia="Andale Sans UI" w:hAnsi="Times New Roman" w:cs="Times New Roman"/>
          <w:kern w:val="2"/>
          <w:sz w:val="28"/>
          <w:szCs w:val="28"/>
          <w:lang w:val="de-DE" w:eastAsia="fa-IR" w:bidi="fa-IR"/>
        </w:rPr>
        <w:t>Двигательные навыки у юных футболистов должны формироваться</w:t>
      </w:r>
      <w:r>
        <w:rPr>
          <w:rFonts w:ascii="Times New Roman" w:eastAsia="Andale Sans UI" w:hAnsi="Times New Roman" w:cs="Times New Roman"/>
          <w:kern w:val="2"/>
          <w:sz w:val="28"/>
          <w:szCs w:val="28"/>
          <w:lang w:eastAsia="fa-IR" w:bidi="fa-IR"/>
        </w:rPr>
        <w:t xml:space="preserve"> </w:t>
      </w:r>
      <w:r>
        <w:rPr>
          <w:rFonts w:ascii="Times New Roman" w:eastAsia="Andale Sans UI" w:hAnsi="Times New Roman" w:cs="Times New Roman"/>
          <w:kern w:val="2"/>
          <w:sz w:val="28"/>
          <w:szCs w:val="28"/>
          <w:lang w:val="de-DE" w:eastAsia="fa-IR" w:bidi="fa-IR"/>
        </w:rPr>
        <w:t>параллельно с развитием физических качеств, необходимых для достижения успеха. С самого начала занятий необходимо овладевать основами</w:t>
      </w:r>
      <w:r>
        <w:rPr>
          <w:rFonts w:ascii="Times New Roman" w:eastAsia="Andale Sans UI" w:hAnsi="Times New Roman" w:cs="Times New Roman"/>
          <w:kern w:val="2"/>
          <w:sz w:val="28"/>
          <w:szCs w:val="28"/>
          <w:lang w:val="de-DE" w:eastAsia="fa-IR" w:bidi="fa-IR"/>
        </w:rPr>
        <w:t xml:space="preserve"> техники целостного упражнения, а не отдельных его частей. Обучение основам техники целесооб</w:t>
      </w:r>
      <w:r>
        <w:rPr>
          <w:rFonts w:ascii="Times New Roman" w:eastAsia="Andale Sans UI" w:hAnsi="Times New Roman" w:cs="Times New Roman"/>
          <w:kern w:val="2"/>
          <w:sz w:val="28"/>
          <w:szCs w:val="28"/>
          <w:lang w:eastAsia="fa-IR" w:bidi="fa-IR"/>
        </w:rPr>
        <w:t>-</w:t>
      </w:r>
      <w:r>
        <w:rPr>
          <w:rFonts w:ascii="Times New Roman" w:eastAsia="Andale Sans UI" w:hAnsi="Times New Roman" w:cs="Times New Roman"/>
          <w:kern w:val="2"/>
          <w:sz w:val="28"/>
          <w:szCs w:val="28"/>
          <w:lang w:val="de-DE" w:eastAsia="fa-IR" w:bidi="fa-IR"/>
        </w:rPr>
        <w:t>разно проводить в облегченных условиях. Одной из задач занятий на первом году является овладение основами техники и</w:t>
      </w:r>
      <w:r>
        <w:rPr>
          <w:rFonts w:ascii="Times New Roman" w:eastAsia="Andale Sans UI" w:hAnsi="Times New Roman" w:cs="Times New Roman"/>
          <w:kern w:val="2"/>
          <w:sz w:val="28"/>
          <w:szCs w:val="28"/>
          <w:lang w:eastAsia="fa-IR" w:bidi="fa-IR"/>
        </w:rPr>
        <w:t>гры в футбол</w:t>
      </w:r>
      <w:r>
        <w:rPr>
          <w:rFonts w:ascii="Times New Roman" w:eastAsia="Andale Sans UI" w:hAnsi="Times New Roman" w:cs="Times New Roman"/>
          <w:kern w:val="2"/>
          <w:sz w:val="28"/>
          <w:szCs w:val="28"/>
          <w:lang w:val="de-DE" w:eastAsia="fa-IR" w:bidi="fa-IR"/>
        </w:rPr>
        <w:t>. Эффективность обучения упражнениям</w:t>
      </w:r>
      <w:r>
        <w:rPr>
          <w:rFonts w:ascii="Times New Roman" w:eastAsia="Andale Sans UI" w:hAnsi="Times New Roman" w:cs="Times New Roman"/>
          <w:kern w:val="2"/>
          <w:sz w:val="28"/>
          <w:szCs w:val="28"/>
          <w:lang w:val="de-DE" w:eastAsia="fa-IR" w:bidi="fa-IR"/>
        </w:rPr>
        <w:t xml:space="preserve"> находится в прямой зависимости от уровня развития физических качеств детей и подростков. Применение на начальном этапе занятий спортом в значительном объеме упражнений скоростно-силового характера, направленных на развитие быстроты и силы, способствует бо</w:t>
      </w:r>
      <w:r>
        <w:rPr>
          <w:rFonts w:ascii="Times New Roman" w:eastAsia="Andale Sans UI" w:hAnsi="Times New Roman" w:cs="Times New Roman"/>
          <w:kern w:val="2"/>
          <w:sz w:val="28"/>
          <w:szCs w:val="28"/>
          <w:lang w:val="de-DE" w:eastAsia="fa-IR" w:bidi="fa-IR"/>
        </w:rPr>
        <w:t xml:space="preserve">лее успешному формированию и закреплению двигательных навыков. </w:t>
      </w:r>
    </w:p>
    <w:p w:rsidR="00EA6586" w:rsidRDefault="00993022">
      <w:pPr>
        <w:widowControl w:val="0"/>
        <w:spacing w:after="0" w:line="240" w:lineRule="atLeast"/>
        <w:ind w:firstLine="709"/>
        <w:jc w:val="both"/>
        <w:textAlignment w:val="baseline"/>
        <w:rPr>
          <w:rFonts w:ascii="Times New Roman" w:eastAsia="Andale Sans UI" w:hAnsi="Times New Roman" w:cs="Times New Roman"/>
          <w:kern w:val="2"/>
          <w:sz w:val="28"/>
          <w:szCs w:val="28"/>
          <w:lang w:eastAsia="fa-IR" w:bidi="fa-IR"/>
        </w:rPr>
      </w:pPr>
      <w:r>
        <w:rPr>
          <w:rFonts w:ascii="Times New Roman" w:eastAsia="Andale Sans UI" w:hAnsi="Times New Roman" w:cs="Times New Roman"/>
          <w:kern w:val="2"/>
          <w:sz w:val="28"/>
          <w:szCs w:val="28"/>
          <w:lang w:eastAsia="fa-IR" w:bidi="fa-IR"/>
        </w:rPr>
        <w:t xml:space="preserve">    </w:t>
      </w:r>
      <w:r>
        <w:rPr>
          <w:rFonts w:ascii="Times New Roman" w:eastAsia="Andale Sans UI" w:hAnsi="Times New Roman" w:cs="Times New Roman"/>
          <w:kern w:val="2"/>
          <w:sz w:val="28"/>
          <w:szCs w:val="28"/>
          <w:lang w:val="de-DE" w:eastAsia="fa-IR" w:bidi="fa-IR"/>
        </w:rPr>
        <w:t xml:space="preserve">Методика контроля. </w:t>
      </w:r>
    </w:p>
    <w:p w:rsidR="00EA6586" w:rsidRDefault="00993022">
      <w:pPr>
        <w:widowControl w:val="0"/>
        <w:spacing w:after="0" w:line="240" w:lineRule="atLeast"/>
        <w:ind w:firstLine="709"/>
        <w:jc w:val="both"/>
        <w:textAlignment w:val="baseline"/>
        <w:rPr>
          <w:rFonts w:ascii="Times New Roman" w:eastAsia="Andale Sans UI" w:hAnsi="Times New Roman" w:cs="Times New Roman"/>
          <w:kern w:val="2"/>
          <w:sz w:val="28"/>
          <w:szCs w:val="28"/>
          <w:lang w:eastAsia="fa-IR" w:bidi="fa-IR"/>
        </w:rPr>
      </w:pPr>
      <w:r>
        <w:rPr>
          <w:rFonts w:ascii="Times New Roman" w:eastAsia="Andale Sans UI" w:hAnsi="Times New Roman" w:cs="Times New Roman"/>
          <w:kern w:val="2"/>
          <w:sz w:val="28"/>
          <w:szCs w:val="28"/>
          <w:lang w:eastAsia="fa-IR" w:bidi="fa-IR"/>
        </w:rPr>
        <w:t xml:space="preserve">    </w:t>
      </w:r>
      <w:r>
        <w:rPr>
          <w:rFonts w:ascii="Times New Roman" w:eastAsia="Andale Sans UI" w:hAnsi="Times New Roman" w:cs="Times New Roman"/>
          <w:kern w:val="2"/>
          <w:sz w:val="28"/>
          <w:szCs w:val="28"/>
          <w:lang w:val="de-DE" w:eastAsia="fa-IR" w:bidi="fa-IR"/>
        </w:rPr>
        <w:t>Контроль на этапе НП используется для оценки степени достижения цели и решения поставленных задач. Он должен быть комплексным, проводиться регулярно и своевременно,</w:t>
      </w:r>
      <w:r>
        <w:rPr>
          <w:rFonts w:ascii="Times New Roman" w:eastAsia="Andale Sans UI" w:hAnsi="Times New Roman" w:cs="Times New Roman"/>
          <w:kern w:val="2"/>
          <w:sz w:val="28"/>
          <w:szCs w:val="28"/>
          <w:lang w:val="de-DE" w:eastAsia="fa-IR" w:bidi="fa-IR"/>
        </w:rPr>
        <w:t xml:space="preserve"> основываться на объективных и количественных критериях, контроль эффективности технической подготовки осуществляется тренером. </w:t>
      </w:r>
    </w:p>
    <w:p w:rsidR="00EA6586" w:rsidRDefault="00993022">
      <w:pPr>
        <w:widowControl w:val="0"/>
        <w:spacing w:after="0" w:line="240" w:lineRule="atLeast"/>
        <w:ind w:firstLine="709"/>
        <w:jc w:val="both"/>
        <w:textAlignment w:val="baseline"/>
        <w:rPr>
          <w:rFonts w:ascii="Times New Roman" w:eastAsia="Andale Sans UI" w:hAnsi="Times New Roman" w:cs="Times New Roman"/>
          <w:kern w:val="2"/>
          <w:sz w:val="28"/>
          <w:szCs w:val="28"/>
          <w:lang w:eastAsia="fa-IR" w:bidi="fa-IR"/>
        </w:rPr>
      </w:pPr>
      <w:r>
        <w:rPr>
          <w:rFonts w:ascii="Times New Roman" w:eastAsia="Andale Sans UI" w:hAnsi="Times New Roman" w:cs="Times New Roman"/>
          <w:kern w:val="2"/>
          <w:sz w:val="28"/>
          <w:szCs w:val="28"/>
          <w:lang w:eastAsia="fa-IR" w:bidi="fa-IR"/>
        </w:rPr>
        <w:t xml:space="preserve">    </w:t>
      </w:r>
      <w:r>
        <w:rPr>
          <w:rFonts w:ascii="Times New Roman" w:eastAsia="Andale Sans UI" w:hAnsi="Times New Roman" w:cs="Times New Roman"/>
          <w:kern w:val="2"/>
          <w:sz w:val="28"/>
          <w:szCs w:val="28"/>
          <w:lang w:val="de-DE" w:eastAsia="fa-IR" w:bidi="fa-IR"/>
        </w:rPr>
        <w:t>Контроль за эффективностью физической подготовки проверяется с помощью специальных контрольно-переводных нормативов по года</w:t>
      </w:r>
      <w:r>
        <w:rPr>
          <w:rFonts w:ascii="Times New Roman" w:eastAsia="Andale Sans UI" w:hAnsi="Times New Roman" w:cs="Times New Roman"/>
          <w:kern w:val="2"/>
          <w:sz w:val="28"/>
          <w:szCs w:val="28"/>
          <w:lang w:val="de-DE" w:eastAsia="fa-IR" w:bidi="fa-IR"/>
        </w:rPr>
        <w:t xml:space="preserve">м обучения, которые представлены тестами, характеризующими уровень </w:t>
      </w:r>
      <w:r>
        <w:rPr>
          <w:rFonts w:ascii="Times New Roman" w:eastAsia="Andale Sans UI" w:hAnsi="Times New Roman" w:cs="Times New Roman"/>
          <w:kern w:val="2"/>
          <w:sz w:val="28"/>
          <w:szCs w:val="28"/>
          <w:lang w:val="de-DE" w:eastAsia="fa-IR" w:bidi="fa-IR"/>
        </w:rPr>
        <w:lastRenderedPageBreak/>
        <w:t>развития физических качеств. При планировании контрольных испытаний по физической и специальной физической подготовке рекомендуется следующий порядок: в первый день – испытания на скорость,</w:t>
      </w:r>
      <w:r>
        <w:rPr>
          <w:rFonts w:ascii="Times New Roman" w:eastAsia="Andale Sans UI" w:hAnsi="Times New Roman" w:cs="Times New Roman"/>
          <w:kern w:val="2"/>
          <w:sz w:val="28"/>
          <w:szCs w:val="28"/>
          <w:lang w:val="de-DE" w:eastAsia="fa-IR" w:bidi="fa-IR"/>
        </w:rPr>
        <w:t xml:space="preserve"> во второй – на силу и выносливость.</w:t>
      </w:r>
    </w:p>
    <w:p w:rsidR="00EA6586" w:rsidRDefault="00993022">
      <w:pPr>
        <w:widowControl w:val="0"/>
        <w:spacing w:after="0" w:line="240" w:lineRule="atLeast"/>
        <w:ind w:firstLine="709"/>
        <w:jc w:val="both"/>
        <w:textAlignment w:val="baseline"/>
        <w:rPr>
          <w:rFonts w:ascii="Times New Roman" w:eastAsia="Andale Sans UI" w:hAnsi="Times New Roman" w:cs="Times New Roman"/>
          <w:kern w:val="2"/>
          <w:sz w:val="28"/>
          <w:szCs w:val="28"/>
          <w:lang w:eastAsia="fa-IR" w:bidi="fa-IR"/>
        </w:rPr>
      </w:pPr>
      <w:r>
        <w:rPr>
          <w:rFonts w:ascii="Times New Roman" w:eastAsia="Andale Sans UI" w:hAnsi="Times New Roman" w:cs="Times New Roman"/>
          <w:kern w:val="2"/>
          <w:sz w:val="28"/>
          <w:szCs w:val="28"/>
          <w:lang w:val="de-DE" w:eastAsia="fa-IR" w:bidi="fa-IR"/>
        </w:rPr>
        <w:t xml:space="preserve"> </w:t>
      </w:r>
      <w:r>
        <w:rPr>
          <w:rFonts w:ascii="Times New Roman" w:eastAsia="Andale Sans UI" w:hAnsi="Times New Roman" w:cs="Times New Roman"/>
          <w:kern w:val="2"/>
          <w:sz w:val="28"/>
          <w:szCs w:val="28"/>
          <w:lang w:eastAsia="fa-IR" w:bidi="fa-IR"/>
        </w:rPr>
        <w:t xml:space="preserve">   </w:t>
      </w:r>
      <w:r>
        <w:rPr>
          <w:rFonts w:ascii="Times New Roman" w:eastAsia="Andale Sans UI" w:hAnsi="Times New Roman" w:cs="Times New Roman"/>
          <w:kern w:val="2"/>
          <w:sz w:val="28"/>
          <w:szCs w:val="28"/>
          <w:lang w:val="de-DE" w:eastAsia="fa-IR" w:bidi="fa-IR"/>
        </w:rPr>
        <w:t xml:space="preserve">Участие в соревнованиях. </w:t>
      </w:r>
    </w:p>
    <w:p w:rsidR="00EA6586" w:rsidRDefault="00993022">
      <w:pPr>
        <w:widowControl w:val="0"/>
        <w:spacing w:after="0" w:line="240" w:lineRule="atLeast"/>
        <w:ind w:firstLine="709"/>
        <w:jc w:val="both"/>
        <w:textAlignment w:val="baseline"/>
        <w:rPr>
          <w:rFonts w:ascii="Times New Roman" w:eastAsia="Andale Sans UI" w:hAnsi="Times New Roman" w:cs="Times New Roman"/>
          <w:kern w:val="2"/>
          <w:sz w:val="28"/>
          <w:szCs w:val="28"/>
          <w:lang w:eastAsia="fa-IR" w:bidi="fa-IR"/>
        </w:rPr>
      </w:pPr>
      <w:r>
        <w:rPr>
          <w:rFonts w:ascii="Times New Roman" w:eastAsia="Andale Sans UI" w:hAnsi="Times New Roman" w:cs="Times New Roman"/>
          <w:kern w:val="2"/>
          <w:sz w:val="28"/>
          <w:szCs w:val="28"/>
          <w:lang w:eastAsia="fa-IR" w:bidi="fa-IR"/>
        </w:rPr>
        <w:t xml:space="preserve">    </w:t>
      </w:r>
      <w:r>
        <w:rPr>
          <w:rFonts w:ascii="Times New Roman" w:eastAsia="Andale Sans UI" w:hAnsi="Times New Roman" w:cs="Times New Roman"/>
          <w:kern w:val="2"/>
          <w:sz w:val="28"/>
          <w:szCs w:val="28"/>
          <w:lang w:val="de-DE" w:eastAsia="fa-IR" w:bidi="fa-IR"/>
        </w:rPr>
        <w:t>Невозможно достигнуть в будущем высоких стабильных результатов, редко выступая на соревнованиях. На этапе НП значительно увеличивается число соревновательных упражнений. Особое преимуще</w:t>
      </w:r>
      <w:r>
        <w:rPr>
          <w:rFonts w:ascii="Times New Roman" w:eastAsia="Andale Sans UI" w:hAnsi="Times New Roman" w:cs="Times New Roman"/>
          <w:kern w:val="2"/>
          <w:sz w:val="28"/>
          <w:szCs w:val="28"/>
          <w:lang w:val="de-DE" w:eastAsia="fa-IR" w:bidi="fa-IR"/>
        </w:rPr>
        <w:t xml:space="preserve">ство отдается игровым соревновательным методам. Программа соревнований, их периодичность, возраст участников должны строго соответствовать действующим правилам соревнований и доступным нормам нагрузок. </w:t>
      </w:r>
    </w:p>
    <w:p w:rsidR="00EA6586" w:rsidRDefault="00993022">
      <w:pPr>
        <w:widowControl w:val="0"/>
        <w:spacing w:after="0" w:line="240" w:lineRule="atLeast"/>
        <w:ind w:firstLine="709"/>
        <w:jc w:val="both"/>
        <w:textAlignment w:val="baseline"/>
        <w:rPr>
          <w:rFonts w:ascii="Times New Roman" w:eastAsia="Andale Sans UI" w:hAnsi="Times New Roman" w:cs="Times New Roman"/>
          <w:kern w:val="2"/>
          <w:sz w:val="28"/>
          <w:szCs w:val="28"/>
          <w:u w:val="single"/>
          <w:lang w:eastAsia="fa-IR" w:bidi="fa-IR"/>
        </w:rPr>
      </w:pPr>
      <w:r>
        <w:rPr>
          <w:rFonts w:ascii="Times New Roman" w:eastAsia="Andale Sans UI" w:hAnsi="Times New Roman" w:cs="Times New Roman"/>
          <w:kern w:val="2"/>
          <w:sz w:val="28"/>
          <w:szCs w:val="28"/>
          <w:lang w:eastAsia="fa-IR" w:bidi="fa-IR"/>
        </w:rPr>
        <w:t xml:space="preserve">    </w:t>
      </w:r>
      <w:r>
        <w:rPr>
          <w:rFonts w:ascii="Times New Roman" w:eastAsia="Andale Sans UI" w:hAnsi="Times New Roman" w:cs="Times New Roman"/>
          <w:kern w:val="2"/>
          <w:sz w:val="28"/>
          <w:szCs w:val="28"/>
          <w:u w:val="single"/>
          <w:lang w:eastAsia="fa-IR" w:bidi="fa-IR"/>
        </w:rPr>
        <w:t>Т</w:t>
      </w:r>
      <w:r>
        <w:rPr>
          <w:rFonts w:ascii="Times New Roman" w:eastAsia="Andale Sans UI" w:hAnsi="Times New Roman" w:cs="Times New Roman"/>
          <w:kern w:val="2"/>
          <w:sz w:val="28"/>
          <w:szCs w:val="28"/>
          <w:u w:val="single"/>
          <w:lang w:val="de-DE" w:eastAsia="fa-IR" w:bidi="fa-IR"/>
        </w:rPr>
        <w:t>ренировочный этап</w:t>
      </w:r>
    </w:p>
    <w:p w:rsidR="00EA6586" w:rsidRDefault="00993022">
      <w:pPr>
        <w:widowControl w:val="0"/>
        <w:spacing w:after="0" w:line="240" w:lineRule="atLeast"/>
        <w:ind w:firstLine="709"/>
        <w:jc w:val="both"/>
        <w:textAlignment w:val="baseline"/>
        <w:rPr>
          <w:rFonts w:ascii="Times New Roman" w:eastAsia="Andale Sans UI" w:hAnsi="Times New Roman" w:cs="Times New Roman"/>
          <w:kern w:val="2"/>
          <w:sz w:val="28"/>
          <w:szCs w:val="28"/>
          <w:lang w:eastAsia="fa-IR" w:bidi="fa-IR"/>
        </w:rPr>
      </w:pPr>
      <w:r>
        <w:rPr>
          <w:rFonts w:ascii="Times New Roman" w:eastAsia="Andale Sans UI" w:hAnsi="Times New Roman" w:cs="Times New Roman"/>
          <w:kern w:val="2"/>
          <w:sz w:val="28"/>
          <w:szCs w:val="28"/>
          <w:lang w:eastAsia="fa-IR" w:bidi="fa-IR"/>
        </w:rPr>
        <w:t xml:space="preserve">    </w:t>
      </w:r>
      <w:r>
        <w:rPr>
          <w:rFonts w:ascii="Times New Roman" w:eastAsia="Andale Sans UI" w:hAnsi="Times New Roman" w:cs="Times New Roman"/>
          <w:kern w:val="2"/>
          <w:sz w:val="28"/>
          <w:szCs w:val="28"/>
          <w:lang w:val="de-DE" w:eastAsia="fa-IR" w:bidi="fa-IR"/>
        </w:rPr>
        <w:t>Основная цел</w:t>
      </w:r>
      <w:r>
        <w:rPr>
          <w:rFonts w:ascii="Times New Roman" w:eastAsia="Andale Sans UI" w:hAnsi="Times New Roman" w:cs="Times New Roman"/>
          <w:kern w:val="2"/>
          <w:sz w:val="28"/>
          <w:szCs w:val="28"/>
          <w:lang w:eastAsia="fa-IR" w:bidi="fa-IR"/>
        </w:rPr>
        <w:t>ь</w:t>
      </w:r>
      <w:r>
        <w:rPr>
          <w:rFonts w:ascii="Times New Roman" w:eastAsia="Andale Sans UI" w:hAnsi="Times New Roman" w:cs="Times New Roman"/>
          <w:kern w:val="2"/>
          <w:sz w:val="28"/>
          <w:szCs w:val="28"/>
          <w:lang w:val="de-DE" w:eastAsia="fa-IR" w:bidi="fa-IR"/>
        </w:rPr>
        <w:t>: углубленное</w:t>
      </w:r>
      <w:r>
        <w:rPr>
          <w:rFonts w:ascii="Times New Roman" w:eastAsia="Andale Sans UI" w:hAnsi="Times New Roman" w:cs="Times New Roman"/>
          <w:kern w:val="2"/>
          <w:sz w:val="28"/>
          <w:szCs w:val="28"/>
          <w:lang w:val="de-DE" w:eastAsia="fa-IR" w:bidi="fa-IR"/>
        </w:rPr>
        <w:t xml:space="preserve"> овладение технико-тактическим арсеналом футбола. </w:t>
      </w:r>
    </w:p>
    <w:p w:rsidR="00EA6586" w:rsidRDefault="00993022">
      <w:pPr>
        <w:widowControl w:val="0"/>
        <w:spacing w:after="0" w:line="240" w:lineRule="atLeast"/>
        <w:ind w:firstLine="709"/>
        <w:jc w:val="both"/>
        <w:textAlignment w:val="baseline"/>
        <w:rPr>
          <w:rFonts w:ascii="Times New Roman" w:eastAsia="Andale Sans UI" w:hAnsi="Times New Roman" w:cs="Times New Roman"/>
          <w:kern w:val="2"/>
          <w:sz w:val="28"/>
          <w:szCs w:val="28"/>
          <w:lang w:eastAsia="fa-IR" w:bidi="fa-IR"/>
        </w:rPr>
      </w:pPr>
      <w:r>
        <w:rPr>
          <w:rFonts w:ascii="Times New Roman" w:eastAsia="Andale Sans UI" w:hAnsi="Times New Roman" w:cs="Times New Roman"/>
          <w:kern w:val="2"/>
          <w:sz w:val="28"/>
          <w:szCs w:val="28"/>
          <w:lang w:eastAsia="fa-IR" w:bidi="fa-IR"/>
        </w:rPr>
        <w:t xml:space="preserve">    </w:t>
      </w:r>
      <w:r>
        <w:rPr>
          <w:rFonts w:ascii="Times New Roman" w:eastAsia="Andale Sans UI" w:hAnsi="Times New Roman" w:cs="Times New Roman"/>
          <w:kern w:val="2"/>
          <w:sz w:val="28"/>
          <w:szCs w:val="28"/>
          <w:lang w:val="de-DE" w:eastAsia="fa-IR" w:bidi="fa-IR"/>
        </w:rPr>
        <w:t xml:space="preserve">Основные задачи: </w:t>
      </w:r>
    </w:p>
    <w:p w:rsidR="00EA6586" w:rsidRDefault="00993022">
      <w:pPr>
        <w:widowControl w:val="0"/>
        <w:spacing w:after="0" w:line="240" w:lineRule="atLeast"/>
        <w:ind w:firstLine="709"/>
        <w:jc w:val="both"/>
        <w:textAlignment w:val="baseline"/>
        <w:rPr>
          <w:rFonts w:ascii="Times New Roman" w:eastAsia="Andale Sans UI" w:hAnsi="Times New Roman" w:cs="Times New Roman"/>
          <w:kern w:val="2"/>
          <w:sz w:val="28"/>
          <w:szCs w:val="28"/>
          <w:lang w:eastAsia="fa-IR" w:bidi="fa-IR"/>
        </w:rPr>
      </w:pPr>
      <w:r>
        <w:rPr>
          <w:rFonts w:ascii="Times New Roman" w:eastAsia="Andale Sans UI" w:hAnsi="Times New Roman" w:cs="Times New Roman"/>
          <w:kern w:val="2"/>
          <w:sz w:val="28"/>
          <w:szCs w:val="28"/>
          <w:lang w:eastAsia="fa-IR" w:bidi="fa-IR"/>
        </w:rPr>
        <w:t xml:space="preserve">- </w:t>
      </w:r>
      <w:r>
        <w:rPr>
          <w:rFonts w:ascii="Times New Roman" w:eastAsia="Andale Sans UI" w:hAnsi="Times New Roman" w:cs="Times New Roman"/>
          <w:kern w:val="2"/>
          <w:sz w:val="28"/>
          <w:szCs w:val="28"/>
          <w:lang w:val="de-DE" w:eastAsia="fa-IR" w:bidi="fa-IR"/>
        </w:rPr>
        <w:t xml:space="preserve">укрепление здоровья и всестороннее физическое развитие подростков; </w:t>
      </w:r>
    </w:p>
    <w:p w:rsidR="00EA6586" w:rsidRDefault="00993022">
      <w:pPr>
        <w:widowControl w:val="0"/>
        <w:spacing w:after="0" w:line="240" w:lineRule="atLeast"/>
        <w:ind w:firstLine="709"/>
        <w:jc w:val="both"/>
        <w:textAlignment w:val="baseline"/>
        <w:rPr>
          <w:rFonts w:ascii="Times New Roman" w:eastAsia="Andale Sans UI" w:hAnsi="Times New Roman" w:cs="Times New Roman"/>
          <w:kern w:val="2"/>
          <w:sz w:val="28"/>
          <w:szCs w:val="28"/>
          <w:lang w:eastAsia="fa-IR" w:bidi="fa-IR"/>
        </w:rPr>
      </w:pPr>
      <w:r>
        <w:rPr>
          <w:rFonts w:ascii="Times New Roman" w:eastAsia="Andale Sans UI" w:hAnsi="Times New Roman" w:cs="Times New Roman"/>
          <w:kern w:val="2"/>
          <w:sz w:val="28"/>
          <w:szCs w:val="28"/>
          <w:lang w:eastAsia="fa-IR" w:bidi="fa-IR"/>
        </w:rPr>
        <w:t xml:space="preserve">- </w:t>
      </w:r>
      <w:r>
        <w:rPr>
          <w:rFonts w:ascii="Times New Roman" w:eastAsia="Andale Sans UI" w:hAnsi="Times New Roman" w:cs="Times New Roman"/>
          <w:kern w:val="2"/>
          <w:sz w:val="28"/>
          <w:szCs w:val="28"/>
          <w:lang w:val="de-DE" w:eastAsia="fa-IR" w:bidi="fa-IR"/>
        </w:rPr>
        <w:t>улучшение скоростно-силовой подготовки спортсменов с учетом формирования основных навыков;</w:t>
      </w:r>
    </w:p>
    <w:p w:rsidR="00EA6586" w:rsidRDefault="00993022">
      <w:pPr>
        <w:widowControl w:val="0"/>
        <w:spacing w:after="0" w:line="240" w:lineRule="atLeast"/>
        <w:ind w:firstLine="709"/>
        <w:jc w:val="both"/>
        <w:textAlignment w:val="baseline"/>
        <w:rPr>
          <w:rFonts w:ascii="Times New Roman" w:eastAsia="Andale Sans UI" w:hAnsi="Times New Roman" w:cs="Times New Roman"/>
          <w:kern w:val="2"/>
          <w:sz w:val="28"/>
          <w:szCs w:val="28"/>
          <w:lang w:eastAsia="fa-IR" w:bidi="fa-IR"/>
        </w:rPr>
      </w:pPr>
      <w:r>
        <w:rPr>
          <w:rFonts w:ascii="Times New Roman" w:eastAsia="Andale Sans UI" w:hAnsi="Times New Roman" w:cs="Times New Roman"/>
          <w:kern w:val="2"/>
          <w:sz w:val="28"/>
          <w:szCs w:val="28"/>
          <w:lang w:eastAsia="fa-IR" w:bidi="fa-IR"/>
        </w:rPr>
        <w:t xml:space="preserve">- </w:t>
      </w:r>
      <w:r>
        <w:rPr>
          <w:rFonts w:ascii="Times New Roman" w:eastAsia="Andale Sans UI" w:hAnsi="Times New Roman" w:cs="Times New Roman"/>
          <w:kern w:val="2"/>
          <w:sz w:val="28"/>
          <w:szCs w:val="28"/>
          <w:lang w:val="de-DE" w:eastAsia="fa-IR" w:bidi="fa-IR"/>
        </w:rPr>
        <w:t xml:space="preserve">создание устойчивого интереса к занятиям футболом; </w:t>
      </w:r>
    </w:p>
    <w:p w:rsidR="00EA6586" w:rsidRDefault="00993022">
      <w:pPr>
        <w:widowControl w:val="0"/>
        <w:spacing w:after="0" w:line="240" w:lineRule="atLeast"/>
        <w:ind w:firstLine="709"/>
        <w:jc w:val="both"/>
        <w:textAlignment w:val="baseline"/>
        <w:rPr>
          <w:rFonts w:ascii="Times New Roman" w:eastAsia="Andale Sans UI" w:hAnsi="Times New Roman" w:cs="Times New Roman"/>
          <w:kern w:val="2"/>
          <w:sz w:val="28"/>
          <w:szCs w:val="28"/>
          <w:lang w:eastAsia="fa-IR" w:bidi="fa-IR"/>
        </w:rPr>
      </w:pPr>
      <w:r>
        <w:rPr>
          <w:rFonts w:ascii="Times New Roman" w:eastAsia="Andale Sans UI" w:hAnsi="Times New Roman" w:cs="Times New Roman"/>
          <w:kern w:val="2"/>
          <w:sz w:val="28"/>
          <w:szCs w:val="28"/>
          <w:lang w:eastAsia="fa-IR" w:bidi="fa-IR"/>
        </w:rPr>
        <w:t xml:space="preserve">- </w:t>
      </w:r>
      <w:r>
        <w:rPr>
          <w:rFonts w:ascii="Times New Roman" w:eastAsia="Andale Sans UI" w:hAnsi="Times New Roman" w:cs="Times New Roman"/>
          <w:kern w:val="2"/>
          <w:sz w:val="28"/>
          <w:szCs w:val="28"/>
          <w:lang w:val="de-DE" w:eastAsia="fa-IR" w:bidi="fa-IR"/>
        </w:rPr>
        <w:t>обучение и совершенствование технических приемов, тактик</w:t>
      </w:r>
      <w:r>
        <w:rPr>
          <w:rFonts w:ascii="Times New Roman" w:eastAsia="Andale Sans UI" w:hAnsi="Times New Roman" w:cs="Times New Roman"/>
          <w:kern w:val="2"/>
          <w:sz w:val="28"/>
          <w:szCs w:val="28"/>
          <w:lang w:eastAsia="fa-IR" w:bidi="fa-IR"/>
        </w:rPr>
        <w:t>и</w:t>
      </w:r>
      <w:r>
        <w:rPr>
          <w:rFonts w:ascii="Times New Roman" w:eastAsia="Andale Sans UI" w:hAnsi="Times New Roman" w:cs="Times New Roman"/>
          <w:kern w:val="2"/>
          <w:sz w:val="28"/>
          <w:szCs w:val="28"/>
          <w:lang w:val="de-DE" w:eastAsia="fa-IR" w:bidi="fa-IR"/>
        </w:rPr>
        <w:t xml:space="preserve"> игры в футбол; </w:t>
      </w:r>
      <w:r>
        <w:rPr>
          <w:rFonts w:ascii="Times New Roman" w:eastAsia="Andale Sans UI" w:hAnsi="Times New Roman" w:cs="Times New Roman"/>
          <w:kern w:val="2"/>
          <w:sz w:val="28"/>
          <w:szCs w:val="28"/>
          <w:lang w:eastAsia="fa-IR" w:bidi="fa-IR"/>
        </w:rPr>
        <w:t xml:space="preserve">  </w:t>
      </w:r>
      <w:r>
        <w:rPr>
          <w:rFonts w:ascii="Times New Roman" w:eastAsia="Andale Sans UI" w:hAnsi="Times New Roman" w:cs="Times New Roman"/>
          <w:kern w:val="2"/>
          <w:sz w:val="28"/>
          <w:szCs w:val="28"/>
          <w:lang w:val="de-DE" w:eastAsia="fa-IR" w:bidi="fa-IR"/>
        </w:rPr>
        <w:t>постепенное подведение спортсмена к более высокому уровню тренировочных нагрузок;</w:t>
      </w:r>
    </w:p>
    <w:p w:rsidR="00EA6586" w:rsidRDefault="00993022">
      <w:pPr>
        <w:widowControl w:val="0"/>
        <w:spacing w:after="0" w:line="240" w:lineRule="atLeast"/>
        <w:ind w:firstLine="709"/>
        <w:jc w:val="both"/>
        <w:textAlignment w:val="baseline"/>
        <w:rPr>
          <w:rFonts w:ascii="Times New Roman" w:eastAsia="Andale Sans UI" w:hAnsi="Times New Roman" w:cs="Times New Roman"/>
          <w:kern w:val="2"/>
          <w:sz w:val="28"/>
          <w:szCs w:val="28"/>
          <w:lang w:eastAsia="fa-IR" w:bidi="fa-IR"/>
        </w:rPr>
      </w:pPr>
      <w:r>
        <w:rPr>
          <w:rFonts w:ascii="Times New Roman" w:eastAsia="Andale Sans UI" w:hAnsi="Times New Roman" w:cs="Times New Roman"/>
          <w:kern w:val="2"/>
          <w:sz w:val="28"/>
          <w:szCs w:val="28"/>
          <w:lang w:eastAsia="fa-IR" w:bidi="fa-IR"/>
        </w:rPr>
        <w:t xml:space="preserve">- </w:t>
      </w:r>
      <w:r>
        <w:rPr>
          <w:rFonts w:ascii="Times New Roman" w:eastAsia="Andale Sans UI" w:hAnsi="Times New Roman" w:cs="Times New Roman"/>
          <w:kern w:val="2"/>
          <w:sz w:val="28"/>
          <w:szCs w:val="28"/>
          <w:lang w:val="de-DE" w:eastAsia="fa-IR" w:bidi="fa-IR"/>
        </w:rPr>
        <w:t xml:space="preserve">приобретение соревновательного опыта. </w:t>
      </w:r>
    </w:p>
    <w:p w:rsidR="00EA6586" w:rsidRDefault="00993022">
      <w:pPr>
        <w:widowControl w:val="0"/>
        <w:spacing w:after="0" w:line="240" w:lineRule="atLeast"/>
        <w:ind w:firstLine="709"/>
        <w:jc w:val="both"/>
        <w:textAlignment w:val="baseline"/>
        <w:rPr>
          <w:rFonts w:ascii="Times New Roman" w:eastAsia="Andale Sans UI" w:hAnsi="Times New Roman" w:cs="Times New Roman"/>
          <w:kern w:val="2"/>
          <w:sz w:val="28"/>
          <w:szCs w:val="28"/>
          <w:lang w:eastAsia="fa-IR" w:bidi="fa-IR"/>
        </w:rPr>
      </w:pPr>
      <w:r>
        <w:rPr>
          <w:rFonts w:ascii="Times New Roman" w:eastAsia="Andale Sans UI" w:hAnsi="Times New Roman" w:cs="Times New Roman"/>
          <w:kern w:val="2"/>
          <w:sz w:val="28"/>
          <w:szCs w:val="28"/>
          <w:lang w:eastAsia="fa-IR" w:bidi="fa-IR"/>
        </w:rPr>
        <w:t xml:space="preserve">    </w:t>
      </w:r>
      <w:r>
        <w:rPr>
          <w:rFonts w:ascii="Times New Roman" w:eastAsia="Andale Sans UI" w:hAnsi="Times New Roman" w:cs="Times New Roman"/>
          <w:kern w:val="2"/>
          <w:sz w:val="28"/>
          <w:szCs w:val="28"/>
          <w:lang w:val="de-DE" w:eastAsia="fa-IR" w:bidi="fa-IR"/>
        </w:rPr>
        <w:t xml:space="preserve">Основные средства тренировки: </w:t>
      </w:r>
    </w:p>
    <w:p w:rsidR="00EA6586" w:rsidRDefault="00993022">
      <w:pPr>
        <w:widowControl w:val="0"/>
        <w:spacing w:after="0" w:line="240" w:lineRule="atLeast"/>
        <w:ind w:firstLine="709"/>
        <w:jc w:val="both"/>
        <w:textAlignment w:val="baseline"/>
        <w:rPr>
          <w:rFonts w:ascii="Times New Roman" w:eastAsia="Andale Sans UI" w:hAnsi="Times New Roman" w:cs="Times New Roman"/>
          <w:kern w:val="2"/>
          <w:sz w:val="28"/>
          <w:szCs w:val="28"/>
          <w:lang w:eastAsia="fa-IR" w:bidi="fa-IR"/>
        </w:rPr>
      </w:pPr>
      <w:r>
        <w:rPr>
          <w:rFonts w:ascii="Times New Roman" w:eastAsia="Andale Sans UI" w:hAnsi="Times New Roman" w:cs="Times New Roman"/>
          <w:kern w:val="2"/>
          <w:sz w:val="28"/>
          <w:szCs w:val="28"/>
          <w:lang w:eastAsia="fa-IR" w:bidi="fa-IR"/>
        </w:rPr>
        <w:t xml:space="preserve">- </w:t>
      </w:r>
      <w:r>
        <w:rPr>
          <w:rFonts w:ascii="Times New Roman" w:eastAsia="Andale Sans UI" w:hAnsi="Times New Roman" w:cs="Times New Roman"/>
          <w:kern w:val="2"/>
          <w:sz w:val="28"/>
          <w:szCs w:val="28"/>
          <w:lang w:val="de-DE" w:eastAsia="fa-IR" w:bidi="fa-IR"/>
        </w:rPr>
        <w:t xml:space="preserve">общеразвивающие упражнения; </w:t>
      </w:r>
    </w:p>
    <w:p w:rsidR="00EA6586" w:rsidRDefault="00993022">
      <w:pPr>
        <w:widowControl w:val="0"/>
        <w:spacing w:after="0" w:line="240" w:lineRule="atLeast"/>
        <w:ind w:firstLine="709"/>
        <w:jc w:val="both"/>
        <w:textAlignment w:val="baseline"/>
        <w:rPr>
          <w:rFonts w:ascii="Times New Roman" w:eastAsia="Andale Sans UI" w:hAnsi="Times New Roman" w:cs="Times New Roman"/>
          <w:kern w:val="2"/>
          <w:sz w:val="28"/>
          <w:szCs w:val="28"/>
          <w:lang w:eastAsia="fa-IR" w:bidi="fa-IR"/>
        </w:rPr>
      </w:pPr>
      <w:r>
        <w:rPr>
          <w:rFonts w:ascii="Times New Roman" w:eastAsia="Andale Sans UI" w:hAnsi="Times New Roman" w:cs="Times New Roman"/>
          <w:kern w:val="2"/>
          <w:sz w:val="28"/>
          <w:szCs w:val="28"/>
          <w:lang w:eastAsia="fa-IR" w:bidi="fa-IR"/>
        </w:rPr>
        <w:t xml:space="preserve">- </w:t>
      </w:r>
      <w:r>
        <w:rPr>
          <w:rFonts w:ascii="Times New Roman" w:eastAsia="Andale Sans UI" w:hAnsi="Times New Roman" w:cs="Times New Roman"/>
          <w:kern w:val="2"/>
          <w:sz w:val="28"/>
          <w:szCs w:val="28"/>
          <w:lang w:val="de-DE" w:eastAsia="fa-IR" w:bidi="fa-IR"/>
        </w:rPr>
        <w:t xml:space="preserve">комплексы специально подготовительных упражнений; </w:t>
      </w:r>
    </w:p>
    <w:p w:rsidR="00EA6586" w:rsidRDefault="00993022">
      <w:pPr>
        <w:widowControl w:val="0"/>
        <w:spacing w:after="0" w:line="240" w:lineRule="atLeast"/>
        <w:ind w:firstLine="709"/>
        <w:jc w:val="both"/>
        <w:textAlignment w:val="baseline"/>
        <w:rPr>
          <w:rFonts w:ascii="Times New Roman" w:eastAsia="Andale Sans UI" w:hAnsi="Times New Roman" w:cs="Times New Roman"/>
          <w:kern w:val="2"/>
          <w:sz w:val="28"/>
          <w:szCs w:val="28"/>
          <w:lang w:eastAsia="fa-IR" w:bidi="fa-IR"/>
        </w:rPr>
      </w:pPr>
      <w:r>
        <w:rPr>
          <w:rFonts w:ascii="Times New Roman" w:eastAsia="Andale Sans UI" w:hAnsi="Times New Roman" w:cs="Times New Roman"/>
          <w:kern w:val="2"/>
          <w:sz w:val="28"/>
          <w:szCs w:val="28"/>
          <w:lang w:eastAsia="fa-IR" w:bidi="fa-IR"/>
        </w:rPr>
        <w:t xml:space="preserve">- </w:t>
      </w:r>
      <w:r>
        <w:rPr>
          <w:rFonts w:ascii="Times New Roman" w:eastAsia="Andale Sans UI" w:hAnsi="Times New Roman" w:cs="Times New Roman"/>
          <w:kern w:val="2"/>
          <w:sz w:val="28"/>
          <w:szCs w:val="28"/>
          <w:lang w:val="de-DE" w:eastAsia="fa-IR" w:bidi="fa-IR"/>
        </w:rPr>
        <w:t xml:space="preserve">всевозможные прыжки и прыжковые упражнения; </w:t>
      </w:r>
    </w:p>
    <w:p w:rsidR="00EA6586" w:rsidRDefault="00993022">
      <w:pPr>
        <w:widowControl w:val="0"/>
        <w:spacing w:after="0" w:line="240" w:lineRule="atLeast"/>
        <w:ind w:firstLine="709"/>
        <w:jc w:val="both"/>
        <w:textAlignment w:val="baseline"/>
        <w:rPr>
          <w:rFonts w:ascii="Times New Roman" w:eastAsia="Andale Sans UI" w:hAnsi="Times New Roman" w:cs="Times New Roman"/>
          <w:kern w:val="2"/>
          <w:sz w:val="28"/>
          <w:szCs w:val="28"/>
          <w:lang w:eastAsia="fa-IR" w:bidi="fa-IR"/>
        </w:rPr>
      </w:pPr>
      <w:r>
        <w:rPr>
          <w:rFonts w:ascii="Times New Roman" w:eastAsia="Andale Sans UI" w:hAnsi="Times New Roman" w:cs="Times New Roman"/>
          <w:kern w:val="2"/>
          <w:sz w:val="28"/>
          <w:szCs w:val="28"/>
          <w:lang w:eastAsia="fa-IR" w:bidi="fa-IR"/>
        </w:rPr>
        <w:t xml:space="preserve">- </w:t>
      </w:r>
      <w:r>
        <w:rPr>
          <w:rFonts w:ascii="Times New Roman" w:eastAsia="Andale Sans UI" w:hAnsi="Times New Roman" w:cs="Times New Roman"/>
          <w:kern w:val="2"/>
          <w:sz w:val="28"/>
          <w:szCs w:val="28"/>
          <w:lang w:val="de-DE" w:eastAsia="fa-IR" w:bidi="fa-IR"/>
        </w:rPr>
        <w:t xml:space="preserve">комплексы специальных упражнений из арсенала футбола; </w:t>
      </w:r>
    </w:p>
    <w:p w:rsidR="00EA6586" w:rsidRDefault="00993022">
      <w:pPr>
        <w:widowControl w:val="0"/>
        <w:spacing w:after="0" w:line="240" w:lineRule="atLeast"/>
        <w:ind w:firstLine="709"/>
        <w:jc w:val="both"/>
        <w:textAlignment w:val="baseline"/>
        <w:rPr>
          <w:rFonts w:ascii="Times New Roman" w:eastAsia="Andale Sans UI" w:hAnsi="Times New Roman" w:cs="Times New Roman"/>
          <w:kern w:val="2"/>
          <w:sz w:val="28"/>
          <w:szCs w:val="28"/>
          <w:lang w:eastAsia="fa-IR" w:bidi="fa-IR"/>
        </w:rPr>
      </w:pPr>
      <w:r>
        <w:rPr>
          <w:rFonts w:ascii="Times New Roman" w:eastAsia="Andale Sans UI" w:hAnsi="Times New Roman" w:cs="Times New Roman"/>
          <w:kern w:val="2"/>
          <w:sz w:val="28"/>
          <w:szCs w:val="28"/>
          <w:lang w:eastAsia="fa-IR" w:bidi="fa-IR"/>
        </w:rPr>
        <w:t xml:space="preserve">- </w:t>
      </w:r>
      <w:r>
        <w:rPr>
          <w:rFonts w:ascii="Times New Roman" w:eastAsia="Andale Sans UI" w:hAnsi="Times New Roman" w:cs="Times New Roman"/>
          <w:kern w:val="2"/>
          <w:sz w:val="28"/>
          <w:szCs w:val="28"/>
          <w:lang w:val="de-DE" w:eastAsia="fa-IR" w:bidi="fa-IR"/>
        </w:rPr>
        <w:t>упражнения со штангой (вес штанги 3</w:t>
      </w:r>
      <w:r>
        <w:rPr>
          <w:rFonts w:ascii="Times New Roman" w:eastAsia="Andale Sans UI" w:hAnsi="Times New Roman" w:cs="Times New Roman"/>
          <w:kern w:val="2"/>
          <w:sz w:val="28"/>
          <w:szCs w:val="28"/>
          <w:lang w:val="de-DE" w:eastAsia="fa-IR" w:bidi="fa-IR"/>
        </w:rPr>
        <w:t xml:space="preserve">0-70% от собственного веса); </w:t>
      </w:r>
    </w:p>
    <w:p w:rsidR="00EA6586" w:rsidRDefault="00993022">
      <w:pPr>
        <w:widowControl w:val="0"/>
        <w:spacing w:after="0" w:line="240" w:lineRule="atLeast"/>
        <w:ind w:firstLine="709"/>
        <w:jc w:val="both"/>
        <w:textAlignment w:val="baseline"/>
        <w:rPr>
          <w:rFonts w:ascii="Times New Roman" w:eastAsia="Andale Sans UI" w:hAnsi="Times New Roman" w:cs="Times New Roman"/>
          <w:kern w:val="2"/>
          <w:sz w:val="28"/>
          <w:szCs w:val="28"/>
          <w:lang w:eastAsia="fa-IR" w:bidi="fa-IR"/>
        </w:rPr>
      </w:pPr>
      <w:r>
        <w:rPr>
          <w:rFonts w:ascii="Times New Roman" w:eastAsia="Andale Sans UI" w:hAnsi="Times New Roman" w:cs="Times New Roman"/>
          <w:kern w:val="2"/>
          <w:sz w:val="28"/>
          <w:szCs w:val="28"/>
          <w:lang w:eastAsia="fa-IR" w:bidi="fa-IR"/>
        </w:rPr>
        <w:t xml:space="preserve">- </w:t>
      </w:r>
      <w:r>
        <w:rPr>
          <w:rFonts w:ascii="Times New Roman" w:eastAsia="Andale Sans UI" w:hAnsi="Times New Roman" w:cs="Times New Roman"/>
          <w:kern w:val="2"/>
          <w:sz w:val="28"/>
          <w:szCs w:val="28"/>
          <w:lang w:val="de-DE" w:eastAsia="fa-IR" w:bidi="fa-IR"/>
        </w:rPr>
        <w:t xml:space="preserve">подвижные и спортивные игры. </w:t>
      </w:r>
    </w:p>
    <w:p w:rsidR="00EA6586" w:rsidRDefault="00993022">
      <w:pPr>
        <w:widowControl w:val="0"/>
        <w:spacing w:after="0" w:line="240" w:lineRule="atLeast"/>
        <w:ind w:firstLine="709"/>
        <w:jc w:val="both"/>
        <w:textAlignment w:val="baseline"/>
        <w:rPr>
          <w:rFonts w:ascii="Times New Roman" w:eastAsia="Andale Sans UI" w:hAnsi="Times New Roman" w:cs="Times New Roman"/>
          <w:kern w:val="2"/>
          <w:sz w:val="28"/>
          <w:szCs w:val="28"/>
          <w:lang w:eastAsia="fa-IR" w:bidi="fa-IR"/>
        </w:rPr>
      </w:pPr>
      <w:r>
        <w:rPr>
          <w:rFonts w:ascii="Times New Roman" w:eastAsia="Andale Sans UI" w:hAnsi="Times New Roman" w:cs="Times New Roman"/>
          <w:kern w:val="2"/>
          <w:sz w:val="28"/>
          <w:szCs w:val="28"/>
          <w:lang w:eastAsia="fa-IR" w:bidi="fa-IR"/>
        </w:rPr>
        <w:t xml:space="preserve">    </w:t>
      </w:r>
      <w:r>
        <w:rPr>
          <w:rFonts w:ascii="Times New Roman" w:eastAsia="Andale Sans UI" w:hAnsi="Times New Roman" w:cs="Times New Roman"/>
          <w:kern w:val="2"/>
          <w:sz w:val="28"/>
          <w:szCs w:val="28"/>
          <w:lang w:val="de-DE" w:eastAsia="fa-IR" w:bidi="fa-IR"/>
        </w:rPr>
        <w:t xml:space="preserve">Методы выполнения упражнений: повторный, переменный, повторно-переменный, круговой, игровой, контрольный, соревновательный. </w:t>
      </w:r>
    </w:p>
    <w:p w:rsidR="00EA6586" w:rsidRDefault="00993022">
      <w:pPr>
        <w:widowControl w:val="0"/>
        <w:spacing w:after="0" w:line="240" w:lineRule="atLeast"/>
        <w:ind w:firstLine="709"/>
        <w:jc w:val="both"/>
        <w:textAlignment w:val="baseline"/>
        <w:rPr>
          <w:rFonts w:ascii="Times New Roman" w:eastAsia="Andale Sans UI" w:hAnsi="Times New Roman" w:cs="Times New Roman"/>
          <w:kern w:val="2"/>
          <w:sz w:val="28"/>
          <w:szCs w:val="28"/>
          <w:lang w:eastAsia="fa-IR" w:bidi="fa-IR"/>
        </w:rPr>
      </w:pPr>
      <w:r>
        <w:rPr>
          <w:rFonts w:ascii="Times New Roman" w:eastAsia="Andale Sans UI" w:hAnsi="Times New Roman" w:cs="Times New Roman"/>
          <w:kern w:val="2"/>
          <w:sz w:val="28"/>
          <w:szCs w:val="28"/>
          <w:lang w:eastAsia="fa-IR" w:bidi="fa-IR"/>
        </w:rPr>
        <w:t xml:space="preserve">   </w:t>
      </w:r>
      <w:r>
        <w:rPr>
          <w:rFonts w:ascii="Times New Roman" w:eastAsia="Andale Sans UI" w:hAnsi="Times New Roman" w:cs="Times New Roman"/>
          <w:kern w:val="2"/>
          <w:sz w:val="28"/>
          <w:szCs w:val="28"/>
          <w:u w:val="single"/>
          <w:lang w:eastAsia="fa-IR" w:bidi="fa-IR"/>
        </w:rPr>
        <w:t xml:space="preserve"> </w:t>
      </w:r>
      <w:r>
        <w:rPr>
          <w:rFonts w:ascii="Times New Roman" w:eastAsia="Andale Sans UI" w:hAnsi="Times New Roman" w:cs="Times New Roman"/>
          <w:kern w:val="2"/>
          <w:sz w:val="28"/>
          <w:szCs w:val="28"/>
          <w:u w:val="single"/>
          <w:lang w:val="de-DE" w:eastAsia="fa-IR" w:bidi="fa-IR"/>
        </w:rPr>
        <w:t>Особенности обучения.</w:t>
      </w:r>
      <w:r>
        <w:rPr>
          <w:rFonts w:ascii="Times New Roman" w:eastAsia="Andale Sans UI" w:hAnsi="Times New Roman" w:cs="Times New Roman"/>
          <w:kern w:val="2"/>
          <w:sz w:val="28"/>
          <w:szCs w:val="28"/>
          <w:lang w:eastAsia="fa-IR" w:bidi="fa-IR"/>
        </w:rPr>
        <w:tab/>
      </w:r>
    </w:p>
    <w:p w:rsidR="00EA6586" w:rsidRDefault="00993022">
      <w:pPr>
        <w:widowControl w:val="0"/>
        <w:spacing w:after="0" w:line="240" w:lineRule="atLeast"/>
        <w:ind w:firstLine="709"/>
        <w:jc w:val="both"/>
        <w:textAlignment w:val="baseline"/>
        <w:rPr>
          <w:rFonts w:ascii="Times New Roman" w:eastAsia="Andale Sans UI" w:hAnsi="Times New Roman" w:cs="Times New Roman"/>
          <w:kern w:val="2"/>
          <w:sz w:val="28"/>
          <w:szCs w:val="28"/>
          <w:lang w:eastAsia="fa-IR" w:bidi="fa-IR"/>
        </w:rPr>
      </w:pPr>
      <w:r>
        <w:rPr>
          <w:rFonts w:ascii="Times New Roman" w:eastAsia="Andale Sans UI" w:hAnsi="Times New Roman" w:cs="Times New Roman"/>
          <w:kern w:val="2"/>
          <w:sz w:val="28"/>
          <w:szCs w:val="28"/>
          <w:lang w:eastAsia="fa-IR" w:bidi="fa-IR"/>
        </w:rPr>
        <w:t xml:space="preserve">    </w:t>
      </w:r>
      <w:r>
        <w:rPr>
          <w:rFonts w:ascii="Times New Roman" w:eastAsia="Andale Sans UI" w:hAnsi="Times New Roman" w:cs="Times New Roman"/>
          <w:kern w:val="2"/>
          <w:sz w:val="28"/>
          <w:szCs w:val="28"/>
          <w:lang w:val="de-DE" w:eastAsia="fa-IR" w:bidi="fa-IR"/>
        </w:rPr>
        <w:t xml:space="preserve">Этап углубленной спортивной подготовки является базовым для окончательного выбора будущей специализации. Поэтому физическая подготовка на этом этапе становится более целенаправленной. Перед </w:t>
      </w:r>
      <w:r>
        <w:rPr>
          <w:rFonts w:ascii="Times New Roman" w:eastAsia="Andale Sans UI" w:hAnsi="Times New Roman" w:cs="Times New Roman"/>
          <w:kern w:val="2"/>
          <w:sz w:val="28"/>
          <w:szCs w:val="28"/>
          <w:lang w:eastAsia="fa-IR" w:bidi="fa-IR"/>
        </w:rPr>
        <w:t>тренером</w:t>
      </w:r>
      <w:r>
        <w:rPr>
          <w:rFonts w:ascii="Times New Roman" w:eastAsia="Andale Sans UI" w:hAnsi="Times New Roman" w:cs="Times New Roman"/>
          <w:kern w:val="2"/>
          <w:sz w:val="28"/>
          <w:szCs w:val="28"/>
          <w:lang w:val="de-DE" w:eastAsia="fa-IR" w:bidi="fa-IR"/>
        </w:rPr>
        <w:t xml:space="preserve"> встает задача правильного подбора соответствующих трениро</w:t>
      </w:r>
      <w:r>
        <w:rPr>
          <w:rFonts w:ascii="Times New Roman" w:eastAsia="Andale Sans UI" w:hAnsi="Times New Roman" w:cs="Times New Roman"/>
          <w:kern w:val="2"/>
          <w:sz w:val="28"/>
          <w:szCs w:val="28"/>
          <w:lang w:val="de-DE" w:eastAsia="fa-IR" w:bidi="fa-IR"/>
        </w:rPr>
        <w:t xml:space="preserve">вочных средств с учетом избранного вида спорта. </w:t>
      </w:r>
    </w:p>
    <w:p w:rsidR="00EA6586" w:rsidRDefault="00993022">
      <w:pPr>
        <w:widowControl w:val="0"/>
        <w:spacing w:after="0" w:line="240" w:lineRule="atLeast"/>
        <w:ind w:firstLine="709"/>
        <w:jc w:val="both"/>
        <w:textAlignment w:val="baseline"/>
        <w:rPr>
          <w:rFonts w:ascii="Times New Roman" w:eastAsia="Andale Sans UI" w:hAnsi="Times New Roman" w:cs="Times New Roman"/>
          <w:kern w:val="2"/>
          <w:sz w:val="28"/>
          <w:szCs w:val="28"/>
          <w:lang w:eastAsia="fa-IR" w:bidi="fa-IR"/>
        </w:rPr>
      </w:pPr>
      <w:r>
        <w:rPr>
          <w:rFonts w:ascii="Times New Roman" w:eastAsia="Andale Sans UI" w:hAnsi="Times New Roman" w:cs="Times New Roman"/>
          <w:kern w:val="2"/>
          <w:sz w:val="28"/>
          <w:szCs w:val="28"/>
          <w:lang w:eastAsia="fa-IR" w:bidi="fa-IR"/>
        </w:rPr>
        <w:t xml:space="preserve">    Т</w:t>
      </w:r>
      <w:r>
        <w:rPr>
          <w:rFonts w:ascii="Times New Roman" w:eastAsia="Andale Sans UI" w:hAnsi="Times New Roman" w:cs="Times New Roman"/>
          <w:kern w:val="2"/>
          <w:sz w:val="28"/>
          <w:szCs w:val="28"/>
          <w:lang w:val="de-DE" w:eastAsia="fa-IR" w:bidi="fa-IR"/>
        </w:rPr>
        <w:t>ренировочный этап характеризуется неуклонным повышением объема и интенсивности тренировочных нагрузок, более специализированной работой. Значительно увеличивается удельный вес специальной физической, те</w:t>
      </w:r>
      <w:r>
        <w:rPr>
          <w:rFonts w:ascii="Times New Roman" w:eastAsia="Andale Sans UI" w:hAnsi="Times New Roman" w:cs="Times New Roman"/>
          <w:kern w:val="2"/>
          <w:sz w:val="28"/>
          <w:szCs w:val="28"/>
          <w:lang w:val="de-DE" w:eastAsia="fa-IR" w:bidi="fa-IR"/>
        </w:rPr>
        <w:t xml:space="preserve">хнической, и тактической подготовки. Тренировочный процесс приобретает черты углубленной спортивной специализации. </w:t>
      </w:r>
    </w:p>
    <w:p w:rsidR="00EA6586" w:rsidRDefault="00993022">
      <w:pPr>
        <w:widowControl w:val="0"/>
        <w:spacing w:after="0" w:line="240" w:lineRule="atLeast"/>
        <w:ind w:firstLine="709"/>
        <w:jc w:val="both"/>
        <w:textAlignment w:val="baseline"/>
        <w:rPr>
          <w:rFonts w:ascii="Times New Roman" w:eastAsia="Andale Sans UI" w:hAnsi="Times New Roman" w:cs="Times New Roman"/>
          <w:kern w:val="2"/>
          <w:sz w:val="28"/>
          <w:szCs w:val="28"/>
          <w:lang w:eastAsia="fa-IR" w:bidi="fa-IR"/>
        </w:rPr>
      </w:pPr>
      <w:r>
        <w:rPr>
          <w:rFonts w:ascii="Times New Roman" w:eastAsia="Andale Sans UI" w:hAnsi="Times New Roman" w:cs="Times New Roman"/>
          <w:kern w:val="2"/>
          <w:sz w:val="28"/>
          <w:szCs w:val="28"/>
          <w:lang w:eastAsia="fa-IR" w:bidi="fa-IR"/>
        </w:rPr>
        <w:t xml:space="preserve">    </w:t>
      </w:r>
      <w:r>
        <w:rPr>
          <w:rFonts w:ascii="Times New Roman" w:eastAsia="Andale Sans UI" w:hAnsi="Times New Roman" w:cs="Times New Roman"/>
          <w:kern w:val="2"/>
          <w:sz w:val="28"/>
          <w:szCs w:val="28"/>
          <w:lang w:val="de-DE" w:eastAsia="fa-IR" w:bidi="fa-IR"/>
        </w:rPr>
        <w:t xml:space="preserve">На данном этапе в большей степени увеличивается объем средств </w:t>
      </w:r>
      <w:r>
        <w:rPr>
          <w:rFonts w:ascii="Times New Roman" w:eastAsia="Andale Sans UI" w:hAnsi="Times New Roman" w:cs="Times New Roman"/>
          <w:kern w:val="2"/>
          <w:sz w:val="28"/>
          <w:szCs w:val="28"/>
          <w:lang w:val="de-DE" w:eastAsia="fa-IR" w:bidi="fa-IR"/>
        </w:rPr>
        <w:lastRenderedPageBreak/>
        <w:t>скоростно-силовой подготовки и специальной выносливости. Развивать скоростно-силовые качества различных мышечных групп целесообразно путем локального воздействия, т.е. применяя в тренировочном п</w:t>
      </w:r>
      <w:r>
        <w:rPr>
          <w:rFonts w:ascii="Times New Roman" w:eastAsia="Andale Sans UI" w:hAnsi="Times New Roman" w:cs="Times New Roman"/>
          <w:kern w:val="2"/>
          <w:sz w:val="28"/>
          <w:szCs w:val="28"/>
          <w:lang w:val="de-DE" w:eastAsia="fa-IR" w:bidi="fa-IR"/>
        </w:rPr>
        <w:t xml:space="preserve">роцессе специально подобранные комплексы или тренажерные устройства. Применяя тренажерные устройства, следует учитывать: величину отягощения; интенсивность выполнения упражнения; количество повторений в каждом подходе; интервалы отдыха между упражнениями. </w:t>
      </w:r>
    </w:p>
    <w:p w:rsidR="00EA6586" w:rsidRDefault="00993022">
      <w:pPr>
        <w:widowControl w:val="0"/>
        <w:spacing w:after="0" w:line="240" w:lineRule="atLeast"/>
        <w:ind w:firstLine="709"/>
        <w:jc w:val="both"/>
        <w:textAlignment w:val="baseline"/>
        <w:rPr>
          <w:rFonts w:ascii="Times New Roman" w:eastAsia="Andale Sans UI" w:hAnsi="Times New Roman" w:cs="Times New Roman"/>
          <w:kern w:val="2"/>
          <w:sz w:val="28"/>
          <w:szCs w:val="28"/>
          <w:lang w:eastAsia="fa-IR" w:bidi="fa-IR"/>
        </w:rPr>
      </w:pPr>
      <w:r>
        <w:rPr>
          <w:rFonts w:ascii="Times New Roman" w:eastAsia="Andale Sans UI" w:hAnsi="Times New Roman" w:cs="Times New Roman"/>
          <w:kern w:val="2"/>
          <w:sz w:val="28"/>
          <w:szCs w:val="28"/>
          <w:lang w:eastAsia="fa-IR" w:bidi="fa-IR"/>
        </w:rPr>
        <w:t xml:space="preserve">    </w:t>
      </w:r>
      <w:r>
        <w:rPr>
          <w:rFonts w:ascii="Times New Roman" w:eastAsia="Andale Sans UI" w:hAnsi="Times New Roman" w:cs="Times New Roman"/>
          <w:kern w:val="2"/>
          <w:sz w:val="28"/>
          <w:szCs w:val="28"/>
          <w:lang w:val="de-DE" w:eastAsia="fa-IR" w:bidi="fa-IR"/>
        </w:rPr>
        <w:t xml:space="preserve">Методика контроля. </w:t>
      </w:r>
    </w:p>
    <w:p w:rsidR="00EA6586" w:rsidRDefault="00993022">
      <w:pPr>
        <w:widowControl w:val="0"/>
        <w:spacing w:after="0" w:line="240" w:lineRule="atLeast"/>
        <w:ind w:firstLine="709"/>
        <w:jc w:val="both"/>
        <w:textAlignment w:val="baseline"/>
        <w:rPr>
          <w:rFonts w:ascii="Times New Roman" w:eastAsia="Andale Sans UI" w:hAnsi="Times New Roman" w:cs="Times New Roman"/>
          <w:kern w:val="2"/>
          <w:sz w:val="28"/>
          <w:szCs w:val="28"/>
          <w:lang w:eastAsia="fa-IR" w:bidi="fa-IR"/>
        </w:rPr>
      </w:pPr>
      <w:r>
        <w:rPr>
          <w:rFonts w:ascii="Times New Roman" w:eastAsia="Andale Sans UI" w:hAnsi="Times New Roman" w:cs="Times New Roman"/>
          <w:kern w:val="2"/>
          <w:sz w:val="28"/>
          <w:szCs w:val="28"/>
          <w:lang w:eastAsia="fa-IR" w:bidi="fa-IR"/>
        </w:rPr>
        <w:t xml:space="preserve">    </w:t>
      </w:r>
      <w:r>
        <w:rPr>
          <w:rFonts w:ascii="Times New Roman" w:eastAsia="Andale Sans UI" w:hAnsi="Times New Roman" w:cs="Times New Roman"/>
          <w:kern w:val="2"/>
          <w:sz w:val="28"/>
          <w:szCs w:val="28"/>
          <w:lang w:val="de-DE" w:eastAsia="fa-IR" w:bidi="fa-IR"/>
        </w:rPr>
        <w:t>Как и на всех этапах подготовки, контроль должен быть комплексным. Система контроля на</w:t>
      </w:r>
      <w:r>
        <w:rPr>
          <w:rFonts w:ascii="Times New Roman" w:eastAsia="Andale Sans UI" w:hAnsi="Times New Roman" w:cs="Times New Roman"/>
          <w:kern w:val="2"/>
          <w:sz w:val="28"/>
          <w:szCs w:val="28"/>
          <w:lang w:eastAsia="fa-IR" w:bidi="fa-IR"/>
        </w:rPr>
        <w:t xml:space="preserve"> </w:t>
      </w:r>
      <w:r>
        <w:rPr>
          <w:rFonts w:ascii="Times New Roman" w:eastAsia="Andale Sans UI" w:hAnsi="Times New Roman" w:cs="Times New Roman"/>
          <w:kern w:val="2"/>
          <w:sz w:val="28"/>
          <w:szCs w:val="28"/>
          <w:lang w:val="de-DE" w:eastAsia="fa-IR" w:bidi="fa-IR"/>
        </w:rPr>
        <w:t>тренировочном этапе должна быть тесно связана с системой планирования процесса подготовки юных футболистов. Она включает основные виды контр</w:t>
      </w:r>
      <w:r>
        <w:rPr>
          <w:rFonts w:ascii="Times New Roman" w:eastAsia="Andale Sans UI" w:hAnsi="Times New Roman" w:cs="Times New Roman"/>
          <w:kern w:val="2"/>
          <w:sz w:val="28"/>
          <w:szCs w:val="28"/>
          <w:lang w:val="de-DE" w:eastAsia="fa-IR" w:bidi="fa-IR"/>
        </w:rPr>
        <w:t xml:space="preserve">оля: текущий, </w:t>
      </w:r>
      <w:r>
        <w:rPr>
          <w:rFonts w:ascii="Times New Roman" w:eastAsia="Andale Sans UI" w:hAnsi="Times New Roman" w:cs="Times New Roman"/>
          <w:kern w:val="2"/>
          <w:sz w:val="28"/>
          <w:szCs w:val="28"/>
          <w:lang w:eastAsia="fa-IR" w:bidi="fa-IR"/>
        </w:rPr>
        <w:t xml:space="preserve">итоговый </w:t>
      </w:r>
      <w:r>
        <w:rPr>
          <w:rFonts w:ascii="Times New Roman" w:eastAsia="Andale Sans UI" w:hAnsi="Times New Roman" w:cs="Times New Roman"/>
          <w:kern w:val="2"/>
          <w:sz w:val="28"/>
          <w:szCs w:val="28"/>
          <w:lang w:val="de-DE" w:eastAsia="fa-IR" w:bidi="fa-IR"/>
        </w:rPr>
        <w:t xml:space="preserve">и в условиях соревнований. </w:t>
      </w:r>
    </w:p>
    <w:p w:rsidR="00EA6586" w:rsidRDefault="00993022">
      <w:pPr>
        <w:widowControl w:val="0"/>
        <w:spacing w:after="0" w:line="240" w:lineRule="atLeast"/>
        <w:ind w:firstLine="709"/>
        <w:jc w:val="both"/>
        <w:textAlignment w:val="baseline"/>
        <w:rPr>
          <w:rFonts w:ascii="Times New Roman" w:eastAsia="Andale Sans UI" w:hAnsi="Times New Roman" w:cs="Times New Roman"/>
          <w:kern w:val="2"/>
          <w:sz w:val="28"/>
          <w:szCs w:val="28"/>
          <w:lang w:eastAsia="fa-IR" w:bidi="fa-IR"/>
        </w:rPr>
      </w:pPr>
      <w:r>
        <w:rPr>
          <w:rFonts w:ascii="Times New Roman" w:eastAsia="Andale Sans UI" w:hAnsi="Times New Roman" w:cs="Times New Roman"/>
          <w:kern w:val="2"/>
          <w:sz w:val="28"/>
          <w:szCs w:val="28"/>
          <w:lang w:val="de-DE" w:eastAsia="fa-IR" w:bidi="fa-IR"/>
        </w:rPr>
        <w:t>Определяется эффективность технической, физической, тактической и интегральной подготовленности</w:t>
      </w:r>
      <w:r>
        <w:rPr>
          <w:rFonts w:ascii="Times New Roman" w:eastAsia="Andale Sans UI" w:hAnsi="Times New Roman" w:cs="Times New Roman"/>
          <w:kern w:val="2"/>
          <w:sz w:val="28"/>
          <w:szCs w:val="28"/>
          <w:lang w:eastAsia="fa-IR" w:bidi="fa-IR"/>
        </w:rPr>
        <w:t xml:space="preserve"> </w:t>
      </w:r>
      <w:r>
        <w:rPr>
          <w:rFonts w:ascii="Times New Roman" w:eastAsia="Andale Sans UI" w:hAnsi="Times New Roman" w:cs="Times New Roman"/>
          <w:kern w:val="2"/>
          <w:sz w:val="28"/>
          <w:szCs w:val="28"/>
          <w:lang w:val="de-DE" w:eastAsia="fa-IR" w:bidi="fa-IR"/>
        </w:rPr>
        <w:t>с помощью специальных контрольно-переводных нормативов по годам обучения, которые представлены тестами, харак</w:t>
      </w:r>
      <w:r>
        <w:rPr>
          <w:rFonts w:ascii="Times New Roman" w:eastAsia="Andale Sans UI" w:hAnsi="Times New Roman" w:cs="Times New Roman"/>
          <w:kern w:val="2"/>
          <w:sz w:val="28"/>
          <w:szCs w:val="28"/>
          <w:lang w:val="de-DE" w:eastAsia="fa-IR" w:bidi="fa-IR"/>
        </w:rPr>
        <w:t xml:space="preserve">теризующими уровень развития физических качеств. </w:t>
      </w:r>
    </w:p>
    <w:p w:rsidR="00EA6586" w:rsidRDefault="00993022">
      <w:pPr>
        <w:widowControl w:val="0"/>
        <w:spacing w:after="0" w:line="240" w:lineRule="atLeast"/>
        <w:ind w:firstLine="709"/>
        <w:jc w:val="both"/>
        <w:textAlignment w:val="baseline"/>
        <w:rPr>
          <w:rFonts w:ascii="Times New Roman" w:eastAsia="Andale Sans UI" w:hAnsi="Times New Roman" w:cs="Times New Roman"/>
          <w:kern w:val="2"/>
          <w:sz w:val="28"/>
          <w:szCs w:val="28"/>
          <w:lang w:eastAsia="fa-IR" w:bidi="fa-IR"/>
        </w:rPr>
      </w:pPr>
      <w:r>
        <w:rPr>
          <w:rFonts w:ascii="Times New Roman" w:eastAsia="Andale Sans UI" w:hAnsi="Times New Roman" w:cs="Times New Roman"/>
          <w:kern w:val="2"/>
          <w:sz w:val="28"/>
          <w:szCs w:val="28"/>
          <w:lang w:eastAsia="fa-IR" w:bidi="fa-IR"/>
        </w:rPr>
        <w:t xml:space="preserve">   </w:t>
      </w:r>
      <w:r>
        <w:rPr>
          <w:rFonts w:ascii="Times New Roman" w:eastAsia="Andale Sans UI" w:hAnsi="Times New Roman" w:cs="Times New Roman"/>
          <w:kern w:val="2"/>
          <w:sz w:val="28"/>
          <w:szCs w:val="28"/>
          <w:lang w:val="de-DE" w:eastAsia="fa-IR" w:bidi="fa-IR"/>
        </w:rPr>
        <w:t xml:space="preserve">Участие в соревнованиях. </w:t>
      </w:r>
    </w:p>
    <w:p w:rsidR="00EA6586" w:rsidRDefault="00993022">
      <w:pPr>
        <w:widowControl w:val="0"/>
        <w:spacing w:after="0" w:line="240" w:lineRule="atLeast"/>
        <w:ind w:firstLine="709"/>
        <w:jc w:val="both"/>
        <w:textAlignment w:val="baseline"/>
        <w:rPr>
          <w:rFonts w:ascii="Times New Roman" w:eastAsia="Andale Sans UI" w:hAnsi="Times New Roman" w:cs="Times New Roman"/>
          <w:kern w:val="2"/>
          <w:sz w:val="28"/>
          <w:szCs w:val="28"/>
          <w:lang w:eastAsia="fa-IR" w:bidi="fa-IR"/>
        </w:rPr>
      </w:pPr>
      <w:r>
        <w:rPr>
          <w:rFonts w:ascii="Times New Roman" w:eastAsia="Andale Sans UI" w:hAnsi="Times New Roman" w:cs="Times New Roman"/>
          <w:kern w:val="2"/>
          <w:sz w:val="28"/>
          <w:szCs w:val="28"/>
          <w:lang w:eastAsia="fa-IR" w:bidi="fa-IR"/>
        </w:rPr>
        <w:t xml:space="preserve">    </w:t>
      </w:r>
      <w:r>
        <w:rPr>
          <w:rFonts w:ascii="Times New Roman" w:eastAsia="Andale Sans UI" w:hAnsi="Times New Roman" w:cs="Times New Roman"/>
          <w:kern w:val="2"/>
          <w:sz w:val="28"/>
          <w:szCs w:val="28"/>
          <w:lang w:val="de-DE" w:eastAsia="fa-IR" w:bidi="fa-IR"/>
        </w:rPr>
        <w:t>Основной задачей соревновательной практики следует считать умение реализовать свои двигательные навыки и функциональные возможности в сложных условиях соревновательного прот</w:t>
      </w:r>
      <w:r>
        <w:rPr>
          <w:rFonts w:ascii="Times New Roman" w:eastAsia="Andale Sans UI" w:hAnsi="Times New Roman" w:cs="Times New Roman"/>
          <w:kern w:val="2"/>
          <w:sz w:val="28"/>
          <w:szCs w:val="28"/>
          <w:lang w:val="de-DE" w:eastAsia="fa-IR" w:bidi="fa-IR"/>
        </w:rPr>
        <w:t xml:space="preserve">ивоборства. </w:t>
      </w:r>
      <w:r>
        <w:rPr>
          <w:rFonts w:ascii="Times New Roman" w:eastAsia="Andale Sans UI" w:hAnsi="Times New Roman" w:cs="Times New Roman"/>
          <w:kern w:val="2"/>
          <w:sz w:val="28"/>
          <w:szCs w:val="28"/>
          <w:lang w:eastAsia="fa-IR" w:bidi="fa-IR"/>
        </w:rPr>
        <w:t xml:space="preserve"> </w:t>
      </w:r>
      <w:r>
        <w:rPr>
          <w:rFonts w:ascii="Times New Roman" w:eastAsia="Andale Sans UI" w:hAnsi="Times New Roman" w:cs="Times New Roman"/>
          <w:kern w:val="2"/>
          <w:sz w:val="28"/>
          <w:szCs w:val="28"/>
          <w:lang w:val="de-DE" w:eastAsia="fa-IR" w:bidi="fa-IR"/>
        </w:rPr>
        <w:t>Невозможно достигнуть в будущем высоких стабильных результатов, редко выступая на соревнованиях</w:t>
      </w:r>
      <w:r>
        <w:rPr>
          <w:rFonts w:ascii="Times New Roman" w:eastAsia="Andale Sans UI" w:hAnsi="Times New Roman" w:cs="Times New Roman"/>
          <w:kern w:val="2"/>
          <w:sz w:val="28"/>
          <w:szCs w:val="28"/>
          <w:lang w:eastAsia="fa-IR" w:bidi="fa-IR"/>
        </w:rPr>
        <w:t>, поэтому на тренировочном этапе большое внимание уделяется участию обучающихся в соревнованиях различного уровня.</w:t>
      </w:r>
      <w:r>
        <w:rPr>
          <w:rFonts w:ascii="Times New Roman" w:eastAsia="Andale Sans UI" w:hAnsi="Times New Roman" w:cs="Times New Roman"/>
          <w:kern w:val="2"/>
          <w:sz w:val="28"/>
          <w:szCs w:val="28"/>
          <w:lang w:val="de-DE" w:eastAsia="fa-IR" w:bidi="fa-IR"/>
        </w:rPr>
        <w:t xml:space="preserve"> </w:t>
      </w:r>
    </w:p>
    <w:p w:rsidR="00EA6586" w:rsidRDefault="00993022">
      <w:pPr>
        <w:widowControl w:val="0"/>
        <w:spacing w:after="0" w:line="240" w:lineRule="atLeast"/>
        <w:ind w:firstLine="709"/>
        <w:jc w:val="both"/>
        <w:textAlignment w:val="baseline"/>
        <w:rPr>
          <w:rFonts w:ascii="Times New Roman" w:eastAsia="Calibri" w:hAnsi="Times New Roman" w:cs="Times New Roman"/>
          <w:b/>
          <w:sz w:val="28"/>
          <w:szCs w:val="28"/>
        </w:rPr>
      </w:pPr>
      <w:r>
        <w:rPr>
          <w:rFonts w:ascii="Times New Roman" w:eastAsia="Calibri" w:hAnsi="Times New Roman" w:cs="Times New Roman"/>
          <w:b/>
          <w:sz w:val="28"/>
          <w:szCs w:val="28"/>
        </w:rPr>
        <w:t>Программный материал для практич</w:t>
      </w:r>
      <w:r>
        <w:rPr>
          <w:rFonts w:ascii="Times New Roman" w:eastAsia="Calibri" w:hAnsi="Times New Roman" w:cs="Times New Roman"/>
          <w:b/>
          <w:sz w:val="28"/>
          <w:szCs w:val="28"/>
        </w:rPr>
        <w:t>еских занятий.</w:t>
      </w:r>
    </w:p>
    <w:p w:rsidR="00EA6586" w:rsidRDefault="00993022">
      <w:pPr>
        <w:spacing w:after="0" w:line="240" w:lineRule="atLeast"/>
        <w:ind w:firstLine="709"/>
        <w:jc w:val="both"/>
        <w:rPr>
          <w:rFonts w:ascii="Times New Roman" w:eastAsia="Calibri" w:hAnsi="Times New Roman" w:cs="Times New Roman"/>
          <w:sz w:val="28"/>
          <w:szCs w:val="28"/>
        </w:rPr>
      </w:pPr>
      <w:r>
        <w:rPr>
          <w:rFonts w:ascii="Times New Roman" w:eastAsia="Andale Sans UI" w:hAnsi="Times New Roman" w:cs="Times New Roman"/>
          <w:kern w:val="2"/>
          <w:sz w:val="28"/>
          <w:szCs w:val="28"/>
          <w:lang w:eastAsia="fa-IR" w:bidi="fa-IR"/>
        </w:rPr>
        <w:t xml:space="preserve">    </w:t>
      </w:r>
      <w:r>
        <w:rPr>
          <w:rFonts w:ascii="Times New Roman" w:eastAsia="Calibri" w:hAnsi="Times New Roman" w:cs="Times New Roman"/>
          <w:sz w:val="28"/>
          <w:szCs w:val="28"/>
        </w:rPr>
        <w:t xml:space="preserve">При разработке этого раздела  учитывалась специфики детско-юношеского футбола, особенностей системы соревнований в каждой возрастной группе, возрастной динамики личностных и физических качеств, задач, которые необходимо решать на каждом </w:t>
      </w:r>
      <w:r>
        <w:rPr>
          <w:rFonts w:ascii="Times New Roman" w:eastAsia="Calibri" w:hAnsi="Times New Roman" w:cs="Times New Roman"/>
          <w:sz w:val="28"/>
          <w:szCs w:val="28"/>
        </w:rPr>
        <w:t xml:space="preserve">этапе многолетней подготовки футболистов. </w:t>
      </w:r>
    </w:p>
    <w:p w:rsidR="00EA6586" w:rsidRDefault="00993022">
      <w:pPr>
        <w:spacing w:after="0" w:line="240" w:lineRule="atLeast"/>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Pr>
          <w:rFonts w:ascii="Times New Roman" w:eastAsia="Calibri" w:hAnsi="Times New Roman" w:cs="Times New Roman"/>
          <w:b/>
          <w:sz w:val="28"/>
          <w:szCs w:val="28"/>
        </w:rPr>
        <w:t>Специфическая (футбольная) подготовка</w:t>
      </w:r>
    </w:p>
    <w:p w:rsidR="00EA6586" w:rsidRDefault="00993022">
      <w:pPr>
        <w:spacing w:after="0" w:line="240" w:lineRule="atLeast"/>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Реализуется с помощью специализированных (футбольных) и частично специализированных упражнений (другие спортивные игры, а также подвижные игры). Если используют непрер</w:t>
      </w:r>
      <w:r>
        <w:rPr>
          <w:rFonts w:ascii="Times New Roman" w:eastAsia="Calibri" w:hAnsi="Times New Roman" w:cs="Times New Roman"/>
          <w:sz w:val="28"/>
          <w:szCs w:val="28"/>
        </w:rPr>
        <w:t xml:space="preserve">ывный метод, то нагрузку регулируют изменением значений следующих компонентов: </w:t>
      </w:r>
    </w:p>
    <w:p w:rsidR="00EA6586" w:rsidRDefault="00993022">
      <w:pPr>
        <w:spacing w:after="0" w:line="240" w:lineRule="atLeast"/>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игровая задача упражнения и ограничения, вводимые в связи с ней;</w:t>
      </w:r>
    </w:p>
    <w:p w:rsidR="00EA6586" w:rsidRDefault="00993022">
      <w:pPr>
        <w:spacing w:after="0" w:line="240" w:lineRule="atLeast"/>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число игроков, занятых в упражнении; </w:t>
      </w:r>
    </w:p>
    <w:p w:rsidR="00EA6586" w:rsidRDefault="00993022">
      <w:pPr>
        <w:spacing w:after="0" w:line="240" w:lineRule="atLeast"/>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размер площадки, на которой его выполняют; продолжительность упражн</w:t>
      </w:r>
      <w:r>
        <w:rPr>
          <w:rFonts w:ascii="Times New Roman" w:eastAsia="Calibri" w:hAnsi="Times New Roman" w:cs="Times New Roman"/>
          <w:sz w:val="28"/>
          <w:szCs w:val="28"/>
        </w:rPr>
        <w:t xml:space="preserve">ения; средняя скорость (мощность, интенсивность) его выполнения; </w:t>
      </w:r>
    </w:p>
    <w:p w:rsidR="00EA6586" w:rsidRDefault="00993022">
      <w:pPr>
        <w:spacing w:after="0" w:line="240" w:lineRule="atLeast"/>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 вариативность скорости (мощности, интенсивности). </w:t>
      </w:r>
    </w:p>
    <w:p w:rsidR="00EA6586" w:rsidRDefault="00993022">
      <w:pPr>
        <w:spacing w:after="0" w:line="240" w:lineRule="atLeast"/>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Типичным примером такого упражнения является игра. В этом случае занятие строят по следующей схеме: разминка, один тайм игры, заключител</w:t>
      </w:r>
      <w:r>
        <w:rPr>
          <w:rFonts w:ascii="Times New Roman" w:eastAsia="Calibri" w:hAnsi="Times New Roman" w:cs="Times New Roman"/>
          <w:sz w:val="28"/>
          <w:szCs w:val="28"/>
        </w:rPr>
        <w:t xml:space="preserve">ьная часть тренировки. </w:t>
      </w:r>
    </w:p>
    <w:p w:rsidR="00EA6586" w:rsidRDefault="00993022">
      <w:pPr>
        <w:spacing w:after="0" w:line="240" w:lineRule="atLeast"/>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 xml:space="preserve">    Если же упражнение выполняют с перерывами (повторный метод), то компоненты будут такими: </w:t>
      </w:r>
    </w:p>
    <w:p w:rsidR="00EA6586" w:rsidRDefault="00993022">
      <w:pPr>
        <w:spacing w:after="0" w:line="240" w:lineRule="atLeast"/>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игровая задача упражнения и ограничения, вводимые в связи с ней; </w:t>
      </w:r>
    </w:p>
    <w:p w:rsidR="00EA6586" w:rsidRDefault="00993022">
      <w:pPr>
        <w:spacing w:after="0" w:line="240" w:lineRule="atLeast"/>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число игроков, занятых в упражнении; расположение на поле игроков; </w:t>
      </w:r>
    </w:p>
    <w:p w:rsidR="00EA6586" w:rsidRDefault="00993022">
      <w:pPr>
        <w:spacing w:after="0" w:line="240" w:lineRule="atLeast"/>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размер площадки, на которой его выполняют; продолжительность упражнения; - скорость (мощность, интенсивность) его выполнения;</w:t>
      </w:r>
    </w:p>
    <w:p w:rsidR="00EA6586" w:rsidRDefault="00993022">
      <w:pPr>
        <w:spacing w:after="0" w:line="240" w:lineRule="atLeast"/>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число повторений упражнения; длительность интервалов отдыха между повторениями; </w:t>
      </w:r>
    </w:p>
    <w:p w:rsidR="00EA6586" w:rsidRDefault="00993022">
      <w:pPr>
        <w:spacing w:after="0" w:line="240" w:lineRule="atLeast"/>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характер отдыха; </w:t>
      </w:r>
    </w:p>
    <w:p w:rsidR="00EA6586" w:rsidRDefault="00993022">
      <w:pPr>
        <w:spacing w:after="0" w:line="240" w:lineRule="atLeast"/>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число повторений в сери</w:t>
      </w:r>
      <w:r>
        <w:rPr>
          <w:rFonts w:ascii="Times New Roman" w:eastAsia="Calibri" w:hAnsi="Times New Roman" w:cs="Times New Roman"/>
          <w:sz w:val="28"/>
          <w:szCs w:val="28"/>
        </w:rPr>
        <w:t xml:space="preserve">и и число серий. </w:t>
      </w:r>
    </w:p>
    <w:p w:rsidR="00EA6586" w:rsidRDefault="00993022">
      <w:pPr>
        <w:spacing w:after="0" w:line="240" w:lineRule="atLeast"/>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Упражнения, выполняемые повторным методом, более всего используют в футболе. Изменение значений любого из компонентов упражнения приводит к изменению величины и направленности его нагрузки. </w:t>
      </w:r>
    </w:p>
    <w:p w:rsidR="00EA6586" w:rsidRDefault="00993022">
      <w:pPr>
        <w:spacing w:after="0" w:line="240" w:lineRule="atLeast"/>
        <w:ind w:firstLine="709"/>
        <w:jc w:val="both"/>
        <w:rPr>
          <w:rFonts w:ascii="Times New Roman" w:eastAsia="Calibri" w:hAnsi="Times New Roman" w:cs="Times New Roman"/>
          <w:b/>
          <w:sz w:val="28"/>
          <w:szCs w:val="28"/>
        </w:rPr>
      </w:pPr>
      <w:r>
        <w:rPr>
          <w:rFonts w:ascii="Times New Roman" w:eastAsia="Andale Sans UI" w:hAnsi="Times New Roman" w:cs="Times New Roman"/>
          <w:kern w:val="2"/>
          <w:sz w:val="28"/>
          <w:szCs w:val="28"/>
          <w:lang w:eastAsia="fa-IR" w:bidi="fa-IR"/>
        </w:rPr>
        <w:t xml:space="preserve">   </w:t>
      </w:r>
      <w:r>
        <w:rPr>
          <w:rFonts w:ascii="Times New Roman" w:eastAsia="Calibri" w:hAnsi="Times New Roman" w:cs="Times New Roman"/>
          <w:b/>
          <w:sz w:val="28"/>
          <w:szCs w:val="28"/>
        </w:rPr>
        <w:t>Основы технической подготовки</w:t>
      </w:r>
    </w:p>
    <w:p w:rsidR="00EA6586" w:rsidRDefault="00993022">
      <w:pPr>
        <w:spacing w:after="0" w:line="240" w:lineRule="atLeast"/>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Pr>
          <w:rFonts w:ascii="Times New Roman" w:eastAsia="Calibri" w:hAnsi="Times New Roman" w:cs="Times New Roman"/>
          <w:sz w:val="28"/>
          <w:szCs w:val="28"/>
          <w:u w:val="single"/>
        </w:rPr>
        <w:t>Ведение</w:t>
      </w:r>
      <w:r>
        <w:rPr>
          <w:rFonts w:ascii="Times New Roman" w:eastAsia="Calibri" w:hAnsi="Times New Roman" w:cs="Times New Roman"/>
          <w:sz w:val="28"/>
          <w:szCs w:val="28"/>
          <w:u w:val="single"/>
        </w:rPr>
        <w:t xml:space="preserve"> мяча:</w:t>
      </w:r>
      <w:r>
        <w:rPr>
          <w:rFonts w:ascii="Times New Roman" w:eastAsia="Calibri" w:hAnsi="Times New Roman" w:cs="Times New Roman"/>
          <w:sz w:val="28"/>
          <w:szCs w:val="28"/>
        </w:rPr>
        <w:t xml:space="preserve"> внутренней и внешней сторонами подъема; с разной скоростью и с мгновенной сменой направлений; с обводкой стоек; с применением обманных движений; с последующим ударом в цель; после остановок разными способами.</w:t>
      </w:r>
    </w:p>
    <w:p w:rsidR="00EA6586" w:rsidRDefault="00993022">
      <w:pPr>
        <w:spacing w:after="0" w:line="240" w:lineRule="atLeast"/>
        <w:ind w:firstLine="709"/>
        <w:jc w:val="both"/>
        <w:rPr>
          <w:rFonts w:ascii="Times New Roman" w:eastAsia="Calibri" w:hAnsi="Times New Roman" w:cs="Times New Roman"/>
          <w:sz w:val="28"/>
          <w:szCs w:val="28"/>
          <w:u w:val="single"/>
        </w:rPr>
      </w:pPr>
      <w:r>
        <w:rPr>
          <w:rFonts w:ascii="Times New Roman" w:eastAsia="Calibri" w:hAnsi="Times New Roman" w:cs="Times New Roman"/>
          <w:sz w:val="28"/>
          <w:szCs w:val="28"/>
        </w:rPr>
        <w:t xml:space="preserve">    </w:t>
      </w:r>
      <w:r>
        <w:rPr>
          <w:rFonts w:ascii="Times New Roman" w:eastAsia="Calibri" w:hAnsi="Times New Roman" w:cs="Times New Roman"/>
          <w:sz w:val="28"/>
          <w:szCs w:val="28"/>
          <w:u w:val="single"/>
        </w:rPr>
        <w:t>Ведение мяча внешней стороной подъем</w:t>
      </w:r>
      <w:r>
        <w:rPr>
          <w:rFonts w:ascii="Times New Roman" w:eastAsia="Calibri" w:hAnsi="Times New Roman" w:cs="Times New Roman"/>
          <w:sz w:val="28"/>
          <w:szCs w:val="28"/>
          <w:u w:val="single"/>
        </w:rPr>
        <w:t>а.</w:t>
      </w:r>
    </w:p>
    <w:p w:rsidR="00EA6586" w:rsidRDefault="00993022">
      <w:pPr>
        <w:spacing w:after="0" w:line="240" w:lineRule="atLeast"/>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 Ведение мяча внешней стороной подъема, короткий пас партнеру с игрой в «стенку» и удар по воротам внешней стороной подъема.</w:t>
      </w:r>
    </w:p>
    <w:p w:rsidR="00EA6586" w:rsidRDefault="00993022">
      <w:pPr>
        <w:spacing w:after="0" w:line="240" w:lineRule="atLeast"/>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 Ведение мяча внешней стороной подъема с обыгрышем соперника любым способом, с последующим ударом по воротам.</w:t>
      </w:r>
    </w:p>
    <w:p w:rsidR="00EA6586" w:rsidRDefault="00993022">
      <w:pPr>
        <w:spacing w:after="0" w:line="240" w:lineRule="atLeast"/>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 Ве</w:t>
      </w:r>
      <w:r>
        <w:rPr>
          <w:rFonts w:ascii="Times New Roman" w:eastAsia="Calibri" w:hAnsi="Times New Roman" w:cs="Times New Roman"/>
          <w:sz w:val="28"/>
          <w:szCs w:val="28"/>
        </w:rPr>
        <w:t>дение мяча внешней стороной подъема с обыгрышем соперника любым способом, с последующим ударом по воротам.</w:t>
      </w:r>
    </w:p>
    <w:p w:rsidR="00EA6586" w:rsidRDefault="00993022">
      <w:pPr>
        <w:spacing w:after="0" w:line="240" w:lineRule="atLeast"/>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Pr>
          <w:rFonts w:ascii="Times New Roman" w:eastAsia="Calibri" w:hAnsi="Times New Roman" w:cs="Times New Roman"/>
          <w:sz w:val="28"/>
          <w:szCs w:val="28"/>
          <w:u w:val="single"/>
        </w:rPr>
        <w:t>Жонглирование мячом:</w:t>
      </w:r>
      <w:r>
        <w:rPr>
          <w:rFonts w:ascii="Times New Roman" w:eastAsia="Calibri" w:hAnsi="Times New Roman" w:cs="Times New Roman"/>
          <w:sz w:val="28"/>
          <w:szCs w:val="28"/>
        </w:rPr>
        <w:t xml:space="preserve"> одной ногой (стопой); двумя ногами (стопами); двумя ногами (бедрами); с чередованием «стопа - бедро» одной ногой; с чередова</w:t>
      </w:r>
      <w:r>
        <w:rPr>
          <w:rFonts w:ascii="Times New Roman" w:eastAsia="Calibri" w:hAnsi="Times New Roman" w:cs="Times New Roman"/>
          <w:sz w:val="28"/>
          <w:szCs w:val="28"/>
        </w:rPr>
        <w:t xml:space="preserve">нием «стопа - бедро» двумя ногами; головой; с чередованием «стопа - бедро - голова». </w:t>
      </w:r>
    </w:p>
    <w:p w:rsidR="00EA6586" w:rsidRDefault="00993022">
      <w:pPr>
        <w:spacing w:after="0" w:line="240" w:lineRule="atLeast"/>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Pr>
          <w:rFonts w:ascii="Times New Roman" w:eastAsia="Calibri" w:hAnsi="Times New Roman" w:cs="Times New Roman"/>
          <w:sz w:val="28"/>
          <w:szCs w:val="28"/>
          <w:u w:val="single"/>
        </w:rPr>
        <w:t>Прием (остановка) мяча:</w:t>
      </w:r>
      <w:r>
        <w:rPr>
          <w:rFonts w:ascii="Times New Roman" w:eastAsia="Calibri" w:hAnsi="Times New Roman" w:cs="Times New Roman"/>
          <w:sz w:val="28"/>
          <w:szCs w:val="28"/>
        </w:rPr>
        <w:t xml:space="preserve"> катящегося по газону с разной скоростью и под разными углами по отношению к игроку - подошвой и разными частями стопы; летящего по воздуху - с</w:t>
      </w:r>
      <w:r>
        <w:rPr>
          <w:rFonts w:ascii="Times New Roman" w:eastAsia="Calibri" w:hAnsi="Times New Roman" w:cs="Times New Roman"/>
          <w:sz w:val="28"/>
          <w:szCs w:val="28"/>
        </w:rPr>
        <w:t xml:space="preserve">топой, бедром, грудью и головой. </w:t>
      </w:r>
    </w:p>
    <w:p w:rsidR="00EA6586" w:rsidRDefault="00993022">
      <w:pPr>
        <w:spacing w:after="0" w:line="240" w:lineRule="atLeast"/>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Pr>
          <w:rFonts w:ascii="Times New Roman" w:eastAsia="Calibri" w:hAnsi="Times New Roman" w:cs="Times New Roman"/>
          <w:sz w:val="28"/>
          <w:szCs w:val="28"/>
          <w:u w:val="single"/>
        </w:rPr>
        <w:t>Передачи мяча:</w:t>
      </w:r>
      <w:r>
        <w:rPr>
          <w:rFonts w:ascii="Times New Roman" w:eastAsia="Calibri" w:hAnsi="Times New Roman" w:cs="Times New Roman"/>
          <w:sz w:val="28"/>
          <w:szCs w:val="28"/>
        </w:rPr>
        <w:t xml:space="preserve"> короткие, средние и длинные; выполняемые разными частями стопы; головой; если передача мяча делается ногой, то мяч перед ударом может быть: а) неподвижен; б) мяч движется по траве или по воздуху с разной</w:t>
      </w:r>
      <w:r>
        <w:rPr>
          <w:rFonts w:ascii="Times New Roman" w:eastAsia="Calibri" w:hAnsi="Times New Roman" w:cs="Times New Roman"/>
          <w:sz w:val="28"/>
          <w:szCs w:val="28"/>
        </w:rPr>
        <w:t xml:space="preserve"> скоростью, и игрок вначале останавливает его, а потом делает передачу. </w:t>
      </w:r>
    </w:p>
    <w:p w:rsidR="00EA6586" w:rsidRDefault="00993022">
      <w:pPr>
        <w:spacing w:after="0" w:line="240" w:lineRule="atLeast"/>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Pr>
          <w:rFonts w:ascii="Times New Roman" w:eastAsia="Calibri" w:hAnsi="Times New Roman" w:cs="Times New Roman"/>
          <w:sz w:val="28"/>
          <w:szCs w:val="28"/>
          <w:u w:val="single"/>
        </w:rPr>
        <w:t>Удары по мячу:</w:t>
      </w:r>
      <w:r>
        <w:rPr>
          <w:rFonts w:ascii="Times New Roman" w:eastAsia="Calibri" w:hAnsi="Times New Roman" w:cs="Times New Roman"/>
          <w:sz w:val="28"/>
          <w:szCs w:val="28"/>
        </w:rPr>
        <w:t xml:space="preserve"> удары по неподвижному мячу: после прямолинейного бега; после зигзагообразного бега; после зигзагообразного бега (стойки, барьеры); после имитации сопротивления парт</w:t>
      </w:r>
      <w:r>
        <w:rPr>
          <w:rFonts w:ascii="Times New Roman" w:eastAsia="Calibri" w:hAnsi="Times New Roman" w:cs="Times New Roman"/>
          <w:sz w:val="28"/>
          <w:szCs w:val="28"/>
        </w:rPr>
        <w:t xml:space="preserve">нера; после реального сопротивления партнера (игра 1X1). </w:t>
      </w:r>
    </w:p>
    <w:p w:rsidR="00EA6586" w:rsidRDefault="00993022">
      <w:pPr>
        <w:spacing w:after="0" w:line="240" w:lineRule="atLeast"/>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Удары по движущемуся мячу: прямолинейное ведение и удар; обводка стоек и удар; обводка партнера и удар. </w:t>
      </w:r>
    </w:p>
    <w:p w:rsidR="00EA6586" w:rsidRDefault="00993022">
      <w:pPr>
        <w:spacing w:after="0" w:line="240" w:lineRule="atLeast"/>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 xml:space="preserve">Удары после приема мяча: после коротких, средних и длинных передач мяча; после игры в стенку </w:t>
      </w:r>
      <w:r>
        <w:rPr>
          <w:rFonts w:ascii="Times New Roman" w:eastAsia="Calibri" w:hAnsi="Times New Roman" w:cs="Times New Roman"/>
          <w:sz w:val="28"/>
          <w:szCs w:val="28"/>
        </w:rPr>
        <w:t xml:space="preserve">(короткую и длинную). </w:t>
      </w:r>
    </w:p>
    <w:p w:rsidR="00EA6586" w:rsidRDefault="00993022">
      <w:pPr>
        <w:spacing w:after="0" w:line="240" w:lineRule="atLeast"/>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Удары в затрудненных условиях: по летящему мячу; из-под прессинга; в игровом упражнении 1X1. </w:t>
      </w:r>
    </w:p>
    <w:p w:rsidR="00EA6586" w:rsidRDefault="00993022">
      <w:pPr>
        <w:spacing w:after="0" w:line="240" w:lineRule="atLeast"/>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Удары в упражнениях, моделирующих фрагменты игры. </w:t>
      </w:r>
    </w:p>
    <w:p w:rsidR="00EA6586" w:rsidRDefault="00993022">
      <w:pPr>
        <w:spacing w:after="0" w:line="240" w:lineRule="atLeast"/>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Удары в реальной игре: завершение игровых эпизодов; штрафные и угловые удары. </w:t>
      </w:r>
    </w:p>
    <w:p w:rsidR="00EA6586" w:rsidRDefault="00993022">
      <w:pPr>
        <w:spacing w:after="0" w:line="240" w:lineRule="atLeast"/>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Обводка с</w:t>
      </w:r>
      <w:r>
        <w:rPr>
          <w:rFonts w:ascii="Times New Roman" w:eastAsia="Calibri" w:hAnsi="Times New Roman" w:cs="Times New Roman"/>
          <w:sz w:val="28"/>
          <w:szCs w:val="28"/>
        </w:rPr>
        <w:t xml:space="preserve">оперника (без борьбы или в борьбе). </w:t>
      </w:r>
    </w:p>
    <w:p w:rsidR="00EA6586" w:rsidRDefault="00993022">
      <w:pPr>
        <w:spacing w:after="0" w:line="240" w:lineRule="atLeast"/>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Отбор мяча у соперника. </w:t>
      </w:r>
    </w:p>
    <w:p w:rsidR="00EA6586" w:rsidRDefault="00993022">
      <w:pPr>
        <w:spacing w:after="0" w:line="240" w:lineRule="atLeast"/>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Вбрасывание мяча из аута. </w:t>
      </w:r>
    </w:p>
    <w:p w:rsidR="00EA6586" w:rsidRDefault="00993022">
      <w:pPr>
        <w:spacing w:after="0" w:line="240" w:lineRule="atLeast"/>
        <w:ind w:firstLine="709"/>
        <w:jc w:val="both"/>
        <w:rPr>
          <w:rFonts w:ascii="Times New Roman" w:eastAsia="Calibri" w:hAnsi="Times New Roman" w:cs="Times New Roman"/>
          <w:sz w:val="28"/>
          <w:szCs w:val="28"/>
        </w:rPr>
      </w:pPr>
      <w:r>
        <w:rPr>
          <w:rFonts w:ascii="Times New Roman" w:eastAsia="Calibri" w:hAnsi="Times New Roman" w:cs="Times New Roman"/>
          <w:b/>
          <w:i/>
          <w:sz w:val="28"/>
          <w:szCs w:val="28"/>
        </w:rPr>
        <w:t xml:space="preserve">    </w:t>
      </w:r>
      <w:r>
        <w:rPr>
          <w:rFonts w:ascii="Times New Roman" w:eastAsia="Calibri" w:hAnsi="Times New Roman" w:cs="Times New Roman"/>
          <w:sz w:val="28"/>
          <w:szCs w:val="28"/>
          <w:u w:val="single"/>
        </w:rPr>
        <w:t>Техника передвижений в игре.</w:t>
      </w:r>
      <w:r>
        <w:rPr>
          <w:rFonts w:ascii="Times New Roman" w:eastAsia="Calibri" w:hAnsi="Times New Roman" w:cs="Times New Roman"/>
          <w:sz w:val="28"/>
          <w:szCs w:val="28"/>
        </w:rPr>
        <w:t xml:space="preserve"> Она включает в себя обычный бег, бег спиной вперед, бег скрестными и приставными шагами, бег с изменением направления и скорости. </w:t>
      </w:r>
    </w:p>
    <w:p w:rsidR="00EA6586" w:rsidRDefault="00993022">
      <w:pPr>
        <w:spacing w:after="0" w:line="240" w:lineRule="atLeast"/>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Pr>
          <w:rFonts w:ascii="Times New Roman" w:eastAsia="Calibri" w:hAnsi="Times New Roman" w:cs="Times New Roman"/>
          <w:sz w:val="28"/>
          <w:szCs w:val="28"/>
          <w:u w:val="single"/>
        </w:rPr>
        <w:t>Прыжки:</w:t>
      </w:r>
      <w:r>
        <w:rPr>
          <w:rFonts w:ascii="Times New Roman" w:eastAsia="Calibri" w:hAnsi="Times New Roman" w:cs="Times New Roman"/>
          <w:sz w:val="28"/>
          <w:szCs w:val="28"/>
        </w:rPr>
        <w:t xml:space="preserve"> вверх, вверх- вперед, вверх - в стороны. Прыжки, отталкиваясь двумя ногами с места и одной ногой с места и с разбега. Повороты переступанием и в прыжке, на месте и в движении. Остановки, остановки с последующим рывком в разных направлениях. Обу</w:t>
      </w:r>
      <w:r>
        <w:rPr>
          <w:rFonts w:ascii="Times New Roman" w:eastAsia="Calibri" w:hAnsi="Times New Roman" w:cs="Times New Roman"/>
          <w:sz w:val="28"/>
          <w:szCs w:val="28"/>
        </w:rPr>
        <w:t xml:space="preserve">чать всем этим приемам в равном объеме при 2-3 занятиях в неделю невозможно. Поэтому в первые годы многолетней подготовки нужно сосредоточить внимание на основных 19 технических действиях. Такими прежде всего являются: удары, ведения, остановки и передачи </w:t>
      </w:r>
      <w:r>
        <w:rPr>
          <w:rFonts w:ascii="Times New Roman" w:eastAsia="Calibri" w:hAnsi="Times New Roman" w:cs="Times New Roman"/>
          <w:sz w:val="28"/>
          <w:szCs w:val="28"/>
        </w:rPr>
        <w:t>мяча. Кроме того, нужно использовать различные упражнения для повышения уровня координации и скоростных качеств детей.</w:t>
      </w:r>
    </w:p>
    <w:p w:rsidR="00EA6586" w:rsidRDefault="00993022">
      <w:pPr>
        <w:spacing w:after="0" w:line="240" w:lineRule="atLeast"/>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В первую очередь следует учить ведению мяча, затем различным ударам ногами и головой, остановкам мяча, финтам, скоростному дриблингу,</w:t>
      </w:r>
      <w:r>
        <w:rPr>
          <w:rFonts w:ascii="Times New Roman" w:eastAsia="Calibri" w:hAnsi="Times New Roman" w:cs="Times New Roman"/>
          <w:sz w:val="28"/>
          <w:szCs w:val="28"/>
        </w:rPr>
        <w:t xml:space="preserve"> отбору мяча. Такая последовательность изучения технических приемов с использованием специальных упражнений дополняется игрой в футбол, в которой все эти приемы выполняются в разнообразных и усложненных условиях. Воспитанники должны начинать играть в футбо</w:t>
      </w:r>
      <w:r>
        <w:rPr>
          <w:rFonts w:ascii="Times New Roman" w:eastAsia="Calibri" w:hAnsi="Times New Roman" w:cs="Times New Roman"/>
          <w:sz w:val="28"/>
          <w:szCs w:val="28"/>
        </w:rPr>
        <w:t>л малыми составами (2*2, 3*3, 4*4) и на маленьких площадках (от 5*10 м и до 20*40 м). Только в таких играх частота «общения» с мячом у них максимальна, и решать игровые задачи им приходится за счет правильного выполнения игровых приемов.</w:t>
      </w:r>
    </w:p>
    <w:p w:rsidR="00EA6586" w:rsidRDefault="00993022">
      <w:pPr>
        <w:spacing w:after="0" w:line="240" w:lineRule="atLeast"/>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Обучение техни</w:t>
      </w:r>
      <w:r>
        <w:rPr>
          <w:rFonts w:ascii="Times New Roman" w:eastAsia="Calibri" w:hAnsi="Times New Roman" w:cs="Times New Roman"/>
          <w:sz w:val="28"/>
          <w:szCs w:val="28"/>
        </w:rPr>
        <w:t xml:space="preserve">ческим приемам необходимо начинать в простых упражнениях, но обязательно дополнять их игрой в футбол. И тогда в тренировочном занятии схема использования этих средств будет такой: в первой части тренировки спортсмены осваивают, например, технику остановки </w:t>
      </w:r>
      <w:r>
        <w:rPr>
          <w:rFonts w:ascii="Times New Roman" w:eastAsia="Calibri" w:hAnsi="Times New Roman" w:cs="Times New Roman"/>
          <w:sz w:val="28"/>
          <w:szCs w:val="28"/>
        </w:rPr>
        <w:t>летящего мяча. Для этого юные футболисты работают в парах, попеременно посылая мяч друг другу верхом и останавливая его. Во второй части тренировки они играют, но игра строится так, чтобы в ней было как можно больше моментов, в которых бы приходилось остан</w:t>
      </w:r>
      <w:r>
        <w:rPr>
          <w:rFonts w:ascii="Times New Roman" w:eastAsia="Calibri" w:hAnsi="Times New Roman" w:cs="Times New Roman"/>
          <w:sz w:val="28"/>
          <w:szCs w:val="28"/>
        </w:rPr>
        <w:t>авливать летящий мяч.</w:t>
      </w:r>
    </w:p>
    <w:p w:rsidR="00EA6586" w:rsidRDefault="00993022">
      <w:pPr>
        <w:spacing w:after="0" w:line="240" w:lineRule="atLeast"/>
        <w:ind w:firstLine="709"/>
        <w:jc w:val="both"/>
        <w:rPr>
          <w:rFonts w:ascii="Times New Roman" w:eastAsia="Calibri" w:hAnsi="Times New Roman" w:cs="Times New Roman"/>
          <w:sz w:val="28"/>
          <w:szCs w:val="28"/>
        </w:rPr>
      </w:pPr>
      <w:r>
        <w:rPr>
          <w:rFonts w:ascii="Times New Roman" w:eastAsia="Calibri" w:hAnsi="Times New Roman" w:cs="Times New Roman"/>
          <w:b/>
          <w:sz w:val="28"/>
          <w:szCs w:val="28"/>
        </w:rPr>
        <w:t xml:space="preserve">    Упражнения по освоению техники ведения мяча.</w:t>
      </w:r>
      <w:r>
        <w:rPr>
          <w:rFonts w:ascii="Times New Roman" w:eastAsia="Calibri" w:hAnsi="Times New Roman" w:cs="Times New Roman"/>
          <w:sz w:val="28"/>
          <w:szCs w:val="28"/>
        </w:rPr>
        <w:t xml:space="preserve"> </w:t>
      </w:r>
    </w:p>
    <w:p w:rsidR="00EA6586" w:rsidRDefault="00993022">
      <w:pPr>
        <w:tabs>
          <w:tab w:val="left" w:pos="0"/>
        </w:tabs>
        <w:spacing w:after="0" w:line="240" w:lineRule="atLeast"/>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 xml:space="preserve">    В основе техники ведения мяча лежат легкие удары по мячу разными частями стопы. Именно поэтому оба технических приема изучаются вместе.</w:t>
      </w:r>
    </w:p>
    <w:p w:rsidR="00EA6586" w:rsidRDefault="00993022">
      <w:pPr>
        <w:tabs>
          <w:tab w:val="left" w:pos="0"/>
        </w:tabs>
        <w:spacing w:after="0" w:line="240" w:lineRule="atLeast"/>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 Воспитанники движутся по большому треу</w:t>
      </w:r>
      <w:r>
        <w:rPr>
          <w:rFonts w:ascii="Times New Roman" w:eastAsia="Calibri" w:hAnsi="Times New Roman" w:cs="Times New Roman"/>
          <w:sz w:val="28"/>
          <w:szCs w:val="28"/>
        </w:rPr>
        <w:t>гольнику или четырехугольнику. Они должны катить мяч перед собой внутренней стороной подъема одной ноги и останавливать его стопой другой ноги. При выполнении этого упражнения тренер оценивает расстояние, на которое мяч отлетает от футболиста после удара (</w:t>
      </w:r>
      <w:r>
        <w:rPr>
          <w:rFonts w:ascii="Times New Roman" w:eastAsia="Calibri" w:hAnsi="Times New Roman" w:cs="Times New Roman"/>
          <w:sz w:val="28"/>
          <w:szCs w:val="28"/>
        </w:rPr>
        <w:t xml:space="preserve">толчка) внутренней стороной подъема. Он объясняет юным спортсменам, что это расстояние должно быть таким, чтобы игрок постоянно контролировал мяч и мог укрыть его от соперника. </w:t>
      </w:r>
    </w:p>
    <w:p w:rsidR="00EA6586" w:rsidRDefault="00993022">
      <w:pPr>
        <w:tabs>
          <w:tab w:val="left" w:pos="0"/>
        </w:tabs>
        <w:spacing w:after="0" w:line="240" w:lineRule="atLeast"/>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 Футболисты продолжают движение по треугольнику или четырехугольнику, но </w:t>
      </w:r>
      <w:r>
        <w:rPr>
          <w:rFonts w:ascii="Times New Roman" w:eastAsia="Calibri" w:hAnsi="Times New Roman" w:cs="Times New Roman"/>
          <w:sz w:val="28"/>
          <w:szCs w:val="28"/>
        </w:rPr>
        <w:t xml:space="preserve">теперь они поочередно меняют стопы: ведут мяч внутренней стороной подъема правой ноги - останавливают его стопой левой ноги. Затем ведут мяч внутренней стороной подъема левой ноги - останавливают его стопой правой ноги и т.д. </w:t>
      </w:r>
    </w:p>
    <w:p w:rsidR="00EA6586" w:rsidRDefault="00993022">
      <w:pPr>
        <w:tabs>
          <w:tab w:val="left" w:pos="0"/>
        </w:tabs>
        <w:spacing w:after="0" w:line="240" w:lineRule="atLeast"/>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 Эстафета «ведение мяча с обводкой конусов (стоек)», дистанция - от 5 до 10 м, тренер формирует группы из 4-5 футболистов, продолжительность задания - 5 мин. Число групп должно быть таким, чтобы не было длительного простоя. </w:t>
      </w:r>
      <w:r>
        <w:rPr>
          <w:rFonts w:ascii="Times New Roman" w:eastAsia="Calibri" w:hAnsi="Times New Roman" w:cs="Times New Roman"/>
          <w:sz w:val="28"/>
          <w:szCs w:val="28"/>
        </w:rPr>
        <w:tab/>
        <w:t>Игроки вначале уводят мяч от с</w:t>
      </w:r>
      <w:r>
        <w:rPr>
          <w:rFonts w:ascii="Times New Roman" w:eastAsia="Calibri" w:hAnsi="Times New Roman" w:cs="Times New Roman"/>
          <w:sz w:val="28"/>
          <w:szCs w:val="28"/>
        </w:rPr>
        <w:t xml:space="preserve">оперника внешней стороной стопы. После этого они меняют направление движения, делают то же самое внутренней стороной подъема. </w:t>
      </w:r>
    </w:p>
    <w:p w:rsidR="00EA6586" w:rsidRDefault="00993022">
      <w:pPr>
        <w:tabs>
          <w:tab w:val="left" w:pos="0"/>
        </w:tabs>
        <w:spacing w:after="0" w:line="240" w:lineRule="atLeast"/>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 Игроки выполняют эти же самые игровые приемы, но в зигзагообразных перемещениях. В этом случае они учатся сочетать «увод» м</w:t>
      </w:r>
      <w:r>
        <w:rPr>
          <w:rFonts w:ascii="Times New Roman" w:eastAsia="Calibri" w:hAnsi="Times New Roman" w:cs="Times New Roman"/>
          <w:sz w:val="28"/>
          <w:szCs w:val="28"/>
        </w:rPr>
        <w:t xml:space="preserve">яча от соперника с одновременным изменением направления и скорости перемещений. </w:t>
      </w:r>
    </w:p>
    <w:p w:rsidR="00EA6586" w:rsidRDefault="00993022">
      <w:pPr>
        <w:tabs>
          <w:tab w:val="left" w:pos="0"/>
        </w:tabs>
        <w:spacing w:after="0" w:line="240" w:lineRule="atLeast"/>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 Покатить мяч вперед подъемом и тянуть мяч назад подошвой, поочередно правой и левой ногой. </w:t>
      </w:r>
    </w:p>
    <w:p w:rsidR="00EA6586" w:rsidRDefault="00993022">
      <w:pPr>
        <w:tabs>
          <w:tab w:val="left" w:pos="0"/>
        </w:tabs>
        <w:spacing w:after="0" w:line="240" w:lineRule="atLeast"/>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 Ведение мяча по зигзагообразной линии с использованием передней части п</w:t>
      </w:r>
      <w:r>
        <w:rPr>
          <w:rFonts w:ascii="Times New Roman" w:eastAsia="Calibri" w:hAnsi="Times New Roman" w:cs="Times New Roman"/>
          <w:sz w:val="28"/>
          <w:szCs w:val="28"/>
        </w:rPr>
        <w:t xml:space="preserve">одошвы для поворота мяча в нужном направлении. </w:t>
      </w:r>
    </w:p>
    <w:p w:rsidR="00EA6586" w:rsidRDefault="00993022">
      <w:pPr>
        <w:tabs>
          <w:tab w:val="left" w:pos="0"/>
        </w:tabs>
        <w:spacing w:after="0" w:line="240" w:lineRule="atLeast"/>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 То же упражнение, но игрок ведет мяч, быстро передавая его от одной стопы к другой. </w:t>
      </w:r>
    </w:p>
    <w:p w:rsidR="00EA6586" w:rsidRDefault="00993022">
      <w:pPr>
        <w:tabs>
          <w:tab w:val="left" w:pos="0"/>
        </w:tabs>
        <w:spacing w:after="0" w:line="240" w:lineRule="atLeast"/>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 Ведение мяча с обводкой 4-5 стоек, расставленных на прямой линии и зигзагообразно. </w:t>
      </w:r>
    </w:p>
    <w:p w:rsidR="00EA6586" w:rsidRDefault="00993022">
      <w:pPr>
        <w:tabs>
          <w:tab w:val="left" w:pos="0"/>
        </w:tabs>
        <w:spacing w:after="0" w:line="240" w:lineRule="atLeast"/>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 Изучение связки «веде</w:t>
      </w:r>
      <w:r>
        <w:rPr>
          <w:rFonts w:ascii="Times New Roman" w:eastAsia="Calibri" w:hAnsi="Times New Roman" w:cs="Times New Roman"/>
          <w:sz w:val="28"/>
          <w:szCs w:val="28"/>
        </w:rPr>
        <w:t xml:space="preserve">ние - обводка - ведение». Футболист по сигналу тренера ведет мяч внутренней стороной подъема; потом обводит стойки (конусы); поворачивается и ведет мяч в конец своей колонны. Упражнение выполняется поочередно правой и левой ногой. </w:t>
      </w:r>
    </w:p>
    <w:p w:rsidR="00EA6586" w:rsidRDefault="00993022">
      <w:pPr>
        <w:tabs>
          <w:tab w:val="left" w:pos="0"/>
        </w:tabs>
        <w:spacing w:after="0" w:line="240" w:lineRule="atLeast"/>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 Изучение связки «в</w:t>
      </w:r>
      <w:r>
        <w:rPr>
          <w:rFonts w:ascii="Times New Roman" w:eastAsia="Calibri" w:hAnsi="Times New Roman" w:cs="Times New Roman"/>
          <w:sz w:val="28"/>
          <w:szCs w:val="28"/>
        </w:rPr>
        <w:t>едение - обводка - удар по воротам». Футболист по сигналу тренера ведет мяч внутренней стороной подъема; потом обводит стойки (конусы); делает небольшое ускорение (3-5 м) перед ударом; наносит удар по воротам. Упражнение выполняется поочередно правой и лев</w:t>
      </w:r>
      <w:r>
        <w:rPr>
          <w:rFonts w:ascii="Times New Roman" w:eastAsia="Calibri" w:hAnsi="Times New Roman" w:cs="Times New Roman"/>
          <w:sz w:val="28"/>
          <w:szCs w:val="28"/>
        </w:rPr>
        <w:t xml:space="preserve">ой ногой. </w:t>
      </w:r>
    </w:p>
    <w:p w:rsidR="00EA6586" w:rsidRDefault="00993022">
      <w:pPr>
        <w:tabs>
          <w:tab w:val="left" w:pos="0"/>
        </w:tabs>
        <w:spacing w:after="0" w:line="240" w:lineRule="atLeast"/>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 Ведение мяча в ходьбе попеременно то правой, то левой ногой. То же, но в легком беге, ведение попеременно то правой, то левой ногой. </w:t>
      </w:r>
    </w:p>
    <w:p w:rsidR="00EA6586" w:rsidRDefault="00993022">
      <w:pPr>
        <w:spacing w:after="0" w:line="240" w:lineRule="atLeast"/>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 xml:space="preserve">Ведение мяча правой ногой с последующим ударом по мячу в маленькие ворота; то же, но левой ногой; то же, </w:t>
      </w:r>
      <w:r>
        <w:rPr>
          <w:rFonts w:ascii="Times New Roman" w:eastAsia="Calibri" w:hAnsi="Times New Roman" w:cs="Times New Roman"/>
          <w:sz w:val="28"/>
          <w:szCs w:val="28"/>
        </w:rPr>
        <w:t xml:space="preserve">но попеременно то правой, то левой ногой. </w:t>
      </w:r>
    </w:p>
    <w:p w:rsidR="00EA6586" w:rsidRDefault="00993022">
      <w:pPr>
        <w:spacing w:after="0" w:line="240" w:lineRule="atLeast"/>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 Ведение мяча внутри центрального круга разными сторонами стопы. Для того чтобы не столкнуться с партнерами, необходимо почаще двигаться с поднятой головой. По мере освоения - усложнение задания: обмен мяча с</w:t>
      </w:r>
      <w:r>
        <w:rPr>
          <w:rFonts w:ascii="Times New Roman" w:eastAsia="Calibri" w:hAnsi="Times New Roman" w:cs="Times New Roman"/>
          <w:sz w:val="28"/>
          <w:szCs w:val="28"/>
        </w:rPr>
        <w:t xml:space="preserve"> партнером. </w:t>
      </w:r>
    </w:p>
    <w:p w:rsidR="00EA6586" w:rsidRDefault="00993022">
      <w:pPr>
        <w:spacing w:after="0" w:line="240" w:lineRule="atLeast"/>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 Ведение мяча по прямой линии, попеременно внутренней и внешней сторонами подъема, на дистанции 8-10 м, с последующим ударом по воротам (их размер - высота 2 м, ширина 3-5 м). Удар наносится ранее изученными способами, которые назовет тре</w:t>
      </w:r>
      <w:r>
        <w:rPr>
          <w:rFonts w:ascii="Times New Roman" w:eastAsia="Calibri" w:hAnsi="Times New Roman" w:cs="Times New Roman"/>
          <w:sz w:val="28"/>
          <w:szCs w:val="28"/>
        </w:rPr>
        <w:t xml:space="preserve">нер. </w:t>
      </w:r>
    </w:p>
    <w:p w:rsidR="00EA6586" w:rsidRDefault="00993022">
      <w:pPr>
        <w:spacing w:after="0" w:line="240" w:lineRule="atLeast"/>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 Ведение мяча в ходьбе попеременно то правой, то левой ногой; то же, но в легком беге, ведение попеременно то правой, то левой ногой.</w:t>
      </w:r>
    </w:p>
    <w:p w:rsidR="00EA6586" w:rsidRDefault="00993022">
      <w:pPr>
        <w:spacing w:after="0" w:line="240" w:lineRule="atLeast"/>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 Ведение мяча правой ногой с последующим ударом по мячу в маленькие ворота; то же, но левой ногой; то же, </w:t>
      </w:r>
      <w:r>
        <w:rPr>
          <w:rFonts w:ascii="Times New Roman" w:eastAsia="Calibri" w:hAnsi="Times New Roman" w:cs="Times New Roman"/>
          <w:sz w:val="28"/>
          <w:szCs w:val="28"/>
        </w:rPr>
        <w:t xml:space="preserve">но попеременно то правой, то левой ногой. </w:t>
      </w:r>
      <w:r>
        <w:rPr>
          <w:rFonts w:ascii="Times New Roman" w:eastAsia="Calibri" w:hAnsi="Times New Roman" w:cs="Times New Roman"/>
          <w:sz w:val="28"/>
          <w:szCs w:val="28"/>
        </w:rPr>
        <w:tab/>
        <w:t xml:space="preserve">По мере освоения техники элементарных движений их группируют в блоки, которые составляют основное содержание занятия. </w:t>
      </w:r>
    </w:p>
    <w:p w:rsidR="00EA6586" w:rsidRDefault="00993022">
      <w:pPr>
        <w:spacing w:after="0" w:line="240" w:lineRule="atLeast"/>
        <w:ind w:firstLine="709"/>
        <w:jc w:val="both"/>
        <w:rPr>
          <w:rFonts w:ascii="Times New Roman" w:eastAsia="Calibri" w:hAnsi="Times New Roman" w:cs="Times New Roman"/>
          <w:b/>
          <w:sz w:val="28"/>
          <w:szCs w:val="28"/>
        </w:rPr>
      </w:pPr>
      <w:r>
        <w:rPr>
          <w:rFonts w:ascii="Times New Roman" w:eastAsia="Calibri" w:hAnsi="Times New Roman" w:cs="Times New Roman"/>
          <w:sz w:val="28"/>
          <w:szCs w:val="28"/>
        </w:rPr>
        <w:t xml:space="preserve">    </w:t>
      </w:r>
      <w:r>
        <w:rPr>
          <w:rFonts w:ascii="Times New Roman" w:eastAsia="Calibri" w:hAnsi="Times New Roman" w:cs="Times New Roman"/>
          <w:b/>
          <w:sz w:val="28"/>
          <w:szCs w:val="28"/>
        </w:rPr>
        <w:t xml:space="preserve"> Упражнения при обучении отдельным элементам техники владения мячом.</w:t>
      </w:r>
    </w:p>
    <w:p w:rsidR="00EA6586" w:rsidRDefault="00993022">
      <w:pPr>
        <w:spacing w:after="0" w:line="240" w:lineRule="atLeast"/>
        <w:ind w:firstLine="709"/>
        <w:jc w:val="both"/>
        <w:rPr>
          <w:rFonts w:ascii="Times New Roman" w:eastAsia="Calibri" w:hAnsi="Times New Roman" w:cs="Times New Roman"/>
          <w:b/>
          <w:sz w:val="28"/>
          <w:szCs w:val="28"/>
          <w:u w:val="single"/>
        </w:rPr>
      </w:pPr>
      <w:r>
        <w:rPr>
          <w:rFonts w:ascii="Times New Roman" w:eastAsia="Calibri" w:hAnsi="Times New Roman" w:cs="Times New Roman"/>
          <w:sz w:val="28"/>
          <w:szCs w:val="28"/>
        </w:rPr>
        <w:t xml:space="preserve">   -  Перекатывание м</w:t>
      </w:r>
      <w:r>
        <w:rPr>
          <w:rFonts w:ascii="Times New Roman" w:eastAsia="Calibri" w:hAnsi="Times New Roman" w:cs="Times New Roman"/>
          <w:sz w:val="28"/>
          <w:szCs w:val="28"/>
        </w:rPr>
        <w:t xml:space="preserve">яча подошвой в движении, поочередно обеими ногами; далее - катить мяч подъемом и тянуть мяч назад подошвой, поочередно правой и левой ногой. </w:t>
      </w:r>
    </w:p>
    <w:p w:rsidR="00EA6586" w:rsidRDefault="00993022">
      <w:pPr>
        <w:spacing w:after="0" w:line="240" w:lineRule="atLeast"/>
        <w:ind w:firstLine="709"/>
        <w:jc w:val="both"/>
        <w:rPr>
          <w:rFonts w:ascii="Times New Roman" w:eastAsia="Calibri" w:hAnsi="Times New Roman" w:cs="Times New Roman"/>
          <w:b/>
          <w:sz w:val="28"/>
          <w:szCs w:val="28"/>
          <w:u w:val="single"/>
        </w:rPr>
      </w:pPr>
      <w:r>
        <w:rPr>
          <w:rFonts w:ascii="Times New Roman" w:eastAsia="Calibri" w:hAnsi="Times New Roman" w:cs="Times New Roman"/>
          <w:b/>
          <w:sz w:val="28"/>
          <w:szCs w:val="28"/>
        </w:rPr>
        <w:t xml:space="preserve">    - </w:t>
      </w:r>
      <w:r>
        <w:rPr>
          <w:rFonts w:ascii="Times New Roman" w:eastAsia="Calibri" w:hAnsi="Times New Roman" w:cs="Times New Roman"/>
          <w:sz w:val="28"/>
          <w:szCs w:val="28"/>
        </w:rPr>
        <w:t xml:space="preserve">Перекатывание мяча то влево, то вправо с остановкой его поочередно внутренней и внешней сторонами стопы. Упражнение выполняется поочередно правой и левой ногой. </w:t>
      </w:r>
    </w:p>
    <w:p w:rsidR="00EA6586" w:rsidRDefault="00993022">
      <w:pPr>
        <w:spacing w:after="0" w:line="240" w:lineRule="atLeast"/>
        <w:ind w:firstLine="709"/>
        <w:jc w:val="both"/>
        <w:rPr>
          <w:rFonts w:ascii="Times New Roman" w:eastAsia="Calibri" w:hAnsi="Times New Roman" w:cs="Times New Roman"/>
          <w:b/>
          <w:sz w:val="28"/>
          <w:szCs w:val="28"/>
          <w:u w:val="single"/>
        </w:rPr>
      </w:pPr>
      <w:r>
        <w:rPr>
          <w:rFonts w:ascii="Times New Roman" w:eastAsia="Calibri" w:hAnsi="Times New Roman" w:cs="Times New Roman"/>
          <w:sz w:val="28"/>
          <w:szCs w:val="28"/>
        </w:rPr>
        <w:t xml:space="preserve">    - Перекатывание мяча назад и вперед как подошвой, так и подъемом, поочередно меняя ноги. </w:t>
      </w:r>
    </w:p>
    <w:p w:rsidR="00EA6586" w:rsidRDefault="00993022">
      <w:pPr>
        <w:spacing w:after="0" w:line="240" w:lineRule="atLeast"/>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 Перевод мяча от одной стопы к другой, двигаясь при этом по прямой линии.    </w:t>
      </w:r>
    </w:p>
    <w:p w:rsidR="00EA6586" w:rsidRDefault="00993022">
      <w:pPr>
        <w:spacing w:after="0" w:line="240" w:lineRule="atLeast"/>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  Перемещение мяча назад подошвой, затем вперед подъемом, остановка мяча подошвой той же стопы, заступает за него, поворот и ведение его подъемом той же стопы в другом </w:t>
      </w:r>
      <w:r>
        <w:rPr>
          <w:rFonts w:ascii="Times New Roman" w:eastAsia="Calibri" w:hAnsi="Times New Roman" w:cs="Times New Roman"/>
          <w:sz w:val="28"/>
          <w:szCs w:val="28"/>
        </w:rPr>
        <w:t xml:space="preserve">направлении. В этом задании обращать внимание на качество выполнения каждого элемента и скорость перехода от одного элемента к другому.   </w:t>
      </w:r>
    </w:p>
    <w:p w:rsidR="00EA6586" w:rsidRDefault="00993022">
      <w:pPr>
        <w:spacing w:after="0" w:line="240" w:lineRule="atLeast"/>
        <w:ind w:firstLine="709"/>
        <w:jc w:val="both"/>
        <w:rPr>
          <w:rFonts w:ascii="Times New Roman" w:eastAsia="Calibri" w:hAnsi="Times New Roman" w:cs="Times New Roman"/>
          <w:b/>
          <w:sz w:val="28"/>
          <w:szCs w:val="28"/>
          <w:u w:val="single"/>
        </w:rPr>
      </w:pPr>
      <w:r>
        <w:rPr>
          <w:rFonts w:ascii="Times New Roman" w:eastAsia="Calibri" w:hAnsi="Times New Roman" w:cs="Times New Roman"/>
          <w:sz w:val="28"/>
          <w:szCs w:val="28"/>
        </w:rPr>
        <w:t xml:space="preserve">    - «Увод» мяча от соперника внешней стороной стопы. После этого - смена направление движения и «увод» мяча внутрен</w:t>
      </w:r>
      <w:r>
        <w:rPr>
          <w:rFonts w:ascii="Times New Roman" w:eastAsia="Calibri" w:hAnsi="Times New Roman" w:cs="Times New Roman"/>
          <w:sz w:val="28"/>
          <w:szCs w:val="28"/>
        </w:rPr>
        <w:t xml:space="preserve">ней стороной стопы. </w:t>
      </w:r>
    </w:p>
    <w:p w:rsidR="00EA6586" w:rsidRDefault="00993022">
      <w:pPr>
        <w:spacing w:after="0" w:line="240" w:lineRule="atLeast"/>
        <w:ind w:firstLine="709"/>
        <w:jc w:val="both"/>
        <w:rPr>
          <w:rFonts w:ascii="Times New Roman" w:eastAsia="Calibri" w:hAnsi="Times New Roman" w:cs="Times New Roman"/>
          <w:b/>
          <w:sz w:val="28"/>
          <w:szCs w:val="28"/>
          <w:u w:val="single"/>
        </w:rPr>
      </w:pPr>
      <w:r>
        <w:rPr>
          <w:rFonts w:ascii="Times New Roman" w:eastAsia="Calibri" w:hAnsi="Times New Roman" w:cs="Times New Roman"/>
          <w:b/>
          <w:sz w:val="28"/>
          <w:szCs w:val="28"/>
        </w:rPr>
        <w:t xml:space="preserve">    - </w:t>
      </w:r>
      <w:r>
        <w:rPr>
          <w:rFonts w:ascii="Times New Roman" w:eastAsia="Calibri" w:hAnsi="Times New Roman" w:cs="Times New Roman"/>
          <w:sz w:val="28"/>
          <w:szCs w:val="28"/>
        </w:rPr>
        <w:t xml:space="preserve">Игроки выполняют эти же самые игровые приемы, но в зигзагообразных перемещениях. В этом случае они учатся сочетать «увод» мяча от соперника с одновременным изменением направления и скорости перемещений. </w:t>
      </w:r>
    </w:p>
    <w:p w:rsidR="00EA6586" w:rsidRDefault="00993022">
      <w:pPr>
        <w:spacing w:after="0" w:line="240" w:lineRule="atLeast"/>
        <w:ind w:firstLine="709"/>
        <w:jc w:val="both"/>
        <w:rPr>
          <w:rFonts w:ascii="Times New Roman" w:eastAsia="Calibri" w:hAnsi="Times New Roman" w:cs="Times New Roman"/>
          <w:b/>
          <w:sz w:val="28"/>
          <w:szCs w:val="28"/>
          <w:u w:val="single"/>
        </w:rPr>
      </w:pPr>
      <w:r>
        <w:rPr>
          <w:rFonts w:ascii="Times New Roman" w:eastAsia="Calibri" w:hAnsi="Times New Roman" w:cs="Times New Roman"/>
          <w:b/>
          <w:sz w:val="28"/>
          <w:szCs w:val="28"/>
        </w:rPr>
        <w:t xml:space="preserve">    - </w:t>
      </w:r>
      <w:r>
        <w:rPr>
          <w:rFonts w:ascii="Times New Roman" w:eastAsia="Calibri" w:hAnsi="Times New Roman" w:cs="Times New Roman"/>
          <w:sz w:val="28"/>
          <w:szCs w:val="28"/>
        </w:rPr>
        <w:t>Ведение мяча правой</w:t>
      </w:r>
      <w:r>
        <w:rPr>
          <w:rFonts w:ascii="Times New Roman" w:eastAsia="Calibri" w:hAnsi="Times New Roman" w:cs="Times New Roman"/>
          <w:sz w:val="28"/>
          <w:szCs w:val="28"/>
        </w:rPr>
        <w:t xml:space="preserve"> и левой ногой. Вначале - внутренней стороной подъема правой и левой ноги. Потом - внешней стороной подъема как правой, так и левой ноги. </w:t>
      </w:r>
    </w:p>
    <w:p w:rsidR="00EA6586" w:rsidRDefault="00993022">
      <w:pPr>
        <w:spacing w:after="0" w:line="240" w:lineRule="atLeast"/>
        <w:ind w:firstLine="709"/>
        <w:jc w:val="both"/>
        <w:rPr>
          <w:rFonts w:ascii="Times New Roman" w:eastAsia="Calibri" w:hAnsi="Times New Roman" w:cs="Times New Roman"/>
          <w:b/>
          <w:sz w:val="28"/>
          <w:szCs w:val="28"/>
          <w:u w:val="single"/>
        </w:rPr>
      </w:pPr>
      <w:r>
        <w:rPr>
          <w:rFonts w:ascii="Times New Roman" w:eastAsia="Calibri" w:hAnsi="Times New Roman" w:cs="Times New Roman"/>
          <w:sz w:val="28"/>
          <w:szCs w:val="28"/>
        </w:rPr>
        <w:lastRenderedPageBreak/>
        <w:t xml:space="preserve">    - Удары по маленьким воротам низом внутренней стороной подъема. Для выполнения этого упражнения каждому футболист</w:t>
      </w:r>
      <w:r>
        <w:rPr>
          <w:rFonts w:ascii="Times New Roman" w:eastAsia="Calibri" w:hAnsi="Times New Roman" w:cs="Times New Roman"/>
          <w:sz w:val="28"/>
          <w:szCs w:val="28"/>
        </w:rPr>
        <w:t>у на поле ставят сделанные из стоек (конусов, маркеров и т.п.) индивидуальные ворота шириной в 1 м. Дистанция удара - 5 м, акцент на самые 20 существенные моменты: как подойти (подбежать) к мячу, куда и как ставить опорную ногу, что в этот момент должно пр</w:t>
      </w:r>
      <w:r>
        <w:rPr>
          <w:rFonts w:ascii="Times New Roman" w:eastAsia="Calibri" w:hAnsi="Times New Roman" w:cs="Times New Roman"/>
          <w:sz w:val="28"/>
          <w:szCs w:val="28"/>
        </w:rPr>
        <w:t xml:space="preserve">оисходить с бьющей ногой и т.д. </w:t>
      </w:r>
    </w:p>
    <w:p w:rsidR="00EA6586" w:rsidRDefault="00993022">
      <w:pPr>
        <w:spacing w:after="0" w:line="240" w:lineRule="atLeast"/>
        <w:ind w:firstLine="709"/>
        <w:jc w:val="both"/>
        <w:rPr>
          <w:rFonts w:ascii="Times New Roman" w:eastAsia="Calibri" w:hAnsi="Times New Roman" w:cs="Times New Roman"/>
          <w:b/>
          <w:sz w:val="28"/>
          <w:szCs w:val="28"/>
          <w:u w:val="single"/>
        </w:rPr>
      </w:pPr>
      <w:r>
        <w:rPr>
          <w:rFonts w:ascii="Times New Roman" w:eastAsia="Calibri" w:hAnsi="Times New Roman" w:cs="Times New Roman"/>
          <w:sz w:val="28"/>
          <w:szCs w:val="28"/>
        </w:rPr>
        <w:t xml:space="preserve">    - Движение вперед: поворот мяча носком одной стопы по направлению к другой стопе. После нескольких повторений - продолжение упражнения, только движение мяча вперед осуществляется внутренней частью подъема. </w:t>
      </w:r>
    </w:p>
    <w:p w:rsidR="00EA6586" w:rsidRDefault="00993022">
      <w:pPr>
        <w:spacing w:after="0" w:line="240" w:lineRule="atLeast"/>
        <w:ind w:firstLine="709"/>
        <w:jc w:val="both"/>
        <w:rPr>
          <w:rFonts w:ascii="Times New Roman" w:eastAsia="Calibri" w:hAnsi="Times New Roman" w:cs="Times New Roman"/>
          <w:sz w:val="28"/>
          <w:szCs w:val="28"/>
        </w:rPr>
      </w:pPr>
      <w:r>
        <w:rPr>
          <w:rFonts w:ascii="Times New Roman" w:eastAsia="Calibri" w:hAnsi="Times New Roman" w:cs="Times New Roman"/>
          <w:b/>
          <w:sz w:val="28"/>
          <w:szCs w:val="28"/>
        </w:rPr>
        <w:t xml:space="preserve">   Комбинаци</w:t>
      </w:r>
      <w:r>
        <w:rPr>
          <w:rFonts w:ascii="Times New Roman" w:eastAsia="Calibri" w:hAnsi="Times New Roman" w:cs="Times New Roman"/>
          <w:b/>
          <w:sz w:val="28"/>
          <w:szCs w:val="28"/>
        </w:rPr>
        <w:t>и из освоенных элементов.</w:t>
      </w:r>
      <w:r>
        <w:rPr>
          <w:rFonts w:ascii="Times New Roman" w:eastAsia="Calibri" w:hAnsi="Times New Roman" w:cs="Times New Roman"/>
          <w:sz w:val="28"/>
          <w:szCs w:val="28"/>
        </w:rPr>
        <w:t xml:space="preserve">                                                           Освоение техники ударов. Каждый занимающийся наносит по 6 ударов внутренней частью стопы (три правой и три левой ногой) в ворота шириной 1 м с дистанции 6 м с разбега в 2-3</w:t>
      </w:r>
      <w:r>
        <w:rPr>
          <w:rFonts w:ascii="Times New Roman" w:eastAsia="Calibri" w:hAnsi="Times New Roman" w:cs="Times New Roman"/>
          <w:sz w:val="28"/>
          <w:szCs w:val="28"/>
        </w:rPr>
        <w:t xml:space="preserve"> м.</w:t>
      </w:r>
    </w:p>
    <w:p w:rsidR="00EA6586" w:rsidRDefault="00993022">
      <w:pPr>
        <w:spacing w:after="0" w:line="240" w:lineRule="atLeast"/>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Pr>
          <w:rFonts w:ascii="Times New Roman" w:eastAsia="Calibri" w:hAnsi="Times New Roman" w:cs="Times New Roman"/>
          <w:sz w:val="28"/>
          <w:szCs w:val="28"/>
        </w:rPr>
        <w:t>- Ведение мяча разными частями стопы с периодическими изменениями скорости и направления движений. В этом упражнении образуют группы из 3-4 чел., один из них - ведущий. Он и меняет направление и скорость ведения, и остальные должны точно повторять его дейс</w:t>
      </w:r>
      <w:r>
        <w:rPr>
          <w:rFonts w:ascii="Times New Roman" w:eastAsia="Calibri" w:hAnsi="Times New Roman" w:cs="Times New Roman"/>
          <w:sz w:val="28"/>
          <w:szCs w:val="28"/>
        </w:rPr>
        <w:t xml:space="preserve">твия. Это задание выполняется за 20-30 с, до 10 серий. </w:t>
      </w:r>
    </w:p>
    <w:p w:rsidR="00EA6586" w:rsidRDefault="00993022">
      <w:pPr>
        <w:spacing w:after="0" w:line="240" w:lineRule="atLeast"/>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 Игровое упражнение 2 X 1 на площадке 10 м X 5 м с двумя маленькими воротами. Двое игроков с мячом должны с помощью ведений и передач мяча обыграть одного игрока и ударить по воротам. Каждый долж</w:t>
      </w:r>
      <w:r>
        <w:rPr>
          <w:rFonts w:ascii="Times New Roman" w:eastAsia="Calibri" w:hAnsi="Times New Roman" w:cs="Times New Roman"/>
          <w:sz w:val="28"/>
          <w:szCs w:val="28"/>
        </w:rPr>
        <w:t xml:space="preserve">ен несколько раз побывать отбирающим. </w:t>
      </w:r>
    </w:p>
    <w:p w:rsidR="00EA6586" w:rsidRDefault="00993022">
      <w:pPr>
        <w:spacing w:after="0" w:line="240" w:lineRule="atLeast"/>
        <w:ind w:firstLine="709"/>
        <w:jc w:val="both"/>
        <w:rPr>
          <w:rFonts w:ascii="Times New Roman" w:eastAsia="Calibri" w:hAnsi="Times New Roman" w:cs="Times New Roman"/>
          <w:sz w:val="28"/>
          <w:szCs w:val="28"/>
        </w:rPr>
      </w:pPr>
      <w:r>
        <w:rPr>
          <w:rFonts w:ascii="Times New Roman" w:eastAsia="Calibri" w:hAnsi="Times New Roman" w:cs="Times New Roman"/>
          <w:b/>
          <w:sz w:val="28"/>
          <w:szCs w:val="28"/>
        </w:rPr>
        <w:t xml:space="preserve">    Учебная игра.</w:t>
      </w:r>
      <w:r>
        <w:rPr>
          <w:rFonts w:ascii="Times New Roman" w:eastAsia="Calibri" w:hAnsi="Times New Roman" w:cs="Times New Roman"/>
          <w:sz w:val="28"/>
          <w:szCs w:val="28"/>
        </w:rPr>
        <w:t xml:space="preserve"> 2 тайма по 10 мин каждый, перерыв - 10 мин, размер игрового поля – 24*12, ворота - 1 * 1, мяч № 3, составы - три против троих или четыре против четверых без вра- тарей, замены не ограничены. После эт</w:t>
      </w:r>
      <w:r>
        <w:rPr>
          <w:rFonts w:ascii="Times New Roman" w:eastAsia="Calibri" w:hAnsi="Times New Roman" w:cs="Times New Roman"/>
          <w:sz w:val="28"/>
          <w:szCs w:val="28"/>
        </w:rPr>
        <w:t xml:space="preserve">ого - «работа над ошибками», которые были допущены в соревновательной игре. </w:t>
      </w:r>
    </w:p>
    <w:p w:rsidR="00EA6586" w:rsidRDefault="00993022">
      <w:pPr>
        <w:spacing w:after="0" w:line="240" w:lineRule="atLeast"/>
        <w:ind w:firstLine="709"/>
        <w:jc w:val="both"/>
        <w:rPr>
          <w:rFonts w:ascii="Times New Roman" w:eastAsia="Calibri" w:hAnsi="Times New Roman" w:cs="Times New Roman"/>
          <w:b/>
          <w:sz w:val="28"/>
          <w:szCs w:val="28"/>
        </w:rPr>
      </w:pPr>
      <w:r>
        <w:rPr>
          <w:rFonts w:ascii="Times New Roman" w:eastAsia="Calibri" w:hAnsi="Times New Roman" w:cs="Times New Roman"/>
          <w:b/>
          <w:sz w:val="28"/>
          <w:szCs w:val="28"/>
        </w:rPr>
        <w:t xml:space="preserve">    Удары по мячу.</w:t>
      </w:r>
    </w:p>
    <w:p w:rsidR="00EA6586" w:rsidRDefault="00993022">
      <w:pPr>
        <w:spacing w:after="0" w:line="240" w:lineRule="atLeast"/>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 Ведение мяча в движении. По сигналу тренера все игроки одновременно посылают мяч на 5-8 м вперед и тут же стартуют к нему. Выполнить по 10 стартов. </w:t>
      </w:r>
    </w:p>
    <w:p w:rsidR="00EA6586" w:rsidRDefault="00993022">
      <w:pPr>
        <w:spacing w:after="0" w:line="240" w:lineRule="atLeast"/>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 Удары в стенку, стойку или в гимнастическую скамейку с 5-6 м внутренней стороной стопы. </w:t>
      </w:r>
    </w:p>
    <w:p w:rsidR="00EA6586" w:rsidRDefault="00993022">
      <w:pPr>
        <w:spacing w:after="0" w:line="240" w:lineRule="atLeast"/>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 В парах, расстояние 6-8 м между партнерами. Передачи мяча ударами внутренней стороной стопы друг другу. </w:t>
      </w:r>
    </w:p>
    <w:p w:rsidR="00EA6586" w:rsidRDefault="00993022">
      <w:pPr>
        <w:spacing w:after="0" w:line="240" w:lineRule="atLeast"/>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 В тройках, на одной линии в 5-6 м между партнерам</w:t>
      </w:r>
      <w:r>
        <w:rPr>
          <w:rFonts w:ascii="Times New Roman" w:eastAsia="Calibri" w:hAnsi="Times New Roman" w:cs="Times New Roman"/>
          <w:sz w:val="28"/>
          <w:szCs w:val="28"/>
        </w:rPr>
        <w:t>и. Передачи мяча ударами внутренней стороной стопы. Крайние игроки с мячами, пас партнеру в центр, игроки располагаются по линии условного круга.</w:t>
      </w:r>
    </w:p>
    <w:p w:rsidR="00EA6586" w:rsidRDefault="00993022">
      <w:pPr>
        <w:spacing w:after="0" w:line="240" w:lineRule="atLeast"/>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 В парах, на расстоянии 5 м, имитируют удар.</w:t>
      </w:r>
    </w:p>
    <w:p w:rsidR="00EA6586" w:rsidRDefault="00993022">
      <w:pPr>
        <w:spacing w:after="0" w:line="240" w:lineRule="atLeast"/>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 Выполняют удар по неподвижному мячу, посылая его партн</w:t>
      </w:r>
      <w:r>
        <w:rPr>
          <w:rFonts w:ascii="Times New Roman" w:eastAsia="Calibri" w:hAnsi="Times New Roman" w:cs="Times New Roman"/>
          <w:sz w:val="28"/>
          <w:szCs w:val="28"/>
        </w:rPr>
        <w:t>еру.</w:t>
      </w:r>
    </w:p>
    <w:p w:rsidR="00EA6586" w:rsidRDefault="00993022">
      <w:pPr>
        <w:spacing w:after="0" w:line="240" w:lineRule="atLeast"/>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 Выполняют удар какой-либо частью подъема с шага.</w:t>
      </w:r>
    </w:p>
    <w:p w:rsidR="00EA6586" w:rsidRDefault="00993022">
      <w:pPr>
        <w:spacing w:after="0" w:line="240" w:lineRule="atLeast"/>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 Удар с небольшого разбега низом и верхом.</w:t>
      </w:r>
    </w:p>
    <w:p w:rsidR="00EA6586" w:rsidRDefault="00993022">
      <w:pPr>
        <w:spacing w:after="0" w:line="240" w:lineRule="atLeast"/>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 Удар с расстояния 8-10 м по воротам.</w:t>
      </w:r>
    </w:p>
    <w:p w:rsidR="00EA6586" w:rsidRDefault="00993022">
      <w:pPr>
        <w:spacing w:after="0" w:line="240" w:lineRule="atLeast"/>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 xml:space="preserve">    - Удар - передача мяча партнеру низом.</w:t>
      </w:r>
    </w:p>
    <w:p w:rsidR="00EA6586" w:rsidRDefault="00993022">
      <w:pPr>
        <w:spacing w:after="0" w:line="240" w:lineRule="atLeast"/>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 Удар - передача мяча партнеру верхом.</w:t>
      </w:r>
    </w:p>
    <w:p w:rsidR="00EA6586" w:rsidRDefault="00993022">
      <w:pPr>
        <w:spacing w:after="0" w:line="240" w:lineRule="atLeast"/>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 Мяч посылаетс</w:t>
      </w:r>
      <w:r>
        <w:rPr>
          <w:rFonts w:ascii="Times New Roman" w:eastAsia="Calibri" w:hAnsi="Times New Roman" w:cs="Times New Roman"/>
          <w:sz w:val="28"/>
          <w:szCs w:val="28"/>
        </w:rPr>
        <w:t>я верхом вратарю, который ловит его и накатывает партнеру для удара.</w:t>
      </w:r>
    </w:p>
    <w:p w:rsidR="00EA6586" w:rsidRDefault="00993022">
      <w:pPr>
        <w:spacing w:after="0" w:line="240" w:lineRule="atLeast"/>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 Игра в ручной мяч, передачи мяча выполняют ударом внешней частью подъема. - Ведение мяча, пас партнеру, игра в стенку, удар по воротам с 10-16 м (в зависимости от возраста).</w:t>
      </w:r>
    </w:p>
    <w:p w:rsidR="00EA6586" w:rsidRDefault="00993022">
      <w:pPr>
        <w:spacing w:after="0" w:line="240" w:lineRule="atLeast"/>
        <w:ind w:firstLine="709"/>
        <w:jc w:val="both"/>
        <w:rPr>
          <w:rFonts w:ascii="Times New Roman" w:eastAsia="Calibri" w:hAnsi="Times New Roman" w:cs="Times New Roman"/>
          <w:b/>
          <w:sz w:val="28"/>
          <w:szCs w:val="28"/>
        </w:rPr>
      </w:pPr>
      <w:r>
        <w:rPr>
          <w:rFonts w:ascii="Times New Roman" w:eastAsia="Calibri" w:hAnsi="Times New Roman" w:cs="Times New Roman"/>
          <w:b/>
          <w:sz w:val="28"/>
          <w:szCs w:val="28"/>
        </w:rPr>
        <w:t xml:space="preserve">    Уда</w:t>
      </w:r>
      <w:r>
        <w:rPr>
          <w:rFonts w:ascii="Times New Roman" w:eastAsia="Calibri" w:hAnsi="Times New Roman" w:cs="Times New Roman"/>
          <w:b/>
          <w:sz w:val="28"/>
          <w:szCs w:val="28"/>
        </w:rPr>
        <w:t>ры - передачи мяча</w:t>
      </w:r>
    </w:p>
    <w:p w:rsidR="00EA6586" w:rsidRDefault="00993022">
      <w:pPr>
        <w:spacing w:after="0" w:line="240" w:lineRule="atLeast"/>
        <w:ind w:firstLine="709"/>
        <w:jc w:val="both"/>
        <w:rPr>
          <w:rFonts w:ascii="Times New Roman" w:eastAsia="Calibri" w:hAnsi="Times New Roman" w:cs="Times New Roman"/>
          <w:sz w:val="28"/>
          <w:szCs w:val="28"/>
          <w:u w:val="single"/>
        </w:rPr>
      </w:pPr>
      <w:r>
        <w:rPr>
          <w:rFonts w:ascii="Times New Roman" w:eastAsia="Calibri" w:hAnsi="Times New Roman" w:cs="Times New Roman"/>
          <w:b/>
          <w:i/>
          <w:sz w:val="28"/>
          <w:szCs w:val="28"/>
        </w:rPr>
        <w:t xml:space="preserve">    </w:t>
      </w:r>
      <w:r>
        <w:rPr>
          <w:rFonts w:ascii="Times New Roman" w:eastAsia="Calibri" w:hAnsi="Times New Roman" w:cs="Times New Roman"/>
          <w:sz w:val="28"/>
          <w:szCs w:val="28"/>
          <w:u w:val="single"/>
        </w:rPr>
        <w:t>Передачи мяча:</w:t>
      </w:r>
    </w:p>
    <w:p w:rsidR="00EA6586" w:rsidRDefault="00993022">
      <w:pPr>
        <w:spacing w:after="0" w:line="240" w:lineRule="atLeast"/>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 В парах, передачи мяча головой. Ребята встают лицом друг к другу на расстоянии 3-5 м, в руках у одного - мяч. Один игрок набрасывает партнеру мяч на голову, который согласованными движениями туловища и головы </w:t>
      </w:r>
      <w:r>
        <w:rPr>
          <w:rFonts w:ascii="Times New Roman" w:eastAsia="Calibri" w:hAnsi="Times New Roman" w:cs="Times New Roman"/>
          <w:sz w:val="28"/>
          <w:szCs w:val="28"/>
        </w:rPr>
        <w:t>бьет по мячу лбом, посылая его партнеру обратно. Партнер ловит мяч в воздухе или на отскоке и вновь набрасывает мяч под удар. После 5 повторений партнеры меняются местами.</w:t>
      </w:r>
    </w:p>
    <w:p w:rsidR="00EA6586" w:rsidRDefault="00993022">
      <w:pPr>
        <w:spacing w:after="0" w:line="240" w:lineRule="atLeast"/>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 В тройках, передачи мяча головой. Игрок «А» набрасывает мяч на голову игроку «</w:t>
      </w:r>
      <w:r>
        <w:rPr>
          <w:rFonts w:ascii="Times New Roman" w:eastAsia="Calibri" w:hAnsi="Times New Roman" w:cs="Times New Roman"/>
          <w:sz w:val="28"/>
          <w:szCs w:val="28"/>
        </w:rPr>
        <w:t>В», тот должен ударом головой послать мяч партнеру «С».</w:t>
      </w:r>
    </w:p>
    <w:p w:rsidR="00EA6586" w:rsidRDefault="00993022">
      <w:pPr>
        <w:spacing w:after="0" w:line="240" w:lineRule="atLeast"/>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 Игра 4*4 на площадке 10*l0 . Передачи мяча руками, ногами и головой. Для передачи мяча головой или удара по мячу головой один из игроков берет в руки мяч и набрасывает на голову другого.</w:t>
      </w:r>
    </w:p>
    <w:p w:rsidR="00EA6586" w:rsidRDefault="00993022">
      <w:pPr>
        <w:spacing w:after="0" w:line="240" w:lineRule="atLeast"/>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 У</w:t>
      </w:r>
      <w:r>
        <w:rPr>
          <w:rFonts w:ascii="Times New Roman" w:eastAsia="Calibri" w:hAnsi="Times New Roman" w:cs="Times New Roman"/>
          <w:sz w:val="28"/>
          <w:szCs w:val="28"/>
        </w:rPr>
        <w:t>дары в маленькие ворота (1-2 м шириной, сделанные из конусов или стоек) с небольшого разбега (4-6 м от места удара до ворот).</w:t>
      </w:r>
    </w:p>
    <w:p w:rsidR="00EA6586" w:rsidRDefault="00993022">
      <w:pPr>
        <w:spacing w:after="0" w:line="240" w:lineRule="atLeast"/>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 Ведение мяча (в первых повторениях прямолинейно, в последующих - зигзагообразно), передача мяча вперед на ход самому себе, р</w:t>
      </w:r>
      <w:r>
        <w:rPr>
          <w:rFonts w:ascii="Times New Roman" w:eastAsia="Calibri" w:hAnsi="Times New Roman" w:cs="Times New Roman"/>
          <w:sz w:val="28"/>
          <w:szCs w:val="28"/>
        </w:rPr>
        <w:t>ывок и удар по воротам.</w:t>
      </w:r>
    </w:p>
    <w:p w:rsidR="00EA6586" w:rsidRDefault="00993022">
      <w:pPr>
        <w:spacing w:after="0" w:line="240" w:lineRule="atLeast"/>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 В парах, контроль мяча и прикрытие его от соперника частью тела или всем телом. Усложнение задания: добавляется третий партнер, который выполняет передачу мяча. Принять мяч, прикрыть его от соперника, увести в сторону.</w:t>
      </w:r>
    </w:p>
    <w:p w:rsidR="00EA6586" w:rsidRDefault="00993022">
      <w:pPr>
        <w:spacing w:after="0" w:line="240" w:lineRule="atLeast"/>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 И</w:t>
      </w:r>
      <w:r>
        <w:rPr>
          <w:rFonts w:ascii="Times New Roman" w:eastAsia="Calibri" w:hAnsi="Times New Roman" w:cs="Times New Roman"/>
          <w:sz w:val="28"/>
          <w:szCs w:val="28"/>
        </w:rPr>
        <w:t>гра двое против двоих на площадке не более чем 20*20, с маленькими воротами, но без вратарей. Два футболиста, владеющих мячом, постоянно перемещаются, контролируя мяч, и при первой возможности бьют по воротам.</w:t>
      </w:r>
    </w:p>
    <w:p w:rsidR="00EA6586" w:rsidRDefault="00993022">
      <w:pPr>
        <w:spacing w:after="0" w:line="240" w:lineRule="atLeast"/>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 Игра четверо против четверых на площадке</w:t>
      </w:r>
      <w:r>
        <w:rPr>
          <w:rFonts w:ascii="Times New Roman" w:eastAsia="Calibri" w:hAnsi="Times New Roman" w:cs="Times New Roman"/>
          <w:sz w:val="28"/>
          <w:szCs w:val="28"/>
        </w:rPr>
        <w:t xml:space="preserve"> не более чем 20*l0, с 4 воротами. Четверо футболистов, владеющих мячом, постоянно перемещаются, контролируя мяч, и при первой возможности бьют по воротам.</w:t>
      </w:r>
    </w:p>
    <w:p w:rsidR="00EA6586" w:rsidRDefault="00993022">
      <w:pPr>
        <w:spacing w:after="0" w:line="240" w:lineRule="atLeast"/>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 Передачи мяча в парах на месте. Юным футболистам надо сразу же сказать, что в современном футб</w:t>
      </w:r>
      <w:r>
        <w:rPr>
          <w:rFonts w:ascii="Times New Roman" w:eastAsia="Calibri" w:hAnsi="Times New Roman" w:cs="Times New Roman"/>
          <w:sz w:val="28"/>
          <w:szCs w:val="28"/>
        </w:rPr>
        <w:t>оле «на месте» ничего не делается. Только в движении. Название этому упражнению дали давно, когда многие футболисты ожидали мяч стоя. Футболисты располагаются в 5-7 м друг от друга, у одного из них мяч. Внутренней стороной стопы правой ноги он делает перед</w:t>
      </w:r>
      <w:r>
        <w:rPr>
          <w:rFonts w:ascii="Times New Roman" w:eastAsia="Calibri" w:hAnsi="Times New Roman" w:cs="Times New Roman"/>
          <w:sz w:val="28"/>
          <w:szCs w:val="28"/>
        </w:rPr>
        <w:t xml:space="preserve">ачу партнеру, и тот идет на мяч. Останавливает его подошвой правой или левой ноги и делает возвратный пас. Оба игрока играют </w:t>
      </w:r>
      <w:r>
        <w:rPr>
          <w:rFonts w:ascii="Times New Roman" w:eastAsia="Calibri" w:hAnsi="Times New Roman" w:cs="Times New Roman"/>
          <w:sz w:val="28"/>
          <w:szCs w:val="28"/>
        </w:rPr>
        <w:lastRenderedPageBreak/>
        <w:t>попеременно то правой, то левой ногой. Сила удара по мячу должна быть такой, чтобы скорость перемещения мяча по газону соответствов</w:t>
      </w:r>
      <w:r>
        <w:rPr>
          <w:rFonts w:ascii="Times New Roman" w:eastAsia="Calibri" w:hAnsi="Times New Roman" w:cs="Times New Roman"/>
          <w:sz w:val="28"/>
          <w:szCs w:val="28"/>
        </w:rPr>
        <w:t>ала возрасту игроков и их умению делать передачи мяча.</w:t>
      </w:r>
    </w:p>
    <w:p w:rsidR="00EA6586" w:rsidRDefault="00993022">
      <w:pPr>
        <w:spacing w:after="0" w:line="240" w:lineRule="atLeast"/>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 Футболисты располагаются в 5-7 м друг от друга, у одного из них мяч. Внутренней стороной стопы правой ноги он делает передачу партнеру, но не прямо ему, а под некоторым углом. Чтобы обработать </w:t>
      </w:r>
      <w:r>
        <w:rPr>
          <w:rFonts w:ascii="Times New Roman" w:eastAsia="Calibri" w:hAnsi="Times New Roman" w:cs="Times New Roman"/>
          <w:sz w:val="28"/>
          <w:szCs w:val="28"/>
        </w:rPr>
        <w:t>этот мяч, игрок, принимающий его, должен сделать рывок на 3-5 м, остановить мяч в движении, развернуться более чем на 90° и, сделав возвратный пас, тут же бежать к той точке, в которую партнер пошлет мяч.</w:t>
      </w:r>
    </w:p>
    <w:p w:rsidR="00EA6586" w:rsidRDefault="00993022">
      <w:pPr>
        <w:spacing w:after="0" w:line="240" w:lineRule="atLeast"/>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 Футболисты располагаются в 5-7 м друг от друг</w:t>
      </w:r>
      <w:r>
        <w:rPr>
          <w:rFonts w:ascii="Times New Roman" w:eastAsia="Calibri" w:hAnsi="Times New Roman" w:cs="Times New Roman"/>
          <w:sz w:val="28"/>
          <w:szCs w:val="28"/>
        </w:rPr>
        <w:t>а, у одного из них мяч. Они перемещаются параллельно друг другу, посылая мяч партнеру «на ход». Передача мяча делается не в ноги партнеру, а в зону перед ним. Поэтому передающий мяч должен учиться соразмерять время и скорость паса, а также точку, в которую</w:t>
      </w:r>
      <w:r>
        <w:rPr>
          <w:rFonts w:ascii="Times New Roman" w:eastAsia="Calibri" w:hAnsi="Times New Roman" w:cs="Times New Roman"/>
          <w:sz w:val="28"/>
          <w:szCs w:val="28"/>
        </w:rPr>
        <w:t xml:space="preserve"> нужно послать мяч, и скорость передвижения принимающего мяч футболиста. В первых тренировках юные футболисты передвигаются шагом, потом переходят на бег и постепенно от тренировки к тренировке увеличивают скорость бега.</w:t>
      </w:r>
    </w:p>
    <w:p w:rsidR="00EA6586" w:rsidRDefault="00993022">
      <w:pPr>
        <w:spacing w:after="0" w:line="240" w:lineRule="atLeast"/>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 Игра двое против двоих на пло</w:t>
      </w:r>
      <w:r>
        <w:rPr>
          <w:rFonts w:ascii="Times New Roman" w:eastAsia="Calibri" w:hAnsi="Times New Roman" w:cs="Times New Roman"/>
          <w:sz w:val="28"/>
          <w:szCs w:val="28"/>
        </w:rPr>
        <w:t>щадке 20*20 - 2 тайма по 5 мин. Нужно объяснить детям, что в первые 2-3 мин. команда без мяча не должна активно отбирать мяч. Задача футболистов этой команды - помешать сделать передачу мяча в свободную зону «на ход» бегущему игроку. Соответственно, задача</w:t>
      </w:r>
      <w:r>
        <w:rPr>
          <w:rFonts w:ascii="Times New Roman" w:eastAsia="Calibri" w:hAnsi="Times New Roman" w:cs="Times New Roman"/>
          <w:sz w:val="28"/>
          <w:szCs w:val="28"/>
        </w:rPr>
        <w:t xml:space="preserve"> команды с мячом - стараться уйти от соперника и принять мяч от партнера в относительно свободных условиях. В следующей серии активность борьбы за мяч повышается.</w:t>
      </w:r>
    </w:p>
    <w:p w:rsidR="00EA6586" w:rsidRDefault="00993022">
      <w:pPr>
        <w:spacing w:after="0" w:line="240" w:lineRule="atLeast"/>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 Передачи мяча в тройках на месте. Футболисты располагаются на одной линии, в 7-8 м друг</w:t>
      </w:r>
      <w:r>
        <w:rPr>
          <w:rFonts w:ascii="Times New Roman" w:eastAsia="Calibri" w:hAnsi="Times New Roman" w:cs="Times New Roman"/>
          <w:sz w:val="28"/>
          <w:szCs w:val="28"/>
        </w:rPr>
        <w:t xml:space="preserve"> от друга. Мячи - у крайних игроков. Один из них делает передачу центральному игроку, тот идет навстречу движущемуся к нему мячу, останавливает его и возвращает мяч партнеру. Быстро разворачивается на 180° к другому партнеру, идет на посланный им мяч и пос</w:t>
      </w:r>
      <w:r>
        <w:rPr>
          <w:rFonts w:ascii="Times New Roman" w:eastAsia="Calibri" w:hAnsi="Times New Roman" w:cs="Times New Roman"/>
          <w:sz w:val="28"/>
          <w:szCs w:val="28"/>
        </w:rPr>
        <w:t>ле остановки делает возвратный пас. После 3-4 повторений происходит смена партнеров.</w:t>
      </w:r>
    </w:p>
    <w:p w:rsidR="00EA6586" w:rsidRDefault="00993022">
      <w:pPr>
        <w:spacing w:after="0" w:line="240" w:lineRule="atLeast"/>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 Передачи мяча в тройках в движении. В исходном положении футболисты располагаются на трех параллельных линиях в 7-8 м друг от друга, мяч - у одного из крайних игроко</w:t>
      </w:r>
      <w:r>
        <w:rPr>
          <w:rFonts w:ascii="Times New Roman" w:eastAsia="Calibri" w:hAnsi="Times New Roman" w:cs="Times New Roman"/>
          <w:sz w:val="28"/>
          <w:szCs w:val="28"/>
        </w:rPr>
        <w:t>в. По сигналу тренера все трое начинают движение по этим параллельным линиям, и одновременно крайний делает пас на ход футболисту, движущемуся по центральной линии. Тот, не прекращая движения, обрабатывает мяч и делает передачу на другой край. Упражнение в</w:t>
      </w:r>
      <w:r>
        <w:rPr>
          <w:rFonts w:ascii="Times New Roman" w:eastAsia="Calibri" w:hAnsi="Times New Roman" w:cs="Times New Roman"/>
          <w:sz w:val="28"/>
          <w:szCs w:val="28"/>
        </w:rPr>
        <w:t>ыполняют на площадке 30*20  и с учетом низкой скорости перемещений футболистов, каждый из них сделает по 3-4 паса в этом задании.</w:t>
      </w:r>
    </w:p>
    <w:p w:rsidR="00EA6586" w:rsidRDefault="00993022">
      <w:pPr>
        <w:spacing w:after="0" w:line="240" w:lineRule="atLeast"/>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 Квадрат 3*3 на площадке 15*l5 с заданием остановить мяч на бровке «противника». Первая тройка начинает упражнение и повт</w:t>
      </w:r>
      <w:r>
        <w:rPr>
          <w:rFonts w:ascii="Times New Roman" w:eastAsia="Calibri" w:hAnsi="Times New Roman" w:cs="Times New Roman"/>
          <w:sz w:val="28"/>
          <w:szCs w:val="28"/>
        </w:rPr>
        <w:t xml:space="preserve">оряет его 4-5 раз, каждый раз начиная его с исходного положения (есть 2 варианта завершения упражнения: мяч зафиксирован на бровке соперника или потерян </w:t>
      </w:r>
      <w:r>
        <w:rPr>
          <w:rFonts w:ascii="Times New Roman" w:eastAsia="Calibri" w:hAnsi="Times New Roman" w:cs="Times New Roman"/>
          <w:sz w:val="28"/>
          <w:szCs w:val="28"/>
        </w:rPr>
        <w:lastRenderedPageBreak/>
        <w:t>в борьбе). После этого упражнение выполняет вторая тройка, победителя определяют по числу доставок мяча</w:t>
      </w:r>
      <w:r>
        <w:rPr>
          <w:rFonts w:ascii="Times New Roman" w:eastAsia="Calibri" w:hAnsi="Times New Roman" w:cs="Times New Roman"/>
          <w:sz w:val="28"/>
          <w:szCs w:val="28"/>
        </w:rPr>
        <w:t xml:space="preserve"> на бровку соперника.</w:t>
      </w:r>
    </w:p>
    <w:p w:rsidR="00EA6586" w:rsidRDefault="00993022">
      <w:pPr>
        <w:spacing w:after="0" w:line="240" w:lineRule="atLeast"/>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 Игра 3*3 на площадке 12 *l2  с четырьмя 1-метровыми воротами.</w:t>
      </w:r>
    </w:p>
    <w:p w:rsidR="00EA6586" w:rsidRDefault="00993022">
      <w:pPr>
        <w:spacing w:after="0" w:line="240" w:lineRule="atLeast"/>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 Квадрат 3*3 без ограничения касаний на площадке 10*20. То же, но в 2 касания; то же, но играют двое против двоих, или четверо против четверых.</w:t>
      </w:r>
    </w:p>
    <w:p w:rsidR="00EA6586" w:rsidRDefault="00993022">
      <w:pPr>
        <w:spacing w:after="0" w:line="240" w:lineRule="atLeast"/>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 Два юных фу</w:t>
      </w:r>
      <w:r>
        <w:rPr>
          <w:rFonts w:ascii="Times New Roman" w:eastAsia="Calibri" w:hAnsi="Times New Roman" w:cs="Times New Roman"/>
          <w:sz w:val="28"/>
          <w:szCs w:val="28"/>
        </w:rPr>
        <w:t>тболиста стоят на расстоянии 4-5 м лицом друг к другу. Один из них с мячом. Передачи мяча партнеру разными способами и остановка его подъемом стопы. Ключевые моменты: движение останавливающей ноги навстречу мячу, работа рук для сохранения равновесия, полож</w:t>
      </w:r>
      <w:r>
        <w:rPr>
          <w:rFonts w:ascii="Times New Roman" w:eastAsia="Calibri" w:hAnsi="Times New Roman" w:cs="Times New Roman"/>
          <w:sz w:val="28"/>
          <w:szCs w:val="28"/>
        </w:rPr>
        <w:t>ение стопы в момент касания мяча, отведение стопы назад для погашения скорости мяча, контроль приземления мяча и остановка его подошвой на газоне. После остановки игрок выполняет возвратный пас партнеру, тот останавливает мяч (способ остановки определяет т</w:t>
      </w:r>
      <w:r>
        <w:rPr>
          <w:rFonts w:ascii="Times New Roman" w:eastAsia="Calibri" w:hAnsi="Times New Roman" w:cs="Times New Roman"/>
          <w:sz w:val="28"/>
          <w:szCs w:val="28"/>
        </w:rPr>
        <w:t xml:space="preserve">ренер), берет мяч в руки и вновь набрасывает его партнеру. После 5-6 повторений партнеры меняются местами. В процессе упражнения футболисты попеременно останавливают мяч то правой, то левой ногой. </w:t>
      </w:r>
    </w:p>
    <w:p w:rsidR="00EA6586" w:rsidRDefault="00993022">
      <w:pPr>
        <w:spacing w:after="0" w:line="240" w:lineRule="atLeast"/>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 Передачи мяча в парах, игроки стоят на расстоянии 4-</w:t>
      </w:r>
      <w:r>
        <w:rPr>
          <w:rFonts w:ascii="Times New Roman" w:eastAsia="Calibri" w:hAnsi="Times New Roman" w:cs="Times New Roman"/>
          <w:sz w:val="28"/>
          <w:szCs w:val="28"/>
        </w:rPr>
        <w:t>6 м друг от друга, передача мяча партнеру, который останавливает его внутренней частью стопы. По 5-7 остановок правой ногой, потом столько же левой ногой, затем - попеременно левой и правой ногой.</w:t>
      </w:r>
    </w:p>
    <w:p w:rsidR="00EA6586" w:rsidRDefault="00993022">
      <w:pPr>
        <w:spacing w:after="0" w:line="240" w:lineRule="atLeast"/>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 Удар средней частью подъема в стенку по встречному мя</w:t>
      </w:r>
      <w:r>
        <w:rPr>
          <w:rFonts w:ascii="Times New Roman" w:eastAsia="Calibri" w:hAnsi="Times New Roman" w:cs="Times New Roman"/>
          <w:sz w:val="28"/>
          <w:szCs w:val="28"/>
        </w:rPr>
        <w:t>чу, накатываемому партнером.</w:t>
      </w:r>
    </w:p>
    <w:p w:rsidR="00EA6586" w:rsidRDefault="00993022">
      <w:pPr>
        <w:spacing w:after="0" w:line="240" w:lineRule="atLeast"/>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 Упражнения в парах. Партнеры, стоя на расстоянии 10-12 м, поочередно посылают мяч друг другу, предварительно остановив его внутренней стороной стопы. Игроки не стоят на месте, а идут вперед на 1-2 м к мячу. Остановив его </w:t>
      </w:r>
      <w:r>
        <w:rPr>
          <w:rFonts w:ascii="Times New Roman" w:eastAsia="Calibri" w:hAnsi="Times New Roman" w:cs="Times New Roman"/>
          <w:sz w:val="28"/>
          <w:szCs w:val="28"/>
        </w:rPr>
        <w:t>и нанеся удар, отступают назад.</w:t>
      </w:r>
    </w:p>
    <w:p w:rsidR="00EA6586" w:rsidRDefault="00993022">
      <w:pPr>
        <w:spacing w:after="0" w:line="240" w:lineRule="atLeast"/>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 Удары в маленькие ворота с дистанции 4, 6 и 8 м. Удар наносится по неподвижному мячу, по три удара с каждой дистанции. </w:t>
      </w:r>
    </w:p>
    <w:p w:rsidR="00EA6586" w:rsidRDefault="00993022">
      <w:pPr>
        <w:spacing w:after="0" w:line="240" w:lineRule="atLeast"/>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 Упражнения в тройках. Крайние игроки с мячами. Передача мяча от партнера справа центральному</w:t>
      </w:r>
      <w:r>
        <w:rPr>
          <w:rFonts w:ascii="Times New Roman" w:eastAsia="Calibri" w:hAnsi="Times New Roman" w:cs="Times New Roman"/>
          <w:sz w:val="28"/>
          <w:szCs w:val="28"/>
        </w:rPr>
        <w:t xml:space="preserve"> игроку; тот останавливает его внутренней стороной стопы левой ноги и этой же ногой возвращает мяч партнеру. После этого - разворот, остановка мяча внутренней стороной стопы правой ноги, посланного слева, и этой же ногой возврат мяча партнеру.</w:t>
      </w:r>
    </w:p>
    <w:p w:rsidR="00EA6586" w:rsidRDefault="00993022">
      <w:pPr>
        <w:spacing w:after="0" w:line="240" w:lineRule="atLeast"/>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 Упражн</w:t>
      </w:r>
      <w:r>
        <w:rPr>
          <w:rFonts w:ascii="Times New Roman" w:eastAsia="Calibri" w:hAnsi="Times New Roman" w:cs="Times New Roman"/>
          <w:sz w:val="28"/>
          <w:szCs w:val="28"/>
        </w:rPr>
        <w:t>ения в парах на малой площадке. Игрок «А» делает передачу партнеру «Б», и сразу же после нее - рывок в зону, в которую партнер «Б» возвращает ему мяч в одно касание. Игрок «А» бьет по воротам также первым касанием средней или внутренней частью подъема.</w:t>
      </w:r>
    </w:p>
    <w:p w:rsidR="00EA6586" w:rsidRDefault="00993022">
      <w:pPr>
        <w:spacing w:after="0" w:line="240" w:lineRule="atLeast"/>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 - Юные игроки движутся по периметру треугольника, катят мяч впереди себя внутренней стороной стопы, периодически останавливая его другой стопой. Это же задание выполняется по периметру любого многоугольника.</w:t>
      </w:r>
    </w:p>
    <w:p w:rsidR="00EA6586" w:rsidRDefault="00993022">
      <w:pPr>
        <w:spacing w:after="0" w:line="240" w:lineRule="atLeast"/>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 Передачи мяча партнеру: два юных футболис</w:t>
      </w:r>
      <w:r>
        <w:rPr>
          <w:rFonts w:ascii="Times New Roman" w:eastAsia="Calibri" w:hAnsi="Times New Roman" w:cs="Times New Roman"/>
          <w:sz w:val="28"/>
          <w:szCs w:val="28"/>
        </w:rPr>
        <w:t xml:space="preserve">та стоят на расстоянии 4-5 м лицом друг к другу. Один из них с мячом. Он накатывает мяч </w:t>
      </w:r>
      <w:r>
        <w:rPr>
          <w:rFonts w:ascii="Times New Roman" w:eastAsia="Calibri" w:hAnsi="Times New Roman" w:cs="Times New Roman"/>
          <w:sz w:val="28"/>
          <w:szCs w:val="28"/>
        </w:rPr>
        <w:lastRenderedPageBreak/>
        <w:t>навстречу партнеру и тот должен остановить его попеременно средней или внутренней частью подъема стопы. Но перед этим тренер рассказывает и показывает, как нужно выполн</w:t>
      </w:r>
      <w:r>
        <w:rPr>
          <w:rFonts w:ascii="Times New Roman" w:eastAsia="Calibri" w:hAnsi="Times New Roman" w:cs="Times New Roman"/>
          <w:sz w:val="28"/>
          <w:szCs w:val="28"/>
        </w:rPr>
        <w:t>ять эти остановки мяча. Ключевые моменты: движение останавливающей ноги навстречу мячу, работа рук для сохранения равновесия, положение стопы в момент касания мяча, отведение стопы назад для погашения скорости мяча, контроль приземления мяча и остановка ег</w:t>
      </w:r>
      <w:r>
        <w:rPr>
          <w:rFonts w:ascii="Times New Roman" w:eastAsia="Calibri" w:hAnsi="Times New Roman" w:cs="Times New Roman"/>
          <w:sz w:val="28"/>
          <w:szCs w:val="28"/>
        </w:rPr>
        <w:t>о подошвой на газоне. После остановки игрок выполняет возвратный пас партнеру, тот останавливает мяч также средней или внутренней частью подъема стопы и затем возвращает мяч партнеру ударом этой же частью подъема стопы. В процессе упражнения футболисты поп</w:t>
      </w:r>
      <w:r>
        <w:rPr>
          <w:rFonts w:ascii="Times New Roman" w:eastAsia="Calibri" w:hAnsi="Times New Roman" w:cs="Times New Roman"/>
          <w:sz w:val="28"/>
          <w:szCs w:val="28"/>
        </w:rPr>
        <w:t xml:space="preserve">еременно останавливают мяч и делают передачи то правой, то левой ногой. </w:t>
      </w:r>
    </w:p>
    <w:p w:rsidR="00EA6586" w:rsidRDefault="00993022">
      <w:pPr>
        <w:spacing w:after="0" w:line="240" w:lineRule="atLeast"/>
        <w:ind w:firstLine="709"/>
        <w:jc w:val="both"/>
        <w:rPr>
          <w:rFonts w:ascii="Times New Roman" w:eastAsia="Calibri" w:hAnsi="Times New Roman" w:cs="Times New Roman"/>
          <w:sz w:val="28"/>
          <w:szCs w:val="28"/>
        </w:rPr>
      </w:pPr>
      <w:r>
        <w:rPr>
          <w:rFonts w:ascii="Times New Roman" w:eastAsia="Calibri" w:hAnsi="Times New Roman" w:cs="Times New Roman"/>
          <w:b/>
          <w:sz w:val="28"/>
          <w:szCs w:val="28"/>
        </w:rPr>
        <w:t xml:space="preserve">    «Связки» технических приемов</w:t>
      </w:r>
      <w:r>
        <w:rPr>
          <w:rFonts w:ascii="Times New Roman" w:eastAsia="Calibri" w:hAnsi="Times New Roman" w:cs="Times New Roman"/>
          <w:sz w:val="28"/>
          <w:szCs w:val="28"/>
        </w:rPr>
        <w:t xml:space="preserve"> </w:t>
      </w:r>
    </w:p>
    <w:p w:rsidR="00EA6586" w:rsidRDefault="00993022">
      <w:pPr>
        <w:spacing w:after="0" w:line="240" w:lineRule="atLeast"/>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 Ведение - удар по мячу. Упражнение выполняется в колоннах из 4 игроков. Футболист первой колонны ведет мяч до стойки, после чего наносит удар п</w:t>
      </w:r>
      <w:r>
        <w:rPr>
          <w:rFonts w:ascii="Times New Roman" w:eastAsia="Calibri" w:hAnsi="Times New Roman" w:cs="Times New Roman"/>
          <w:sz w:val="28"/>
          <w:szCs w:val="28"/>
        </w:rPr>
        <w:t>о мячу правой ногой - внутренней частью подъема. Футболист второй четверки делает то же самое, но бьет внутренней частью подъема левой ноги. После ударов футболисты меняются местами.</w:t>
      </w:r>
    </w:p>
    <w:p w:rsidR="00EA6586" w:rsidRDefault="00993022">
      <w:pPr>
        <w:spacing w:after="0" w:line="240" w:lineRule="atLeast"/>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 Упражнение выполняется в колоннах по 4 игрока. Колонны располагаютс</w:t>
      </w:r>
      <w:r>
        <w:rPr>
          <w:rFonts w:ascii="Times New Roman" w:eastAsia="Calibri" w:hAnsi="Times New Roman" w:cs="Times New Roman"/>
          <w:sz w:val="28"/>
          <w:szCs w:val="28"/>
        </w:rPr>
        <w:t>я одна напротив другой на расстоянии 7-8 м, игроки первой колонны - с мячами. По сигналу тренера первый игрок первой колонны посылает мяч внутренней частью подъема первому игроку второй колонны, тот, в свою очередь, сбрасывает ему мяч под удар. Удар выполн</w:t>
      </w:r>
      <w:r>
        <w:rPr>
          <w:rFonts w:ascii="Times New Roman" w:eastAsia="Calibri" w:hAnsi="Times New Roman" w:cs="Times New Roman"/>
          <w:sz w:val="28"/>
          <w:szCs w:val="28"/>
        </w:rPr>
        <w:t>яется внутренней частью подъема. Игрок после удара встает в колонну 2, а сбросивший мяч - в колонну 1. Периодически игроки колонн меняются заданиями.</w:t>
      </w:r>
    </w:p>
    <w:p w:rsidR="00EA6586" w:rsidRDefault="00993022">
      <w:pPr>
        <w:spacing w:after="0" w:line="240" w:lineRule="atLeast"/>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 Передачи мяча в парах с 5-8 м. Партнер останавливает посланный ему мяч любым способом, в том числе и</w:t>
      </w:r>
      <w:r>
        <w:rPr>
          <w:rFonts w:ascii="Times New Roman" w:eastAsia="Calibri" w:hAnsi="Times New Roman" w:cs="Times New Roman"/>
          <w:sz w:val="28"/>
          <w:szCs w:val="28"/>
        </w:rPr>
        <w:t xml:space="preserve"> руками, и затем накатывает его обратно под удар внутренней частью подъема. Партнеры меняются местами.</w:t>
      </w:r>
    </w:p>
    <w:p w:rsidR="00EA6586" w:rsidRDefault="00993022">
      <w:pPr>
        <w:spacing w:after="0" w:line="240" w:lineRule="atLeast"/>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 Передачи мяча в парах с 5-8 м. Партнер «А» набрасывает мяч руками партнеру «Б», который останавливает его одним из ранее освоенных способов и бьет </w:t>
      </w:r>
      <w:r>
        <w:rPr>
          <w:rFonts w:ascii="Times New Roman" w:eastAsia="Calibri" w:hAnsi="Times New Roman" w:cs="Times New Roman"/>
          <w:sz w:val="28"/>
          <w:szCs w:val="28"/>
        </w:rPr>
        <w:t>по мячу в ворота внутренней частью подъема. Партнеры меняются местами.</w:t>
      </w:r>
    </w:p>
    <w:p w:rsidR="00EA6586" w:rsidRDefault="00993022">
      <w:pPr>
        <w:spacing w:after="0" w:line="240" w:lineRule="atLeast"/>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 По сигналу тренера футболист бежит к стойке, обегает ее, двигается к мячу и наносит с 5-8 м удар по мячу внутренней частью подъема. Чтобы не было очереди, нужно выполнять это зада</w:t>
      </w:r>
      <w:r>
        <w:rPr>
          <w:rFonts w:ascii="Times New Roman" w:eastAsia="Calibri" w:hAnsi="Times New Roman" w:cs="Times New Roman"/>
          <w:sz w:val="28"/>
          <w:szCs w:val="28"/>
        </w:rPr>
        <w:t>ние в нескольких группах, устроив соревнование «кто больше забьет мячей».</w:t>
      </w:r>
    </w:p>
    <w:p w:rsidR="00EA6586" w:rsidRDefault="00993022">
      <w:pPr>
        <w:spacing w:after="0" w:line="240" w:lineRule="atLeast"/>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 Игроки, в зависимости от возраста, располагаются с 5 до 8 м и далее от ворот. По сигналу тренера игрок подбрасывает мяч и, не давая ему опуститься, наносит удар по воротам внут</w:t>
      </w:r>
      <w:r>
        <w:rPr>
          <w:rFonts w:ascii="Times New Roman" w:eastAsia="Calibri" w:hAnsi="Times New Roman" w:cs="Times New Roman"/>
          <w:sz w:val="28"/>
          <w:szCs w:val="28"/>
        </w:rPr>
        <w:t>ренней частью подъема.</w:t>
      </w:r>
    </w:p>
    <w:p w:rsidR="00EA6586" w:rsidRDefault="00993022">
      <w:pPr>
        <w:spacing w:after="0" w:line="240" w:lineRule="atLeast"/>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 Игра в ручной мяч на ограниченной площадке; ловить мяч можно руками, а передавать мяч партнеру - ударом с рук внутренней частью подъема.</w:t>
      </w:r>
    </w:p>
    <w:p w:rsidR="00EA6586" w:rsidRDefault="00993022">
      <w:pPr>
        <w:spacing w:after="0" w:line="240" w:lineRule="atLeast"/>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 Квадраты 5x3 на площадке 20 мX20 м, количество касаний неограничено. </w:t>
      </w:r>
    </w:p>
    <w:p w:rsidR="00EA6586" w:rsidRDefault="00993022">
      <w:pPr>
        <w:spacing w:after="0" w:line="240" w:lineRule="atLeast"/>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 xml:space="preserve">    </w:t>
      </w:r>
      <w:r>
        <w:rPr>
          <w:rFonts w:ascii="Times New Roman" w:eastAsia="Calibri" w:hAnsi="Times New Roman" w:cs="Times New Roman"/>
          <w:sz w:val="28"/>
          <w:szCs w:val="28"/>
        </w:rPr>
        <w:t xml:space="preserve">- Партнеры стоят на расстоянии 8-10 м, поочередно посылая мяч внутренней стороной подъема друг другу верхом. </w:t>
      </w:r>
    </w:p>
    <w:p w:rsidR="00EA6586" w:rsidRDefault="00993022">
      <w:pPr>
        <w:spacing w:after="0" w:line="240" w:lineRule="atLeast"/>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 Удар по катящемуся мячу. Партнеры располагаются в 10 м друг от друга. Один из них накатывает мяч (руками, серединой стопы и т.д.), второй бь</w:t>
      </w:r>
      <w:r>
        <w:rPr>
          <w:rFonts w:ascii="Times New Roman" w:eastAsia="Calibri" w:hAnsi="Times New Roman" w:cs="Times New Roman"/>
          <w:sz w:val="28"/>
          <w:szCs w:val="28"/>
        </w:rPr>
        <w:t>ет по мячу, возвращая его партнеру. Удар наносится внутренней стороной подъема.</w:t>
      </w:r>
    </w:p>
    <w:p w:rsidR="00EA6586" w:rsidRDefault="00993022">
      <w:pPr>
        <w:spacing w:after="0" w:line="240" w:lineRule="atLeast"/>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 Удар с шага. Отойти от мяча на 1,5-2 м, сблизиться с ним и выполнить передачу партнеру. </w:t>
      </w:r>
    </w:p>
    <w:p w:rsidR="00EA6586" w:rsidRDefault="00993022">
      <w:pPr>
        <w:spacing w:after="0" w:line="240" w:lineRule="atLeast"/>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 Короткое ведение, пас вперед внутренней стороной подъема партнеру с </w:t>
      </w:r>
      <w:r>
        <w:rPr>
          <w:rFonts w:ascii="Times New Roman" w:eastAsia="Calibri" w:hAnsi="Times New Roman" w:cs="Times New Roman"/>
          <w:sz w:val="28"/>
          <w:szCs w:val="28"/>
        </w:rPr>
        <w:t>одновременным рывком в оговоренное тренером место.</w:t>
      </w:r>
    </w:p>
    <w:p w:rsidR="00EA6586" w:rsidRDefault="00993022">
      <w:pPr>
        <w:spacing w:after="0" w:line="240" w:lineRule="atLeast"/>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 «Футбольный крикет». Два игрока:  один устанавливает три кегли стойкой на расстоянии 8-10 м от бьющего, второй бьет. Сбитую стойку-кеглю поставить на место. </w:t>
      </w:r>
    </w:p>
    <w:p w:rsidR="00EA6586" w:rsidRDefault="00993022">
      <w:pPr>
        <w:spacing w:after="0" w:line="240" w:lineRule="atLeast"/>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 Жонглирование мячом (индивидуальное</w:t>
      </w:r>
      <w:r>
        <w:rPr>
          <w:rFonts w:ascii="Times New Roman" w:eastAsia="Calibri" w:hAnsi="Times New Roman" w:cs="Times New Roman"/>
          <w:sz w:val="28"/>
          <w:szCs w:val="28"/>
        </w:rPr>
        <w:t xml:space="preserve">) по заданию тренера (голеностопами, бедром, головой). </w:t>
      </w:r>
    </w:p>
    <w:p w:rsidR="00EA6586" w:rsidRDefault="00993022">
      <w:pPr>
        <w:spacing w:after="0" w:line="240" w:lineRule="atLeast"/>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 Удар по катящемуся мячу. Игрок накатывает мяч вперед рукой перед собой и с нескольких шагов разбега выполняет удар в сторону партнера. </w:t>
      </w:r>
    </w:p>
    <w:p w:rsidR="00EA6586" w:rsidRDefault="00993022">
      <w:pPr>
        <w:spacing w:after="0" w:line="240" w:lineRule="atLeast"/>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 Расстояние между двумя партнерами - 10-12 м. Один из</w:t>
      </w:r>
      <w:r>
        <w:rPr>
          <w:rFonts w:ascii="Times New Roman" w:eastAsia="Calibri" w:hAnsi="Times New Roman" w:cs="Times New Roman"/>
          <w:sz w:val="28"/>
          <w:szCs w:val="28"/>
        </w:rPr>
        <w:t xml:space="preserve"> них накатывает мяч внутренней стороной стопы партнеру, который ударом серединой подъема по катящемуся мячу возвращает его назад. Футболист останавливает мяч подошвой и вновь накатывает его партнеру. </w:t>
      </w:r>
    </w:p>
    <w:p w:rsidR="00EA6586" w:rsidRDefault="00993022">
      <w:pPr>
        <w:spacing w:after="0" w:line="240" w:lineRule="atLeast"/>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 Игровое упражнение - двое (контролирующие мяч) пр</w:t>
      </w:r>
      <w:r>
        <w:rPr>
          <w:rFonts w:ascii="Times New Roman" w:eastAsia="Calibri" w:hAnsi="Times New Roman" w:cs="Times New Roman"/>
          <w:sz w:val="28"/>
          <w:szCs w:val="28"/>
        </w:rPr>
        <w:t xml:space="preserve">отив одного (отбирающего мяч). Перемещаясь по площадке, передавать мяч партнеру. Задача отбирающего игрока - перехватить мяч. </w:t>
      </w:r>
    </w:p>
    <w:p w:rsidR="00EA6586" w:rsidRDefault="00993022">
      <w:pPr>
        <w:spacing w:after="0" w:line="240" w:lineRule="atLeast"/>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 Передача мяча руками влево, вправо, верхом. Сброс мяча внутренней стороной подъема или серединой стопы вниз - обратная пере</w:t>
      </w:r>
      <w:r>
        <w:rPr>
          <w:rFonts w:ascii="Times New Roman" w:eastAsia="Calibri" w:hAnsi="Times New Roman" w:cs="Times New Roman"/>
          <w:sz w:val="28"/>
          <w:szCs w:val="28"/>
        </w:rPr>
        <w:t xml:space="preserve">дача. Одна минута работы - смена позиции. </w:t>
      </w:r>
    </w:p>
    <w:p w:rsidR="00EA6586" w:rsidRDefault="00993022">
      <w:pPr>
        <w:spacing w:after="0" w:line="240" w:lineRule="atLeast"/>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 Передача мяча руками влево, вправо, верхом. Обратная передача выполняется ударом бедра левой и правой ноги. Одна минута работы - смена позиции.</w:t>
      </w:r>
    </w:p>
    <w:p w:rsidR="00EA6586" w:rsidRDefault="00993022">
      <w:pPr>
        <w:spacing w:after="0" w:line="240" w:lineRule="atLeast"/>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 Передача мяча руками - обратный пас ударом по мячу голово</w:t>
      </w:r>
      <w:r>
        <w:rPr>
          <w:rFonts w:ascii="Times New Roman" w:eastAsia="Calibri" w:hAnsi="Times New Roman" w:cs="Times New Roman"/>
          <w:sz w:val="28"/>
          <w:szCs w:val="28"/>
        </w:rPr>
        <w:t>й, открыться под следующего игрока. Одна минута работы - смена позиции.</w:t>
      </w:r>
    </w:p>
    <w:p w:rsidR="00EA6586" w:rsidRDefault="00993022">
      <w:pPr>
        <w:spacing w:after="0" w:line="240" w:lineRule="atLeast"/>
        <w:ind w:firstLine="709"/>
        <w:jc w:val="both"/>
        <w:rPr>
          <w:rFonts w:ascii="Times New Roman" w:eastAsia="Calibri" w:hAnsi="Times New Roman" w:cs="Times New Roman"/>
          <w:b/>
          <w:sz w:val="28"/>
          <w:szCs w:val="28"/>
        </w:rPr>
      </w:pPr>
      <w:r>
        <w:rPr>
          <w:rFonts w:ascii="Times New Roman" w:eastAsia="Calibri" w:hAnsi="Times New Roman" w:cs="Times New Roman"/>
          <w:sz w:val="28"/>
          <w:szCs w:val="28"/>
        </w:rPr>
        <w:t xml:space="preserve">    </w:t>
      </w:r>
      <w:r>
        <w:rPr>
          <w:rFonts w:ascii="Times New Roman" w:eastAsia="Calibri" w:hAnsi="Times New Roman" w:cs="Times New Roman"/>
          <w:b/>
          <w:sz w:val="28"/>
          <w:szCs w:val="28"/>
        </w:rPr>
        <w:t>Удары по мячу с полулета.</w:t>
      </w:r>
    </w:p>
    <w:p w:rsidR="00EA6586" w:rsidRDefault="00993022">
      <w:pPr>
        <w:spacing w:after="0" w:line="240" w:lineRule="atLeast"/>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 Удар выполняется по мячу, отскочившему от поверхности газона или пола спортзала. Это мощный удар, им пользуются при передачах мяча на большое рассто</w:t>
      </w:r>
      <w:r>
        <w:rPr>
          <w:rFonts w:ascii="Times New Roman" w:eastAsia="Calibri" w:hAnsi="Times New Roman" w:cs="Times New Roman"/>
          <w:sz w:val="28"/>
          <w:szCs w:val="28"/>
        </w:rPr>
        <w:t xml:space="preserve">яние и обстреле ворот. Удар выполняется всеми сторонами стопы, серединой и внешней частью подъема. В момент соприкосновения мяча с газоном опорная нога ставится у мяча или несколько впереди него. Носок бьющей ноги сильно оттягивается, туловище наклоняется </w:t>
      </w:r>
      <w:r>
        <w:rPr>
          <w:rFonts w:ascii="Times New Roman" w:eastAsia="Calibri" w:hAnsi="Times New Roman" w:cs="Times New Roman"/>
          <w:sz w:val="28"/>
          <w:szCs w:val="28"/>
        </w:rPr>
        <w:t xml:space="preserve">вперед. Удар наносится по мячу в самом начале его движения вверх. При ударе с полулета колено бьющей ноги должно опережать движение стопы, чтобы мяч не полетел выше ворот. </w:t>
      </w:r>
    </w:p>
    <w:p w:rsidR="00EA6586" w:rsidRDefault="00993022">
      <w:pPr>
        <w:spacing w:after="0" w:line="240" w:lineRule="atLeast"/>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Упражнения, применяемые в процессе обучения этому техническому приему:</w:t>
      </w:r>
    </w:p>
    <w:p w:rsidR="00EA6586" w:rsidRDefault="00993022">
      <w:pPr>
        <w:spacing w:after="0" w:line="240" w:lineRule="atLeast"/>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 Заним</w:t>
      </w:r>
      <w:r>
        <w:rPr>
          <w:rFonts w:ascii="Times New Roman" w:eastAsia="Calibri" w:hAnsi="Times New Roman" w:cs="Times New Roman"/>
          <w:sz w:val="28"/>
          <w:szCs w:val="28"/>
        </w:rPr>
        <w:t>ающиеся подбрасывают мяч и после отскока ударом внутренней стороной стопы направляют его партнеру (в стенку). То же, но удар наносится серединой и внешней частью подъема.</w:t>
      </w:r>
    </w:p>
    <w:p w:rsidR="00EA6586" w:rsidRDefault="00993022">
      <w:pPr>
        <w:spacing w:after="0" w:line="240" w:lineRule="atLeast"/>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 Игроки выполняют это же задание, но удар наносится после шага. После того как </w:t>
      </w:r>
      <w:r>
        <w:rPr>
          <w:rFonts w:ascii="Times New Roman" w:eastAsia="Calibri" w:hAnsi="Times New Roman" w:cs="Times New Roman"/>
          <w:sz w:val="28"/>
          <w:szCs w:val="28"/>
        </w:rPr>
        <w:t>удар с шага освоен, упражнение выполняется с двух-трех шагов.</w:t>
      </w:r>
    </w:p>
    <w:p w:rsidR="00EA6586" w:rsidRDefault="00993022">
      <w:pPr>
        <w:spacing w:after="0" w:line="240" w:lineRule="atLeast"/>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 С расстояния 8-10 м, подбросив мяч и разбегаясь, игроки наносят по 8-10 ударов в стенку или партнеру с полулета.</w:t>
      </w:r>
    </w:p>
    <w:p w:rsidR="00EA6586" w:rsidRDefault="00993022">
      <w:pPr>
        <w:spacing w:after="0" w:line="240" w:lineRule="atLeast"/>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 Вратарь руками набрасывает мяч игроку, стоящему в 13-14 м от ворот,</w:t>
      </w:r>
      <w:r>
        <w:rPr>
          <w:rFonts w:ascii="Times New Roman" w:eastAsia="Calibri" w:hAnsi="Times New Roman" w:cs="Times New Roman"/>
          <w:sz w:val="28"/>
          <w:szCs w:val="28"/>
        </w:rPr>
        <w:t xml:space="preserve"> так, чтобы он не долетал до него 2-2,5 м. Игрок разбегается и с полулета наносит удар по воротам.</w:t>
      </w:r>
    </w:p>
    <w:p w:rsidR="00EA6586" w:rsidRDefault="00993022">
      <w:pPr>
        <w:spacing w:after="0" w:line="240" w:lineRule="atLeast"/>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 Два партнера встают друг против друга на расстоянии 7-8 м. Один из них подбрасывает мяч и после отскока от земли направляет его партнеру, который лови</w:t>
      </w:r>
      <w:r>
        <w:rPr>
          <w:rFonts w:ascii="Times New Roman" w:eastAsia="Calibri" w:hAnsi="Times New Roman" w:cs="Times New Roman"/>
          <w:sz w:val="28"/>
          <w:szCs w:val="28"/>
        </w:rPr>
        <w:t>т мяч и таким же способом выполняет упражнение. Удары наносятся внутренней стороной стопы, а затем серединой подъема.</w:t>
      </w:r>
    </w:p>
    <w:p w:rsidR="00EA6586" w:rsidRDefault="00993022">
      <w:pPr>
        <w:spacing w:after="0" w:line="240" w:lineRule="atLeast"/>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 Группы по четыре игрока, в каждой - один мяч. По сигналу тренера каждая из групп держит мяч в воздухе. Удары наносятся внутренней с</w:t>
      </w:r>
      <w:r>
        <w:rPr>
          <w:rFonts w:ascii="Times New Roman" w:eastAsia="Calibri" w:hAnsi="Times New Roman" w:cs="Times New Roman"/>
          <w:sz w:val="28"/>
          <w:szCs w:val="28"/>
        </w:rPr>
        <w:t>тороной стопы и серединой подъема.</w:t>
      </w:r>
    </w:p>
    <w:p w:rsidR="00EA6586" w:rsidRDefault="00993022">
      <w:pPr>
        <w:spacing w:after="0" w:line="240" w:lineRule="atLeast"/>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 Два футболиста располагаются в 10-13 м друг от друга. Один из них подбрасывает мяч и после первого отскока от поля направляет его партнеру. Партнер ловит мяч и ударом с лета возвращает его обратно ударом серединой </w:t>
      </w:r>
      <w:r>
        <w:rPr>
          <w:rFonts w:ascii="Times New Roman" w:eastAsia="Calibri" w:hAnsi="Times New Roman" w:cs="Times New Roman"/>
          <w:sz w:val="28"/>
          <w:szCs w:val="28"/>
        </w:rPr>
        <w:t>подъема.</w:t>
      </w:r>
    </w:p>
    <w:p w:rsidR="00EA6586" w:rsidRDefault="00993022">
      <w:pPr>
        <w:spacing w:after="0" w:line="240" w:lineRule="atLeast"/>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 Два партнера стоят на расстоянии 8-10 м. Один рукой бросает мяч то вправо, то влево от партнера, который, смещаясь в сторону, возвращает мяч обратно ударом серединой подъема.</w:t>
      </w:r>
    </w:p>
    <w:p w:rsidR="00EA6586" w:rsidRDefault="00993022">
      <w:pPr>
        <w:spacing w:after="0" w:line="240" w:lineRule="atLeast"/>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 Передачи мяча в парах внутренней стороной стопы и середино</w:t>
      </w:r>
      <w:r>
        <w:rPr>
          <w:rFonts w:ascii="Times New Roman" w:eastAsia="Calibri" w:hAnsi="Times New Roman" w:cs="Times New Roman"/>
          <w:sz w:val="28"/>
          <w:szCs w:val="28"/>
        </w:rPr>
        <w:t>й подъема на расстояние от 10 до 15 м.</w:t>
      </w:r>
    </w:p>
    <w:p w:rsidR="00EA6586" w:rsidRDefault="00993022">
      <w:pPr>
        <w:spacing w:after="0" w:line="240" w:lineRule="atLeast"/>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 Упражнения в четверках, передачи мяча в другую четверку с последующей сменой мест (передачи низом, серединой стопы, внутренней и внешней частями подъема).</w:t>
      </w:r>
    </w:p>
    <w:p w:rsidR="00EA6586" w:rsidRDefault="00993022">
      <w:pPr>
        <w:spacing w:after="0" w:line="240" w:lineRule="atLeast"/>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 Ведение мяча, остановка его для партнера из другой</w:t>
      </w:r>
      <w:r>
        <w:rPr>
          <w:rFonts w:ascii="Times New Roman" w:eastAsia="Calibri" w:hAnsi="Times New Roman" w:cs="Times New Roman"/>
          <w:sz w:val="28"/>
          <w:szCs w:val="28"/>
        </w:rPr>
        <w:t xml:space="preserve"> колонны (остановки подошвой, внутренней и внешней частями подъема, серединой стопы).</w:t>
      </w:r>
    </w:p>
    <w:p w:rsidR="00EA6586" w:rsidRDefault="00993022">
      <w:pPr>
        <w:spacing w:after="0" w:line="240" w:lineRule="atLeast"/>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 Бросок мяча партнеру на голову - удар по мячу головой в руки бросающему мяч.</w:t>
      </w:r>
    </w:p>
    <w:p w:rsidR="00EA6586" w:rsidRDefault="00993022">
      <w:pPr>
        <w:spacing w:after="0" w:line="240" w:lineRule="atLeast"/>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 Ведение мяча, пас пяткой на движение партнера из другой колонны.</w:t>
      </w:r>
    </w:p>
    <w:p w:rsidR="00EA6586" w:rsidRDefault="00993022">
      <w:pPr>
        <w:spacing w:after="0" w:line="240" w:lineRule="atLeast"/>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 Пас пяткой</w:t>
      </w:r>
      <w:r>
        <w:rPr>
          <w:rFonts w:ascii="Times New Roman" w:eastAsia="Calibri" w:hAnsi="Times New Roman" w:cs="Times New Roman"/>
          <w:sz w:val="28"/>
          <w:szCs w:val="28"/>
        </w:rPr>
        <w:t xml:space="preserve"> с места. Игрок с мячом стоит спиной к партнеру на небольшом расстоянии и наносит удар пяткой по неподвижному мячу. Партнер останавливает мяч любым способом, поворачивается на 180° и ударом пяткой отправляет мяч обратно.</w:t>
      </w:r>
    </w:p>
    <w:p w:rsidR="00EA6586" w:rsidRDefault="00993022">
      <w:pPr>
        <w:spacing w:after="0" w:line="240" w:lineRule="atLeast"/>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 xml:space="preserve">    - Пас пяткой в движении. В 3-4 </w:t>
      </w:r>
      <w:r>
        <w:rPr>
          <w:rFonts w:ascii="Times New Roman" w:eastAsia="Calibri" w:hAnsi="Times New Roman" w:cs="Times New Roman"/>
          <w:sz w:val="28"/>
          <w:szCs w:val="28"/>
        </w:rPr>
        <w:t>м впереди бьющего находится мяч, игрок по прямой двигается к нему и наносит удар пяткой. Партнер, получив мяч, выполняет это же упражнение.</w:t>
      </w:r>
    </w:p>
    <w:p w:rsidR="00EA6586" w:rsidRDefault="00993022">
      <w:pPr>
        <w:spacing w:after="0" w:line="240" w:lineRule="atLeast"/>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 Два игрока; первый с мячом располагается в 5-6 м позади другого. Одновременно двигаются навстречу друг другу. </w:t>
      </w:r>
      <w:r>
        <w:rPr>
          <w:rFonts w:ascii="Times New Roman" w:eastAsia="Calibri" w:hAnsi="Times New Roman" w:cs="Times New Roman"/>
          <w:sz w:val="28"/>
          <w:szCs w:val="28"/>
        </w:rPr>
        <w:t>Как только партнер поравняется с ведущим мяч, тот бьет пяткой себе за спину, партнер в движении принимает мяч и выполняет заданное тренером техническое действие.</w:t>
      </w:r>
    </w:p>
    <w:p w:rsidR="00EA6586" w:rsidRDefault="00993022">
      <w:pPr>
        <w:spacing w:after="0" w:line="240" w:lineRule="atLeast"/>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 Один игрок (или вратарь) становится в ворота (1 м высотой, 5 м шириной) и накатывает мяч</w:t>
      </w:r>
      <w:r>
        <w:rPr>
          <w:rFonts w:ascii="Times New Roman" w:eastAsia="Calibri" w:hAnsi="Times New Roman" w:cs="Times New Roman"/>
          <w:sz w:val="28"/>
          <w:szCs w:val="28"/>
        </w:rPr>
        <w:t xml:space="preserve"> низом бьющему, который с линии (10-12 м) наносит удар по катящемуся мячу. После 5 ударов каждой частью стопы (внутренней и внешней) футболисты меняются местами.</w:t>
      </w:r>
    </w:p>
    <w:p w:rsidR="00EA6586" w:rsidRDefault="00993022">
      <w:pPr>
        <w:spacing w:after="0" w:line="240" w:lineRule="atLeast"/>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 Подбросить мяч над собой и ударами серединой лба продержать мяч в воздухе как можно доль</w:t>
      </w:r>
      <w:r>
        <w:rPr>
          <w:rFonts w:ascii="Times New Roman" w:eastAsia="Calibri" w:hAnsi="Times New Roman" w:cs="Times New Roman"/>
          <w:sz w:val="28"/>
          <w:szCs w:val="28"/>
        </w:rPr>
        <w:t>ше.</w:t>
      </w:r>
    </w:p>
    <w:p w:rsidR="00EA6586" w:rsidRDefault="00993022">
      <w:pPr>
        <w:spacing w:after="0" w:line="240" w:lineRule="atLeast"/>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 В парах. Игроки стоят в 3-4 м друг от друга. Один из партнеров подбрасывает мяч над собой и серединой лба направляет его партнеру, который ловит его руками и таким же ударом направляет мяч обратно.</w:t>
      </w:r>
    </w:p>
    <w:p w:rsidR="00EA6586" w:rsidRDefault="00993022">
      <w:pPr>
        <w:spacing w:after="0" w:line="240" w:lineRule="atLeast"/>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 Футболист лежит на спине, руки в сторону, </w:t>
      </w:r>
      <w:r>
        <w:rPr>
          <w:rFonts w:ascii="Times New Roman" w:eastAsia="Calibri" w:hAnsi="Times New Roman" w:cs="Times New Roman"/>
          <w:sz w:val="28"/>
          <w:szCs w:val="28"/>
        </w:rPr>
        <w:t xml:space="preserve">ноги согнуты в коленях. Партнер набрасывает мяч ему, он должен успеть встать и ударом по мячу головой отправить его обратно. Смена через 10 ударов. - Игра 4 * 4 игрока на площадке 20*20  с двумя воротами без вратарей. В случае ничейного результата - удары </w:t>
      </w:r>
      <w:r>
        <w:rPr>
          <w:rFonts w:ascii="Times New Roman" w:eastAsia="Calibri" w:hAnsi="Times New Roman" w:cs="Times New Roman"/>
          <w:sz w:val="28"/>
          <w:szCs w:val="28"/>
        </w:rPr>
        <w:t>по воротам головой. Игрок сам себе набрасывает мяч.</w:t>
      </w:r>
    </w:p>
    <w:p w:rsidR="00EA6586" w:rsidRDefault="00993022">
      <w:pPr>
        <w:spacing w:after="0" w:line="240" w:lineRule="atLeast"/>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 Ведение мяча в парах, с передачей его друг другу на ограниченной площадке. Ведение мяча и передачу осуществлять ранее изученными техническими приемами.</w:t>
      </w:r>
    </w:p>
    <w:p w:rsidR="00EA6586" w:rsidRDefault="00993022">
      <w:pPr>
        <w:spacing w:after="0" w:line="240" w:lineRule="atLeast"/>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 Передачи мяча головой. Подбросить мяч вв</w:t>
      </w:r>
      <w:r>
        <w:rPr>
          <w:rFonts w:ascii="Times New Roman" w:eastAsia="Calibri" w:hAnsi="Times New Roman" w:cs="Times New Roman"/>
          <w:sz w:val="28"/>
          <w:szCs w:val="28"/>
        </w:rPr>
        <w:t>ерх, ударить его головой.</w:t>
      </w:r>
    </w:p>
    <w:p w:rsidR="00EA6586" w:rsidRDefault="00993022">
      <w:pPr>
        <w:spacing w:after="0" w:line="240" w:lineRule="atLeast"/>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 Жонглирование мячом головой в парах.</w:t>
      </w:r>
    </w:p>
    <w:p w:rsidR="00EA6586" w:rsidRDefault="00993022">
      <w:pPr>
        <w:spacing w:after="0" w:line="240" w:lineRule="atLeast"/>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 Удар по мячу боковой частью лба. Удар наносится, когда мяч летит сбоку от игрока. Если удар производится с места, вес тела переносится на дальнюю от летящего мяча ногу, при этом она </w:t>
      </w:r>
      <w:r>
        <w:rPr>
          <w:rFonts w:ascii="Times New Roman" w:eastAsia="Calibri" w:hAnsi="Times New Roman" w:cs="Times New Roman"/>
          <w:sz w:val="28"/>
          <w:szCs w:val="28"/>
        </w:rPr>
        <w:t>сгибается в колене. Голова отклоняется в противоположном направлении от мяча. Затем опорная нога выпрямляется, туловище энергично подается к мячу, и футболист делает резкий кивок головой в направлении мяча. После удара туловище «провожает» мяч в полете.</w:t>
      </w:r>
    </w:p>
    <w:p w:rsidR="00EA6586" w:rsidRDefault="00993022">
      <w:pPr>
        <w:spacing w:after="0" w:line="240" w:lineRule="atLeast"/>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  - Подбросив мяч в сторону чуть выше плеча, игрок ударом боковой части лба направляет его в сторону партнера или в стенку (в спортзале). Поймать мяч руками и повторить задание.</w:t>
      </w:r>
    </w:p>
    <w:p w:rsidR="00EA6586" w:rsidRDefault="00993022">
      <w:pPr>
        <w:spacing w:after="0" w:line="240" w:lineRule="atLeast"/>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 Игрок набрасывает мяч партнеру, который, стоя боком, боковой частью лба </w:t>
      </w:r>
      <w:r>
        <w:rPr>
          <w:rFonts w:ascii="Times New Roman" w:eastAsia="Calibri" w:hAnsi="Times New Roman" w:cs="Times New Roman"/>
          <w:sz w:val="28"/>
          <w:szCs w:val="28"/>
        </w:rPr>
        <w:t>посылает мяч обратно. Периодически игроки меняются местами.</w:t>
      </w:r>
    </w:p>
    <w:p w:rsidR="00EA6586" w:rsidRDefault="00993022">
      <w:pPr>
        <w:spacing w:after="0" w:line="240" w:lineRule="atLeast"/>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 Игрок бежит по кругу. Партнер, стоя в центре, набрасывает ему мяч. Партнер с разбега боковой частью лба посылает мяч обратно. Партнеры через 5-6 ударов меняются местами.</w:t>
      </w:r>
    </w:p>
    <w:p w:rsidR="00EA6586" w:rsidRDefault="00993022">
      <w:pPr>
        <w:spacing w:after="0" w:line="240" w:lineRule="atLeast"/>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 xml:space="preserve">    - Игра 4*4 игрок</w:t>
      </w:r>
      <w:r>
        <w:rPr>
          <w:rFonts w:ascii="Times New Roman" w:eastAsia="Calibri" w:hAnsi="Times New Roman" w:cs="Times New Roman"/>
          <w:sz w:val="28"/>
          <w:szCs w:val="28"/>
        </w:rPr>
        <w:t>а в двое ворот, на площадках от 10*5 м до 20*10 , без вратарей. Вбрасывание вышедшего из игры мяча проводить руками.</w:t>
      </w:r>
    </w:p>
    <w:p w:rsidR="00EA6586" w:rsidRDefault="00993022">
      <w:pPr>
        <w:spacing w:after="0" w:line="240" w:lineRule="atLeast"/>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 Упражнения в парах. Игроки стоят в 5-6 м лицом друг к другу. Один игрок накатывает мяч низом, а другой выполняет остановку мяча подош</w:t>
      </w:r>
      <w:r>
        <w:rPr>
          <w:rFonts w:ascii="Times New Roman" w:eastAsia="Calibri" w:hAnsi="Times New Roman" w:cs="Times New Roman"/>
          <w:sz w:val="28"/>
          <w:szCs w:val="28"/>
        </w:rPr>
        <w:t>вой ранее описанным приемом. После остановки выполняет обратную передачу партнеру.</w:t>
      </w:r>
    </w:p>
    <w:p w:rsidR="00EA6586" w:rsidRDefault="00993022">
      <w:pPr>
        <w:spacing w:after="0" w:line="240" w:lineRule="atLeast"/>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 Упражнение в парах. Расстояние между игроками - 5-6 м. Один игрок без мяча стоит к партнеру с мячом спиной. Владеющий мячом несильно накатывает мяч и подает сигнал. Па</w:t>
      </w:r>
      <w:r>
        <w:rPr>
          <w:rFonts w:ascii="Times New Roman" w:eastAsia="Calibri" w:hAnsi="Times New Roman" w:cs="Times New Roman"/>
          <w:sz w:val="28"/>
          <w:szCs w:val="28"/>
        </w:rPr>
        <w:t xml:space="preserve">ртнер быстро поворачивается и выполняет прием - остановку мяча подошвой. После 3-5 повторений игроки меняются заданием. </w:t>
      </w:r>
    </w:p>
    <w:p w:rsidR="00EA6586" w:rsidRDefault="00993022">
      <w:pPr>
        <w:spacing w:after="0" w:line="240" w:lineRule="atLeast"/>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 Три игрока, два из которых с мячами, образуют треугольник. Расстояние между футболистами - 7-8 м. Два игрока с мячом поочередно н</w:t>
      </w:r>
      <w:r>
        <w:rPr>
          <w:rFonts w:ascii="Times New Roman" w:eastAsia="Calibri" w:hAnsi="Times New Roman" w:cs="Times New Roman"/>
          <w:sz w:val="28"/>
          <w:szCs w:val="28"/>
        </w:rPr>
        <w:t xml:space="preserve">акатывают мяч по прямой линии от себя. Игрок без мяча, перемещаясь, останавливает мяч подошвой и посылает его обратно и сразу же открывается под следующего партнера. После 10 остановок игроки меняются местами. </w:t>
      </w:r>
    </w:p>
    <w:p w:rsidR="00EA6586" w:rsidRDefault="00993022">
      <w:pPr>
        <w:spacing w:after="0" w:line="240" w:lineRule="atLeast"/>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При выполнении данного приема тренер долж</w:t>
      </w:r>
      <w:r>
        <w:rPr>
          <w:rFonts w:ascii="Times New Roman" w:eastAsia="Calibri" w:hAnsi="Times New Roman" w:cs="Times New Roman"/>
          <w:sz w:val="28"/>
          <w:szCs w:val="28"/>
        </w:rPr>
        <w:t>ен обращать внимание на возможные ошибки: не рекомендуется жестко (сильно) наступать на мяч, так как он может отскочить в сторону. Для исправления этой ошибки необходимо после остановки выполняющей прием ногой сделать шаг вперед, что позволит перенести мас</w:t>
      </w:r>
      <w:r>
        <w:rPr>
          <w:rFonts w:ascii="Times New Roman" w:eastAsia="Calibri" w:hAnsi="Times New Roman" w:cs="Times New Roman"/>
          <w:sz w:val="28"/>
          <w:szCs w:val="28"/>
        </w:rPr>
        <w:t>су тела на опорную ногу и не позволит мячу выскочить из-под подошвы.</w:t>
      </w:r>
    </w:p>
    <w:p w:rsidR="00EA6586" w:rsidRDefault="00993022">
      <w:pPr>
        <w:spacing w:after="0" w:line="240" w:lineRule="atLeast"/>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- 13 футболистов сидят по разметке круга, а три игрока находятся в центре круга. Сидящие игроки передают мяч руками друг другу в руки, а трое, перемещаясь по кругу, пытаются перехват</w:t>
      </w:r>
      <w:r>
        <w:rPr>
          <w:rFonts w:ascii="Times New Roman" w:eastAsia="Calibri" w:hAnsi="Times New Roman" w:cs="Times New Roman"/>
          <w:sz w:val="28"/>
          <w:szCs w:val="28"/>
        </w:rPr>
        <w:t>ить мяч. Футболист, потерявший мяч в момент передачи, входит в центр круга. Перехвативший мяч идет на его место.</w:t>
      </w:r>
    </w:p>
    <w:p w:rsidR="00EA6586" w:rsidRDefault="00993022">
      <w:pPr>
        <w:spacing w:after="0" w:line="240" w:lineRule="atLeast"/>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 Удар по мячу головой ранее изученным способом, в парах. Один игрок набрасывает мяч верхом, другой бьет. После пяти ударов партнеры меняют</w:t>
      </w:r>
      <w:r>
        <w:rPr>
          <w:rFonts w:ascii="Times New Roman" w:eastAsia="Calibri" w:hAnsi="Times New Roman" w:cs="Times New Roman"/>
          <w:sz w:val="28"/>
          <w:szCs w:val="28"/>
        </w:rPr>
        <w:t>ся заданием.</w:t>
      </w:r>
    </w:p>
    <w:p w:rsidR="00EA6586" w:rsidRDefault="00993022">
      <w:pPr>
        <w:spacing w:after="0" w:line="240" w:lineRule="atLeast"/>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 Остановка мяча внутренней стороной стопы. Два игрока стоят лицом друг к другу на расстоянии в 5-8 м. Один передает мяч низом мягким ударом серединой стопы. Останавливающий мяч игрок переносит массу тела на слегка согнутую в колене опорну</w:t>
      </w:r>
      <w:r>
        <w:rPr>
          <w:rFonts w:ascii="Times New Roman" w:eastAsia="Calibri" w:hAnsi="Times New Roman" w:cs="Times New Roman"/>
          <w:sz w:val="28"/>
          <w:szCs w:val="28"/>
        </w:rPr>
        <w:t>ю ногу. При приближении мяча нога, останавливающая его, сгибается в коленном суставе, 28 разворачивается носком наружу и слегка движется навстречу мячу. В момент соприкосновения с мячом нога мягко отводится назад, останавливая его. Принявший мяч таким же с</w:t>
      </w:r>
      <w:r>
        <w:rPr>
          <w:rFonts w:ascii="Times New Roman" w:eastAsia="Calibri" w:hAnsi="Times New Roman" w:cs="Times New Roman"/>
          <w:sz w:val="28"/>
          <w:szCs w:val="28"/>
        </w:rPr>
        <w:t>пособом отправляет его партнеру.</w:t>
      </w:r>
    </w:p>
    <w:p w:rsidR="00EA6586" w:rsidRDefault="00993022">
      <w:pPr>
        <w:spacing w:after="0" w:line="240" w:lineRule="atLeast"/>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 Ведение мяча на 10 м левым боком подошвой правой ноги, обратно - подошвой левой ноги правым боком.</w:t>
      </w:r>
    </w:p>
    <w:p w:rsidR="00EA6586" w:rsidRDefault="00993022">
      <w:pPr>
        <w:spacing w:after="0" w:line="240" w:lineRule="atLeast"/>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 Ведение мяча в парах. Игрок ведет мяч, изменяя направление, партнер повторяет их без мяча. Периодически партнеры</w:t>
      </w:r>
      <w:r>
        <w:rPr>
          <w:rFonts w:ascii="Times New Roman" w:eastAsia="Calibri" w:hAnsi="Times New Roman" w:cs="Times New Roman"/>
          <w:sz w:val="28"/>
          <w:szCs w:val="28"/>
        </w:rPr>
        <w:t xml:space="preserve"> меняются местами.</w:t>
      </w:r>
    </w:p>
    <w:p w:rsidR="00EA6586" w:rsidRDefault="00993022">
      <w:pPr>
        <w:spacing w:after="0" w:line="240" w:lineRule="atLeast"/>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 Упражнения в парах. Партнеры стоят в 7-8 м лицом друг к другу, один из них с мячом. Двигаясь по сигналу тренера, игрок передает мяч </w:t>
      </w:r>
      <w:r>
        <w:rPr>
          <w:rFonts w:ascii="Times New Roman" w:eastAsia="Calibri" w:hAnsi="Times New Roman" w:cs="Times New Roman"/>
          <w:sz w:val="28"/>
          <w:szCs w:val="28"/>
        </w:rPr>
        <w:lastRenderedPageBreak/>
        <w:t>партнеру, двигающемуся спиной вперед, который отправляет его обратно. Несколько первых передач - ни</w:t>
      </w:r>
      <w:r>
        <w:rPr>
          <w:rFonts w:ascii="Times New Roman" w:eastAsia="Calibri" w:hAnsi="Times New Roman" w:cs="Times New Roman"/>
          <w:sz w:val="28"/>
          <w:szCs w:val="28"/>
        </w:rPr>
        <w:t>зом, далее верхом, с остановкой серединой подъема. Дистанция, на которой выполняется упражнение - 20 м; возвращаясь на исходные позиции, партнеры меняют свои действия - первый двигается спиной вперед, второй отдает ему пас.</w:t>
      </w:r>
    </w:p>
    <w:p w:rsidR="00EA6586" w:rsidRDefault="00993022">
      <w:pPr>
        <w:spacing w:after="0" w:line="240" w:lineRule="atLeast"/>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 Мяч в руках, партнер стоит</w:t>
      </w:r>
      <w:r>
        <w:rPr>
          <w:rFonts w:ascii="Times New Roman" w:eastAsia="Calibri" w:hAnsi="Times New Roman" w:cs="Times New Roman"/>
          <w:sz w:val="28"/>
          <w:szCs w:val="28"/>
        </w:rPr>
        <w:t xml:space="preserve"> в 7-8 м. Набрасывание мяча верхом, сброс мяча ударом головой в прыжке - 5-6 ударов, партнеры меняются заданием.</w:t>
      </w:r>
    </w:p>
    <w:p w:rsidR="00EA6586" w:rsidRDefault="00993022">
      <w:pPr>
        <w:spacing w:after="0" w:line="240" w:lineRule="atLeast"/>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 Мяч набрасывается в недодачу верхом. Партнер сгибает опорную ногу в колене, выносит ее вперед, разворачивая голеностоп, и внутренней стор</w:t>
      </w:r>
      <w:r>
        <w:rPr>
          <w:rFonts w:ascii="Times New Roman" w:eastAsia="Calibri" w:hAnsi="Times New Roman" w:cs="Times New Roman"/>
          <w:sz w:val="28"/>
          <w:szCs w:val="28"/>
        </w:rPr>
        <w:t>оной середины стопы возвращает мяч обратно. Выполнить по 4 повторения на каждую ногу.</w:t>
      </w:r>
    </w:p>
    <w:p w:rsidR="00EA6586" w:rsidRDefault="00993022">
      <w:pPr>
        <w:spacing w:after="0" w:line="240" w:lineRule="atLeast"/>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 Передачи мяча в движении в одно касание, дистанция между игроками - 5 м.</w:t>
      </w:r>
    </w:p>
    <w:p w:rsidR="00EA6586" w:rsidRDefault="00993022">
      <w:pPr>
        <w:spacing w:after="0" w:line="240" w:lineRule="atLeast"/>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 Футболист держит мяч на вытянутых руках, его партнер выпрыгивает вверх и выполняет уд</w:t>
      </w:r>
      <w:r>
        <w:rPr>
          <w:rFonts w:ascii="Times New Roman" w:eastAsia="Calibri" w:hAnsi="Times New Roman" w:cs="Times New Roman"/>
          <w:sz w:val="28"/>
          <w:szCs w:val="28"/>
        </w:rPr>
        <w:t>ар по мячу головой. После пяти повторений футболисты меняются местами.</w:t>
      </w:r>
    </w:p>
    <w:p w:rsidR="00EA6586" w:rsidRDefault="00993022">
      <w:pPr>
        <w:spacing w:after="0" w:line="240" w:lineRule="atLeast"/>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 Футболист держит мяч на вытянутых руках, его партнер должен достать мяч махом, прямым подъемом попеременно правой и левой ноги.</w:t>
      </w:r>
    </w:p>
    <w:p w:rsidR="00EA6586" w:rsidRDefault="00993022">
      <w:pPr>
        <w:spacing w:after="0" w:line="240" w:lineRule="atLeast"/>
        <w:ind w:firstLine="709"/>
        <w:jc w:val="both"/>
        <w:rPr>
          <w:rFonts w:ascii="Times New Roman" w:eastAsia="Calibri" w:hAnsi="Times New Roman" w:cs="Times New Roman"/>
          <w:b/>
          <w:sz w:val="28"/>
          <w:szCs w:val="28"/>
        </w:rPr>
      </w:pPr>
      <w:r>
        <w:rPr>
          <w:rFonts w:ascii="Times New Roman" w:eastAsia="Calibri" w:hAnsi="Times New Roman" w:cs="Times New Roman"/>
          <w:b/>
          <w:sz w:val="28"/>
          <w:szCs w:val="28"/>
        </w:rPr>
        <w:t xml:space="preserve">    Упражнения для освоения техники остановок и </w:t>
      </w:r>
      <w:r>
        <w:rPr>
          <w:rFonts w:ascii="Times New Roman" w:eastAsia="Calibri" w:hAnsi="Times New Roman" w:cs="Times New Roman"/>
          <w:b/>
          <w:sz w:val="28"/>
          <w:szCs w:val="28"/>
        </w:rPr>
        <w:t>передач мяча (формирование «чувства мяча»).</w:t>
      </w:r>
    </w:p>
    <w:p w:rsidR="00EA6586" w:rsidRDefault="00993022">
      <w:pPr>
        <w:spacing w:after="0" w:line="240" w:lineRule="atLeast"/>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 Подбросить мяч вверх чуть выше головы и остановить его внутренней стороной подъема стопы после первого отскока, а затем с лѐта.</w:t>
      </w:r>
    </w:p>
    <w:p w:rsidR="00EA6586" w:rsidRDefault="00993022">
      <w:pPr>
        <w:spacing w:after="0" w:line="240" w:lineRule="atLeast"/>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 Подбросить мяч свечкой высоко над собой и остановить мяч с лѐта.</w:t>
      </w:r>
    </w:p>
    <w:p w:rsidR="00EA6586" w:rsidRDefault="00993022">
      <w:pPr>
        <w:spacing w:after="0" w:line="240" w:lineRule="atLeast"/>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 </w:t>
      </w:r>
      <w:r>
        <w:rPr>
          <w:rFonts w:ascii="Times New Roman" w:eastAsia="Calibri" w:hAnsi="Times New Roman" w:cs="Times New Roman"/>
          <w:sz w:val="28"/>
          <w:szCs w:val="28"/>
        </w:rPr>
        <w:t>Жонглирование мячом серединой подъема стопы, подбить мяч вверх и остановить в воздухе.</w:t>
      </w:r>
    </w:p>
    <w:p w:rsidR="00EA6586" w:rsidRDefault="00993022">
      <w:pPr>
        <w:spacing w:after="0" w:line="240" w:lineRule="atLeast"/>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 Два игрока ударом с рук поочередно направляют мяч друг другу. Остановка мяча серединой подъема стопы в воздухе.</w:t>
      </w:r>
    </w:p>
    <w:p w:rsidR="00EA6586" w:rsidRDefault="00993022">
      <w:pPr>
        <w:spacing w:after="0" w:line="240" w:lineRule="atLeast"/>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 Две колонны по 4 человека располагаются на од</w:t>
      </w:r>
      <w:r>
        <w:rPr>
          <w:rFonts w:ascii="Times New Roman" w:eastAsia="Calibri" w:hAnsi="Times New Roman" w:cs="Times New Roman"/>
          <w:sz w:val="28"/>
          <w:szCs w:val="28"/>
        </w:rPr>
        <w:t xml:space="preserve">ной линии одна против другой на расстоянии 10 м. На этой дистанции устанавливают 4 стойки. По сигналу первый игрок первой колонны, владеющий мячом, стартует к стойкам, обводит их, оставляет мяч у первого игрока второй колонны, обегает ее и на максимальной </w:t>
      </w:r>
      <w:r>
        <w:rPr>
          <w:rFonts w:ascii="Times New Roman" w:eastAsia="Calibri" w:hAnsi="Times New Roman" w:cs="Times New Roman"/>
          <w:sz w:val="28"/>
          <w:szCs w:val="28"/>
        </w:rPr>
        <w:t>скорости возвращается в «хвост» своей колонны.</w:t>
      </w:r>
    </w:p>
    <w:p w:rsidR="00EA6586" w:rsidRDefault="00993022">
      <w:pPr>
        <w:spacing w:after="0" w:line="240" w:lineRule="atLeast"/>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 Передачи мяча в парах, верхом, с рук на 10 м. Партнер останавливает мяч серединой подъема стопы в воздухе.</w:t>
      </w:r>
    </w:p>
    <w:p w:rsidR="00EA6586" w:rsidRDefault="00993022">
      <w:pPr>
        <w:spacing w:after="0" w:line="240" w:lineRule="atLeast"/>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 Игра 4*4 игрока на площадке 30*20 . В случае ничейного результата каждый игрок пробивает ш</w:t>
      </w:r>
      <w:r>
        <w:rPr>
          <w:rFonts w:ascii="Times New Roman" w:eastAsia="Calibri" w:hAnsi="Times New Roman" w:cs="Times New Roman"/>
          <w:sz w:val="28"/>
          <w:szCs w:val="28"/>
        </w:rPr>
        <w:t>трафной с 6-метровой отметки по воротам.</w:t>
      </w:r>
    </w:p>
    <w:p w:rsidR="00EA6586" w:rsidRDefault="00993022">
      <w:pPr>
        <w:spacing w:after="0" w:line="240" w:lineRule="atLeast"/>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 Игрок подбрасывает мяч вверх чуть выше головы таким образом, чтобы он опускался рядом с ним и несколько сбоку. Останавливает он мяч после отскока внутренней стороной стопы.</w:t>
      </w:r>
    </w:p>
    <w:p w:rsidR="00EA6586" w:rsidRDefault="00993022">
      <w:pPr>
        <w:spacing w:after="0" w:line="240" w:lineRule="atLeast"/>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 Партнер набрасывает мяч влево </w:t>
      </w:r>
      <w:r>
        <w:rPr>
          <w:rFonts w:ascii="Times New Roman" w:eastAsia="Calibri" w:hAnsi="Times New Roman" w:cs="Times New Roman"/>
          <w:sz w:val="28"/>
          <w:szCs w:val="28"/>
        </w:rPr>
        <w:t xml:space="preserve">от игрока, который останавливает его внутренней стороной стопы левой ноги и возвращает его партнеру </w:t>
      </w:r>
      <w:r>
        <w:rPr>
          <w:rFonts w:ascii="Times New Roman" w:eastAsia="Calibri" w:hAnsi="Times New Roman" w:cs="Times New Roman"/>
          <w:sz w:val="28"/>
          <w:szCs w:val="28"/>
        </w:rPr>
        <w:lastRenderedPageBreak/>
        <w:t>внутренней стороной стопы правой ноги. Затем мяч набрасывается под правую ногу.</w:t>
      </w:r>
    </w:p>
    <w:p w:rsidR="00EA6586" w:rsidRDefault="00993022">
      <w:pPr>
        <w:spacing w:after="0" w:line="240" w:lineRule="atLeast"/>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 Два игрока находятся на расстоянии 10 м друг от друга, один с мячом в </w:t>
      </w:r>
      <w:r>
        <w:rPr>
          <w:rFonts w:ascii="Times New Roman" w:eastAsia="Calibri" w:hAnsi="Times New Roman" w:cs="Times New Roman"/>
          <w:sz w:val="28"/>
          <w:szCs w:val="28"/>
        </w:rPr>
        <w:t>руках. Партнер медленно бежит в сторону владеющего мячом, который набрасывает мяч, чтобы он опускался в 3-4 м от него. Следует остановка мяча в движении внутренней стороной стопы с последующей передачей его партнеру.</w:t>
      </w:r>
    </w:p>
    <w:p w:rsidR="00EA6586" w:rsidRDefault="00993022">
      <w:pPr>
        <w:spacing w:after="0" w:line="240" w:lineRule="atLeast"/>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 Два игрока располагаются друг от </w:t>
      </w:r>
      <w:r>
        <w:rPr>
          <w:rFonts w:ascii="Times New Roman" w:eastAsia="Calibri" w:hAnsi="Times New Roman" w:cs="Times New Roman"/>
          <w:sz w:val="28"/>
          <w:szCs w:val="28"/>
        </w:rPr>
        <w:t xml:space="preserve">друга на расстоянии 6-8 м. Владеющий мячом набрасывает его партнеру, который останавливает мяч внутренней стороной стопы после отскока с поворотом то в левую, то в правую сторону. - Два игрока стоят на расстоянии 10-12 м. Владеющий мячом набрасывает его в </w:t>
      </w:r>
      <w:r>
        <w:rPr>
          <w:rFonts w:ascii="Times New Roman" w:eastAsia="Calibri" w:hAnsi="Times New Roman" w:cs="Times New Roman"/>
          <w:sz w:val="28"/>
          <w:szCs w:val="28"/>
        </w:rPr>
        <w:t>сторону от партнера, который делает рывок и останавливает мяч после отскока внутренней стороной стопы, потом разворачивается лицом к бросившему мяч, берет его в руки и набрасывает его для остановки партнеру.</w:t>
      </w:r>
    </w:p>
    <w:p w:rsidR="00EA6586" w:rsidRDefault="00993022">
      <w:pPr>
        <w:spacing w:after="0" w:line="240" w:lineRule="atLeast"/>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 Последовательные передачи. Игроки стоят в </w:t>
      </w:r>
      <w:r>
        <w:rPr>
          <w:rFonts w:ascii="Times New Roman" w:eastAsia="Calibri" w:hAnsi="Times New Roman" w:cs="Times New Roman"/>
          <w:sz w:val="28"/>
          <w:szCs w:val="28"/>
        </w:rPr>
        <w:t>углах квадрата и передают мяч в одно касание. Сделав передачу, они совершают рывок на место партнера. Нагрузка в этом упражнении зависит от размеров квадрата (у детей длина стороны квадрата - от 5 до 20 м). Если одновременно с техникой остановки и передачи</w:t>
      </w:r>
      <w:r>
        <w:rPr>
          <w:rFonts w:ascii="Times New Roman" w:eastAsia="Calibri" w:hAnsi="Times New Roman" w:cs="Times New Roman"/>
          <w:sz w:val="28"/>
          <w:szCs w:val="28"/>
        </w:rPr>
        <w:t xml:space="preserve"> мяча юные футболисты осваивают быстрый старт, то сторона квадрата должна быть покороче.</w:t>
      </w:r>
    </w:p>
    <w:p w:rsidR="00EA6586" w:rsidRDefault="00993022">
      <w:pPr>
        <w:spacing w:after="0" w:line="240" w:lineRule="atLeast"/>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 Ведение мяча в парах с финтами «наступание подошвой на мяч», ведение - пас партнеру, обратный пас - прием мяча с разворотом, ведение мяча в другом направлении и </w:t>
      </w:r>
      <w:r>
        <w:rPr>
          <w:rFonts w:ascii="Times New Roman" w:eastAsia="Calibri" w:hAnsi="Times New Roman" w:cs="Times New Roman"/>
          <w:sz w:val="28"/>
          <w:szCs w:val="28"/>
        </w:rPr>
        <w:t>т.д.</w:t>
      </w:r>
    </w:p>
    <w:p w:rsidR="00EA6586" w:rsidRDefault="00993022">
      <w:pPr>
        <w:spacing w:after="0" w:line="240" w:lineRule="atLeast"/>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 Половина команды - в центральном круге, половина - за его пределами. Мяч в руках игроков, стоящих за кругом. Игроки без мяча открываются под свободного игрока, который бросает мяч верхом для удара по мячу головой.</w:t>
      </w:r>
    </w:p>
    <w:p w:rsidR="00EA6586" w:rsidRDefault="00993022">
      <w:pPr>
        <w:spacing w:after="0" w:line="240" w:lineRule="atLeast"/>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 Мяч в руках - бросок мяча</w:t>
      </w:r>
      <w:r>
        <w:rPr>
          <w:rFonts w:ascii="Times New Roman" w:eastAsia="Calibri" w:hAnsi="Times New Roman" w:cs="Times New Roman"/>
          <w:sz w:val="28"/>
          <w:szCs w:val="28"/>
        </w:rPr>
        <w:t xml:space="preserve"> верхом - удар по мячу бедром в руки партнера, стоящего за кругом.</w:t>
      </w:r>
    </w:p>
    <w:p w:rsidR="00EA6586" w:rsidRDefault="00993022">
      <w:pPr>
        <w:spacing w:after="0" w:line="240" w:lineRule="atLeast"/>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 Передача мяча верхом - прием - сброс мяча грудью и остановка его подошвой попеременно то правой, то левой ноги.</w:t>
      </w:r>
    </w:p>
    <w:p w:rsidR="00EA6586" w:rsidRDefault="00993022">
      <w:pPr>
        <w:spacing w:after="0" w:line="240" w:lineRule="atLeast"/>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 Бросок мяча верхом, игрок грудью подбивает мяч вверх и головой от</w:t>
      </w:r>
      <w:r>
        <w:rPr>
          <w:rFonts w:ascii="Times New Roman" w:eastAsia="Calibri" w:hAnsi="Times New Roman" w:cs="Times New Roman"/>
          <w:sz w:val="28"/>
          <w:szCs w:val="28"/>
        </w:rPr>
        <w:t>правляет мяч обратно. - Броски мяча верхом и остановка грудью. Остановивший мяч берет его в руки и бросает верхом партнеру обратно для выполнения этого приема.</w:t>
      </w:r>
    </w:p>
    <w:p w:rsidR="00EA6586" w:rsidRDefault="00993022">
      <w:pPr>
        <w:spacing w:after="0" w:line="240" w:lineRule="atLeast"/>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 Один игрок становится в ворота, другой - в 10 м от них с мячом в руках. Игрок руками </w:t>
      </w:r>
      <w:r>
        <w:rPr>
          <w:rFonts w:ascii="Times New Roman" w:eastAsia="Calibri" w:hAnsi="Times New Roman" w:cs="Times New Roman"/>
          <w:sz w:val="28"/>
          <w:szCs w:val="28"/>
        </w:rPr>
        <w:t>бросает мяч на движущегося партнера, партнер останавливает мяч грудью, ведет его и наносит удар по воротам.</w:t>
      </w:r>
    </w:p>
    <w:p w:rsidR="00EA6586" w:rsidRDefault="00993022">
      <w:pPr>
        <w:spacing w:after="0" w:line="240" w:lineRule="atLeast"/>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 Передача мяча партнеру верхом с рук, прямым подъемом на 10 м. Остановка мяча грудью и удар по воротам одним из ранее изученных способов.</w:t>
      </w:r>
    </w:p>
    <w:p w:rsidR="00EA6586" w:rsidRDefault="00993022">
      <w:pPr>
        <w:spacing w:after="0" w:line="240" w:lineRule="atLeast"/>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 xml:space="preserve">    -</w:t>
      </w:r>
      <w:r>
        <w:rPr>
          <w:rFonts w:ascii="Times New Roman" w:eastAsia="Calibri" w:hAnsi="Times New Roman" w:cs="Times New Roman"/>
          <w:sz w:val="28"/>
          <w:szCs w:val="28"/>
        </w:rPr>
        <w:t xml:space="preserve"> Единоборство в парах (игра 1 на 1). Партнер ведет мяч любым способом и корпусом закрывает мяч от попытки завладеть им. Смена через 1 мин.</w:t>
      </w:r>
    </w:p>
    <w:p w:rsidR="00EA6586" w:rsidRDefault="00993022">
      <w:pPr>
        <w:spacing w:after="0" w:line="240" w:lineRule="atLeast"/>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 Жонглирование мячом, бедром, головой, голеностопом правой, левой ноги.</w:t>
      </w:r>
    </w:p>
    <w:p w:rsidR="00EA6586" w:rsidRDefault="00993022">
      <w:pPr>
        <w:spacing w:after="0" w:line="240" w:lineRule="atLeast"/>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 Игра 2 против 1. Два футболиста, п</w:t>
      </w:r>
      <w:r>
        <w:rPr>
          <w:rFonts w:ascii="Times New Roman" w:eastAsia="Calibri" w:hAnsi="Times New Roman" w:cs="Times New Roman"/>
          <w:sz w:val="28"/>
          <w:szCs w:val="28"/>
        </w:rPr>
        <w:t>еремещаясь, занимают такие позиции и передают мяч так, чтобы отбирающий не перехватил его.</w:t>
      </w:r>
    </w:p>
    <w:p w:rsidR="00EA6586" w:rsidRDefault="00993022">
      <w:pPr>
        <w:spacing w:after="0" w:line="240" w:lineRule="atLeast"/>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 Жонглирование мячом, потом остановить мяч и в движении ударить по мячу серединой подъема или внутренней частью подъема стопы. </w:t>
      </w:r>
    </w:p>
    <w:p w:rsidR="00EA6586" w:rsidRDefault="00993022">
      <w:pPr>
        <w:spacing w:after="0" w:line="240" w:lineRule="atLeast"/>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 Игра 4* 4 игрока в двое во</w:t>
      </w:r>
      <w:r>
        <w:rPr>
          <w:rFonts w:ascii="Times New Roman" w:eastAsia="Calibri" w:hAnsi="Times New Roman" w:cs="Times New Roman"/>
          <w:sz w:val="28"/>
          <w:szCs w:val="28"/>
        </w:rPr>
        <w:t>рот на площадке размером 30*20 .</w:t>
      </w:r>
    </w:p>
    <w:p w:rsidR="00EA6586" w:rsidRDefault="00993022">
      <w:pPr>
        <w:spacing w:after="0" w:line="240" w:lineRule="atLeast"/>
        <w:ind w:firstLine="709"/>
        <w:jc w:val="both"/>
        <w:rPr>
          <w:rFonts w:ascii="Times New Roman" w:eastAsia="Calibri" w:hAnsi="Times New Roman" w:cs="Times New Roman"/>
          <w:sz w:val="28"/>
          <w:szCs w:val="28"/>
          <w:u w:val="single"/>
        </w:rPr>
      </w:pPr>
      <w:r>
        <w:rPr>
          <w:rFonts w:ascii="Times New Roman" w:eastAsia="Calibri" w:hAnsi="Times New Roman" w:cs="Times New Roman"/>
          <w:sz w:val="28"/>
          <w:szCs w:val="28"/>
        </w:rPr>
        <w:t xml:space="preserve">    </w:t>
      </w:r>
      <w:r>
        <w:rPr>
          <w:rFonts w:ascii="Times New Roman" w:eastAsia="Calibri" w:hAnsi="Times New Roman" w:cs="Times New Roman"/>
          <w:b/>
          <w:sz w:val="28"/>
          <w:szCs w:val="28"/>
        </w:rPr>
        <w:t>Упражнения для обучения технике остановки мяча бедром.</w:t>
      </w:r>
      <w:r>
        <w:rPr>
          <w:rFonts w:ascii="Times New Roman" w:eastAsia="Calibri" w:hAnsi="Times New Roman" w:cs="Times New Roman"/>
          <w:sz w:val="28"/>
          <w:szCs w:val="28"/>
        </w:rPr>
        <w:t xml:space="preserve"> </w:t>
      </w:r>
    </w:p>
    <w:p w:rsidR="00EA6586" w:rsidRDefault="00993022">
      <w:pPr>
        <w:spacing w:after="0" w:line="240" w:lineRule="atLeast"/>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 Подбросить мяч руками на небольшую высоту вверх и опускающийся мяч остановить бедром.</w:t>
      </w:r>
    </w:p>
    <w:p w:rsidR="00EA6586" w:rsidRDefault="00993022">
      <w:pPr>
        <w:spacing w:after="0" w:line="240" w:lineRule="atLeast"/>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 Бедром ударить по мячу вверх, опускающийся мяч остановить бедром.</w:t>
      </w:r>
    </w:p>
    <w:p w:rsidR="00EA6586" w:rsidRDefault="00993022">
      <w:pPr>
        <w:spacing w:after="0" w:line="240" w:lineRule="atLeast"/>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 Ударить по мячу прямым подъемом, послав его вверх на небольшую высоту, опускающийся мяч остановить бедром.</w:t>
      </w:r>
    </w:p>
    <w:p w:rsidR="00EA6586" w:rsidRDefault="00993022">
      <w:pPr>
        <w:spacing w:after="0" w:line="240" w:lineRule="atLeast"/>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 Партнеры в парах располагаются в 5 м друг от друга, один набрасывает мяч верхом на небольшую высоту, другой должен остановить мяч </w:t>
      </w:r>
      <w:r>
        <w:rPr>
          <w:rFonts w:ascii="Times New Roman" w:eastAsia="Calibri" w:hAnsi="Times New Roman" w:cs="Times New Roman"/>
          <w:sz w:val="28"/>
          <w:szCs w:val="28"/>
        </w:rPr>
        <w:t>бедром, взять в руки и бросить партнеру для остановки мяча.</w:t>
      </w:r>
    </w:p>
    <w:p w:rsidR="00EA6586" w:rsidRDefault="00993022">
      <w:pPr>
        <w:spacing w:after="0" w:line="240" w:lineRule="atLeast"/>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 Прямым подъемом ударить мяч верхом на небольшую высоту, партнер останавливает мяч бедром, расстояние между партнером 8-10 м.</w:t>
      </w:r>
    </w:p>
    <w:p w:rsidR="00EA6586" w:rsidRDefault="00993022">
      <w:pPr>
        <w:spacing w:after="0" w:line="240" w:lineRule="atLeast"/>
        <w:ind w:firstLine="709"/>
        <w:jc w:val="both"/>
        <w:rPr>
          <w:rFonts w:ascii="Times New Roman" w:eastAsia="Calibri" w:hAnsi="Times New Roman" w:cs="Times New Roman"/>
          <w:b/>
          <w:sz w:val="28"/>
          <w:szCs w:val="28"/>
          <w:u w:val="single"/>
        </w:rPr>
      </w:pPr>
      <w:r>
        <w:rPr>
          <w:rFonts w:ascii="Times New Roman" w:eastAsia="Calibri" w:hAnsi="Times New Roman" w:cs="Times New Roman"/>
          <w:sz w:val="28"/>
          <w:szCs w:val="28"/>
        </w:rPr>
        <w:t xml:space="preserve">    </w:t>
      </w:r>
      <w:r>
        <w:rPr>
          <w:rFonts w:ascii="Times New Roman" w:eastAsia="Calibri" w:hAnsi="Times New Roman" w:cs="Times New Roman"/>
          <w:b/>
          <w:sz w:val="28"/>
          <w:szCs w:val="28"/>
        </w:rPr>
        <w:t>Упражнения для обучения технике обманных движений (финтов).</w:t>
      </w:r>
    </w:p>
    <w:p w:rsidR="00EA6586" w:rsidRDefault="00993022">
      <w:pPr>
        <w:spacing w:after="0" w:line="240" w:lineRule="atLeast"/>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    - Стоя с мячом на месте, по сигналу тренера занести ногу над мячом, верхнюю часть туловища отклонить в сторону, например, влево. По второму сигналу поднятую ногу опустить с другой стороны мяча, отклонив тело в противоположном направлении. Внутренней ча</w:t>
      </w:r>
      <w:r>
        <w:rPr>
          <w:rFonts w:ascii="Times New Roman" w:eastAsia="Calibri" w:hAnsi="Times New Roman" w:cs="Times New Roman"/>
          <w:sz w:val="28"/>
          <w:szCs w:val="28"/>
        </w:rPr>
        <w:t>стью подъема стопы другой ноги отвести мяч в сторону.</w:t>
      </w:r>
    </w:p>
    <w:p w:rsidR="00EA6586" w:rsidRDefault="00993022">
      <w:pPr>
        <w:spacing w:after="0" w:line="240" w:lineRule="atLeast"/>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 Стоя с мячом на месте, выполнить этот же финт слитно.</w:t>
      </w:r>
    </w:p>
    <w:p w:rsidR="00EA6586" w:rsidRDefault="00993022">
      <w:pPr>
        <w:spacing w:after="0" w:line="240" w:lineRule="atLeast"/>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 Стоя лицом в 2 м от конуса (стойки, маркера), выполнить этот же финт с последующим уходом в сторону.</w:t>
      </w:r>
    </w:p>
    <w:p w:rsidR="00EA6586" w:rsidRDefault="00993022">
      <w:pPr>
        <w:spacing w:after="0" w:line="240" w:lineRule="atLeast"/>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 Медленно вести мяч и, не дохо</w:t>
      </w:r>
      <w:r>
        <w:rPr>
          <w:rFonts w:ascii="Times New Roman" w:eastAsia="Calibri" w:hAnsi="Times New Roman" w:cs="Times New Roman"/>
          <w:sz w:val="28"/>
          <w:szCs w:val="28"/>
        </w:rPr>
        <w:t>дя до конуса (стойки, маркера) 2-2,5 м, выполнить ложное движение с последующим уходом в сторону.</w:t>
      </w:r>
    </w:p>
    <w:p w:rsidR="00EA6586" w:rsidRDefault="00993022">
      <w:pPr>
        <w:spacing w:after="0" w:line="240" w:lineRule="atLeast"/>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 То же задание, но с пассивным сопротивлением партнера, который вытягивает в момент ложного движения ногу в сторону. Постепенно скорость выполнения финта</w:t>
      </w:r>
      <w:r>
        <w:rPr>
          <w:rFonts w:ascii="Times New Roman" w:eastAsia="Calibri" w:hAnsi="Times New Roman" w:cs="Times New Roman"/>
          <w:sz w:val="28"/>
          <w:szCs w:val="28"/>
        </w:rPr>
        <w:t xml:space="preserve"> увеличивать.</w:t>
      </w:r>
    </w:p>
    <w:p w:rsidR="00EA6586" w:rsidRDefault="00993022">
      <w:pPr>
        <w:spacing w:after="0" w:line="240" w:lineRule="atLeast"/>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 Выполнить финт против медленно сближающегося партнера, который вначале действует пассивно, а затем противодействует финту вытягиванием ноги в сторону.</w:t>
      </w:r>
    </w:p>
    <w:p w:rsidR="00EA6586" w:rsidRDefault="00993022">
      <w:pPr>
        <w:spacing w:after="0" w:line="240" w:lineRule="atLeast"/>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 Игроки в составе от 1*1 до 4*4 выполняют финт в игровых упражнениях и в подвижн</w:t>
      </w:r>
      <w:r>
        <w:rPr>
          <w:rFonts w:ascii="Times New Roman" w:eastAsia="Calibri" w:hAnsi="Times New Roman" w:cs="Times New Roman"/>
          <w:sz w:val="28"/>
          <w:szCs w:val="28"/>
        </w:rPr>
        <w:t>ых играх.</w:t>
      </w:r>
    </w:p>
    <w:p w:rsidR="00EA6586" w:rsidRDefault="00993022">
      <w:pPr>
        <w:spacing w:after="0" w:line="240" w:lineRule="atLeast"/>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 Игра 4*4 игрока на площадке 30*20  в двое ворот с применением финта «переступание через мяч» и других ранее изученных финтов.</w:t>
      </w:r>
    </w:p>
    <w:p w:rsidR="00EA6586" w:rsidRDefault="00993022">
      <w:pPr>
        <w:spacing w:after="0" w:line="240" w:lineRule="atLeast"/>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 xml:space="preserve">    - Игроки ведут мяч по зигзагообразной линии. Ведение выполняется в медленном темпе, а повороты - в быстром.</w:t>
      </w:r>
    </w:p>
    <w:p w:rsidR="00EA6586" w:rsidRDefault="00993022">
      <w:pPr>
        <w:spacing w:after="0" w:line="240" w:lineRule="atLeast"/>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  - Ведение мяча между стоек, расстояние между которыми постепенно сокращается с 3 до 1,5 м. Тот же скоростной акцент: ведение до стоек - на средней скорости, у стойки - быстро.</w:t>
      </w:r>
    </w:p>
    <w:p w:rsidR="00EA6586" w:rsidRDefault="00993022">
      <w:pPr>
        <w:spacing w:after="0" w:line="240" w:lineRule="atLeast"/>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 Футболисты в ходе ведения выполняют финт против стоящего соперника, кото</w:t>
      </w:r>
      <w:r>
        <w:rPr>
          <w:rFonts w:ascii="Times New Roman" w:eastAsia="Calibri" w:hAnsi="Times New Roman" w:cs="Times New Roman"/>
          <w:sz w:val="28"/>
          <w:szCs w:val="28"/>
        </w:rPr>
        <w:t>рый реагирует на ложный прием лишь движением ноги в сторону.</w:t>
      </w:r>
    </w:p>
    <w:p w:rsidR="00EA6586" w:rsidRDefault="00993022">
      <w:pPr>
        <w:spacing w:after="0" w:line="240" w:lineRule="atLeast"/>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 Футболисты в ходе ведения мяча выполняют финт против медленно сближающегося с ними соперника.</w:t>
      </w:r>
    </w:p>
    <w:p w:rsidR="00EA6586" w:rsidRDefault="00993022">
      <w:pPr>
        <w:spacing w:after="0" w:line="240" w:lineRule="atLeast"/>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 Игрок, ведущий мяч, обыгрывает с помощью финта двух- трех соперников, бегущих один за дру</w:t>
      </w:r>
      <w:r>
        <w:rPr>
          <w:rFonts w:ascii="Times New Roman" w:eastAsia="Calibri" w:hAnsi="Times New Roman" w:cs="Times New Roman"/>
          <w:sz w:val="28"/>
          <w:szCs w:val="28"/>
        </w:rPr>
        <w:t>гим на расстоянии 5-6 м и действующих пассивно. Для закрепления техники данного финта необходимо применять его в игровых упражнениях и подвижных играх.</w:t>
      </w:r>
    </w:p>
    <w:p w:rsidR="00EA6586" w:rsidRDefault="00993022">
      <w:pPr>
        <w:spacing w:after="0" w:line="240" w:lineRule="atLeast"/>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 Освоение техники ударов по мячу внутренней частью подъема: игрок первой четверки ведет мяч до стой</w:t>
      </w:r>
      <w:r>
        <w:rPr>
          <w:rFonts w:ascii="Times New Roman" w:eastAsia="Calibri" w:hAnsi="Times New Roman" w:cs="Times New Roman"/>
          <w:sz w:val="28"/>
          <w:szCs w:val="28"/>
        </w:rPr>
        <w:t>ки, установленной на расстоянии 2 м от колонны, посылает его вперед, ускоряется и наносит удар по мячу правой ногой - внутренней частью подъема. Игрок второй четверки выполняет ведение, удар левой ногой. Затем они меняются местами.</w:t>
      </w:r>
    </w:p>
    <w:p w:rsidR="00EA6586" w:rsidRDefault="00993022">
      <w:pPr>
        <w:spacing w:after="0" w:line="240" w:lineRule="atLeast"/>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 Игра 3 на 3 игрока</w:t>
      </w:r>
      <w:r>
        <w:rPr>
          <w:rFonts w:ascii="Times New Roman" w:eastAsia="Calibri" w:hAnsi="Times New Roman" w:cs="Times New Roman"/>
          <w:sz w:val="28"/>
          <w:szCs w:val="28"/>
        </w:rPr>
        <w:t xml:space="preserve"> на площадке размером 20 м X 20 м с выполнением ранее изученных приемов, в том числе финтов. </w:t>
      </w:r>
    </w:p>
    <w:p w:rsidR="00EA6586" w:rsidRDefault="00993022">
      <w:pPr>
        <w:spacing w:after="0" w:line="240" w:lineRule="atLeast"/>
        <w:ind w:firstLine="709"/>
        <w:jc w:val="both"/>
        <w:rPr>
          <w:rFonts w:ascii="Times New Roman" w:eastAsia="Calibri" w:hAnsi="Times New Roman" w:cs="Times New Roman"/>
          <w:b/>
          <w:sz w:val="28"/>
          <w:szCs w:val="28"/>
        </w:rPr>
      </w:pPr>
      <w:r>
        <w:rPr>
          <w:rFonts w:ascii="Times New Roman" w:eastAsia="Calibri" w:hAnsi="Times New Roman" w:cs="Times New Roman"/>
          <w:sz w:val="28"/>
          <w:szCs w:val="28"/>
        </w:rPr>
        <w:t xml:space="preserve">    </w:t>
      </w:r>
      <w:r>
        <w:rPr>
          <w:rFonts w:ascii="Times New Roman" w:eastAsia="Calibri" w:hAnsi="Times New Roman" w:cs="Times New Roman"/>
          <w:b/>
          <w:sz w:val="28"/>
          <w:szCs w:val="28"/>
        </w:rPr>
        <w:t>Упражнения для обучения финту «Ложный замах на удар».</w:t>
      </w:r>
    </w:p>
    <w:p w:rsidR="00EA6586" w:rsidRDefault="00993022">
      <w:pPr>
        <w:spacing w:after="0" w:line="240" w:lineRule="atLeast"/>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 Игрок ведет мяч на ориентир (стойка, конус), стоящий впереди. Не доходя до него 2-3 м, показывает, что будет наносить удар вправо (влево), а сам быстро продолжает движение влево (вправо). </w:t>
      </w:r>
    </w:p>
    <w:p w:rsidR="00EA6586" w:rsidRDefault="00993022">
      <w:pPr>
        <w:spacing w:after="0" w:line="240" w:lineRule="atLeast"/>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 Два партнера: один выполняет финт, другой имитирует отбор. </w:t>
      </w:r>
    </w:p>
    <w:p w:rsidR="00EA6586" w:rsidRDefault="00993022">
      <w:pPr>
        <w:spacing w:after="0" w:line="240" w:lineRule="atLeast"/>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 Два партнера: то же задание, но действуют футболисты более активно. </w:t>
      </w:r>
    </w:p>
    <w:p w:rsidR="00EA6586" w:rsidRDefault="00993022">
      <w:pPr>
        <w:spacing w:after="0" w:line="240" w:lineRule="atLeast"/>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 В парах: сохранить мяч во время ведения; применяя финт, уйти от игрока, закрыв мяч от соперника корпусом. </w:t>
      </w:r>
    </w:p>
    <w:p w:rsidR="00EA6586" w:rsidRDefault="00993022">
      <w:pPr>
        <w:spacing w:after="0" w:line="240" w:lineRule="atLeast"/>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 Квадрат 5*3 м, на площадке размером 20*20. Два тайма по 2-3 м</w:t>
      </w:r>
      <w:r>
        <w:rPr>
          <w:rFonts w:ascii="Times New Roman" w:eastAsia="Calibri" w:hAnsi="Times New Roman" w:cs="Times New Roman"/>
          <w:sz w:val="28"/>
          <w:szCs w:val="28"/>
        </w:rPr>
        <w:t>ин. Потом установить двое (четверо) маленьких ворот, игра 4*4 с использованием в ней ранее освоенных финтов.</w:t>
      </w:r>
    </w:p>
    <w:p w:rsidR="00EA6586" w:rsidRDefault="00993022">
      <w:pPr>
        <w:spacing w:after="0" w:line="240" w:lineRule="atLeast"/>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 Ведение мяча различными способами на площадке 40*20  (внешней, внутренней частью подъема, прямым подъемом, ступнями ног, подошвой от большого</w:t>
      </w:r>
      <w:r>
        <w:rPr>
          <w:rFonts w:ascii="Times New Roman" w:eastAsia="Calibri" w:hAnsi="Times New Roman" w:cs="Times New Roman"/>
          <w:sz w:val="28"/>
          <w:szCs w:val="28"/>
        </w:rPr>
        <w:t xml:space="preserve"> пальца к пятке и обратно, ведение правой, левой ногой, загораживая мяч корпусом от «противника»). </w:t>
      </w:r>
    </w:p>
    <w:p w:rsidR="00EA6586" w:rsidRDefault="00993022">
      <w:pPr>
        <w:spacing w:after="0" w:line="240" w:lineRule="atLeast"/>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 Игра 4*4 игрока на площадке 40*20 в двое ворот; во время игры чаще использовать финт «проброс мяча мимо соперника». </w:t>
      </w:r>
    </w:p>
    <w:p w:rsidR="00EA6586" w:rsidRDefault="00993022">
      <w:pPr>
        <w:spacing w:after="0" w:line="240" w:lineRule="atLeast"/>
        <w:ind w:firstLine="709"/>
        <w:jc w:val="both"/>
        <w:rPr>
          <w:rFonts w:ascii="Times New Roman" w:eastAsia="Calibri" w:hAnsi="Times New Roman" w:cs="Times New Roman"/>
          <w:b/>
          <w:sz w:val="28"/>
          <w:szCs w:val="28"/>
          <w:u w:val="single"/>
        </w:rPr>
      </w:pPr>
      <w:r>
        <w:rPr>
          <w:rFonts w:ascii="Times New Roman" w:eastAsia="Calibri" w:hAnsi="Times New Roman" w:cs="Times New Roman"/>
          <w:sz w:val="28"/>
          <w:szCs w:val="28"/>
        </w:rPr>
        <w:t xml:space="preserve">    </w:t>
      </w:r>
      <w:r>
        <w:rPr>
          <w:rFonts w:ascii="Times New Roman" w:eastAsia="Calibri" w:hAnsi="Times New Roman" w:cs="Times New Roman"/>
          <w:b/>
          <w:sz w:val="28"/>
          <w:szCs w:val="28"/>
        </w:rPr>
        <w:t>Упражнения для обучения техни</w:t>
      </w:r>
      <w:r>
        <w:rPr>
          <w:rFonts w:ascii="Times New Roman" w:eastAsia="Calibri" w:hAnsi="Times New Roman" w:cs="Times New Roman"/>
          <w:b/>
          <w:sz w:val="28"/>
          <w:szCs w:val="28"/>
        </w:rPr>
        <w:t>ке отбора мяча толчком.</w:t>
      </w:r>
    </w:p>
    <w:p w:rsidR="00EA6586" w:rsidRDefault="00993022">
      <w:pPr>
        <w:spacing w:after="0" w:line="240" w:lineRule="atLeast"/>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 Упражнение в парах. Атакующий игрок - с мячом, обороняющийся игрок стремится отобрать мяч. По сигналу тренера игроки, двигающиеся по площадке, упираются плечом в плечо. Футболист, который отбирает мяч, должен выбрать момент, </w:t>
      </w:r>
      <w:r>
        <w:rPr>
          <w:rFonts w:ascii="Times New Roman" w:eastAsia="Calibri" w:hAnsi="Times New Roman" w:cs="Times New Roman"/>
          <w:sz w:val="28"/>
          <w:szCs w:val="28"/>
        </w:rPr>
        <w:t xml:space="preserve">при котором у соперника тяжесть тела будет </w:t>
      </w:r>
      <w:r>
        <w:rPr>
          <w:rFonts w:ascii="Times New Roman" w:eastAsia="Calibri" w:hAnsi="Times New Roman" w:cs="Times New Roman"/>
          <w:sz w:val="28"/>
          <w:szCs w:val="28"/>
        </w:rPr>
        <w:lastRenderedPageBreak/>
        <w:t>приходиться на дальнюю ногу. В этот момент необходимо выполнить толчок соперника плечом в плечо. Периодически партнеры меняются заданием.</w:t>
      </w:r>
    </w:p>
    <w:p w:rsidR="00EA6586" w:rsidRDefault="00993022">
      <w:pPr>
        <w:spacing w:after="0" w:line="240" w:lineRule="atLeast"/>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 Это же упражнение необходимо выполнить в движении во время медленног</w:t>
      </w:r>
      <w:r>
        <w:rPr>
          <w:rFonts w:ascii="Times New Roman" w:eastAsia="Calibri" w:hAnsi="Times New Roman" w:cs="Times New Roman"/>
          <w:sz w:val="28"/>
          <w:szCs w:val="28"/>
        </w:rPr>
        <w:t xml:space="preserve">о бега. </w:t>
      </w:r>
    </w:p>
    <w:p w:rsidR="00EA6586" w:rsidRDefault="00993022">
      <w:pPr>
        <w:spacing w:after="0" w:line="240" w:lineRule="atLeast"/>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 В этом же упражнении владеющий мячом противодействует отбору мяча, выставляя плечо навстречу обороняющемуся сопернику.</w:t>
      </w:r>
    </w:p>
    <w:p w:rsidR="00EA6586" w:rsidRDefault="00993022">
      <w:pPr>
        <w:spacing w:after="0" w:line="240" w:lineRule="atLeast"/>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 В парах. Игрок 1 бросает мяч руками на грудь игроку 2, стоящему за линией штрафной площадки. Он сбрасывает мяч себе </w:t>
      </w:r>
      <w:r>
        <w:rPr>
          <w:rFonts w:ascii="Times New Roman" w:eastAsia="Calibri" w:hAnsi="Times New Roman" w:cs="Times New Roman"/>
          <w:sz w:val="28"/>
          <w:szCs w:val="28"/>
        </w:rPr>
        <w:t xml:space="preserve">на ход и бьет по воротам. </w:t>
      </w:r>
    </w:p>
    <w:p w:rsidR="00EA6586" w:rsidRDefault="00993022">
      <w:pPr>
        <w:spacing w:after="0" w:line="240" w:lineRule="atLeast"/>
        <w:ind w:firstLine="709"/>
        <w:jc w:val="both"/>
        <w:rPr>
          <w:rFonts w:ascii="Times New Roman" w:eastAsia="Calibri" w:hAnsi="Times New Roman" w:cs="Times New Roman"/>
          <w:b/>
          <w:sz w:val="28"/>
          <w:szCs w:val="28"/>
          <w:u w:val="single"/>
        </w:rPr>
      </w:pPr>
      <w:r>
        <w:rPr>
          <w:rFonts w:ascii="Times New Roman" w:eastAsia="Calibri" w:hAnsi="Times New Roman" w:cs="Times New Roman"/>
          <w:sz w:val="28"/>
          <w:szCs w:val="28"/>
        </w:rPr>
        <w:t xml:space="preserve">    </w:t>
      </w:r>
      <w:r>
        <w:rPr>
          <w:rFonts w:ascii="Times New Roman" w:eastAsia="Calibri" w:hAnsi="Times New Roman" w:cs="Times New Roman"/>
          <w:b/>
          <w:sz w:val="28"/>
          <w:szCs w:val="28"/>
        </w:rPr>
        <w:t>Упражнения для обучения технике перехвата мяча.</w:t>
      </w:r>
    </w:p>
    <w:p w:rsidR="00EA6586" w:rsidRDefault="00993022">
      <w:pPr>
        <w:spacing w:after="0" w:line="240" w:lineRule="atLeast"/>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 Игрок ведет мяч любой частью ноги прямо на партнера, который перемещается, правильно располагается и ждет момента, когда соперник, владеющий мячом, приближаясь к перехваты</w:t>
      </w:r>
      <w:r>
        <w:rPr>
          <w:rFonts w:ascii="Times New Roman" w:eastAsia="Calibri" w:hAnsi="Times New Roman" w:cs="Times New Roman"/>
          <w:sz w:val="28"/>
          <w:szCs w:val="28"/>
        </w:rPr>
        <w:t>вающему, отпускает мяч от себя и недостаточно контролирует его. В этот момент обороняющийся быстро выдвигает ногу навстречу мячу и выталкивает его или забирает мяч для передачи партнеру, или выполняет с ним необходимые в данной ситуации технико- тактически</w:t>
      </w:r>
      <w:r>
        <w:rPr>
          <w:rFonts w:ascii="Times New Roman" w:eastAsia="Calibri" w:hAnsi="Times New Roman" w:cs="Times New Roman"/>
          <w:sz w:val="28"/>
          <w:szCs w:val="28"/>
        </w:rPr>
        <w:t xml:space="preserve">е действия. </w:t>
      </w:r>
    </w:p>
    <w:p w:rsidR="00EA6586" w:rsidRDefault="00993022">
      <w:pPr>
        <w:spacing w:after="0" w:line="240" w:lineRule="atLeast"/>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 Два игрока, владея мячом, ведут и передают его друг другу. Третий, обороняющийся, до определенного момента продвигаясь назад к своим воротам, пласируется и при малейшей ошибке соперников за счет выдвижения ноги навстречу мячу выполняет о</w:t>
      </w:r>
      <w:r>
        <w:rPr>
          <w:rFonts w:ascii="Times New Roman" w:eastAsia="Calibri" w:hAnsi="Times New Roman" w:cs="Times New Roman"/>
          <w:sz w:val="28"/>
          <w:szCs w:val="28"/>
        </w:rPr>
        <w:t xml:space="preserve">тбор мяча перехватом. </w:t>
      </w:r>
    </w:p>
    <w:p w:rsidR="00EA6586" w:rsidRDefault="00993022">
      <w:pPr>
        <w:spacing w:after="0" w:line="240" w:lineRule="atLeast"/>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 С линии ворот защитник посылает мяч своему нападающему. Пока мяч движется к нападающему и он его обрабатывает, защитник должен сближаться с нападающим и при ведении им мяча уловить момент для перехвата. </w:t>
      </w:r>
    </w:p>
    <w:p w:rsidR="00EA6586" w:rsidRDefault="00993022">
      <w:pPr>
        <w:spacing w:after="0" w:line="240" w:lineRule="atLeast"/>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 Единоборство 1X1.</w:t>
      </w:r>
      <w:r>
        <w:rPr>
          <w:rFonts w:ascii="Times New Roman" w:eastAsia="Calibri" w:hAnsi="Times New Roman" w:cs="Times New Roman"/>
          <w:sz w:val="28"/>
          <w:szCs w:val="28"/>
        </w:rPr>
        <w:t xml:space="preserve"> Два игрока - защитник и нападающий занимают позиции в штрафной площадке в зоне 11-метровой отметки. Третий игрок (или тренер) подает мяч. Игрок обороны, перехватив мяч, должен вынести его, а игрок атаки опередить защитника и, перехватив мяч, нанести удар </w:t>
      </w:r>
      <w:r>
        <w:rPr>
          <w:rFonts w:ascii="Times New Roman" w:eastAsia="Calibri" w:hAnsi="Times New Roman" w:cs="Times New Roman"/>
          <w:sz w:val="28"/>
          <w:szCs w:val="28"/>
        </w:rPr>
        <w:t xml:space="preserve">по воротам или сделать нацеленную передачу, и т.д. </w:t>
      </w:r>
    </w:p>
    <w:p w:rsidR="00EA6586" w:rsidRDefault="00993022">
      <w:pPr>
        <w:spacing w:after="0" w:line="240" w:lineRule="atLeast"/>
        <w:ind w:firstLine="709"/>
        <w:jc w:val="both"/>
        <w:rPr>
          <w:rFonts w:ascii="Times New Roman" w:eastAsia="Calibri" w:hAnsi="Times New Roman" w:cs="Times New Roman"/>
          <w:b/>
          <w:sz w:val="28"/>
          <w:szCs w:val="28"/>
          <w:u w:val="single"/>
        </w:rPr>
      </w:pPr>
      <w:r>
        <w:rPr>
          <w:rFonts w:ascii="Times New Roman" w:eastAsia="Calibri" w:hAnsi="Times New Roman" w:cs="Times New Roman"/>
          <w:sz w:val="28"/>
          <w:szCs w:val="28"/>
        </w:rPr>
        <w:t xml:space="preserve">    </w:t>
      </w:r>
      <w:r>
        <w:rPr>
          <w:rFonts w:ascii="Times New Roman" w:eastAsia="Calibri" w:hAnsi="Times New Roman" w:cs="Times New Roman"/>
          <w:b/>
          <w:sz w:val="28"/>
          <w:szCs w:val="28"/>
        </w:rPr>
        <w:t>Упражнения для разучивания элементов приема «Вбрасывание мяча».</w:t>
      </w:r>
    </w:p>
    <w:p w:rsidR="00EA6586" w:rsidRDefault="00993022">
      <w:pPr>
        <w:spacing w:after="0" w:line="240" w:lineRule="atLeast"/>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 Занимающиеся располагаются в 3-4 м друг от друга и выполняют броски мяча двумя руками из-за головы без движения туловища и ног.</w:t>
      </w:r>
    </w:p>
    <w:p w:rsidR="00EA6586" w:rsidRDefault="00993022">
      <w:pPr>
        <w:spacing w:after="0" w:line="240" w:lineRule="atLeast"/>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    - Два игрока, расстояние между которыми 5-6 м, поочередно с места вбрасывают мяч друг другу. </w:t>
      </w:r>
    </w:p>
    <w:p w:rsidR="00EA6586" w:rsidRDefault="00993022">
      <w:pPr>
        <w:spacing w:after="0" w:line="240" w:lineRule="atLeast"/>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 Два игрока выполняют это же упражнение, но делают его с нескольких шагов разбега. </w:t>
      </w:r>
    </w:p>
    <w:p w:rsidR="00EA6586" w:rsidRDefault="00993022">
      <w:pPr>
        <w:spacing w:after="0" w:line="240" w:lineRule="atLeast"/>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 Вбрасывание мяча в цель (круг диаметром 0,5 м; 1,0 м; 1,5 м), р</w:t>
      </w:r>
      <w:r>
        <w:rPr>
          <w:rFonts w:ascii="Times New Roman" w:eastAsia="Calibri" w:hAnsi="Times New Roman" w:cs="Times New Roman"/>
          <w:sz w:val="28"/>
          <w:szCs w:val="28"/>
        </w:rPr>
        <w:t>асположенную на расстоянии в 8-10 м. Каждый вбрасывающий, попав мячом в соответствующий круг, получает определенное число баллов.</w:t>
      </w:r>
    </w:p>
    <w:p w:rsidR="00EA6586" w:rsidRDefault="00993022">
      <w:pPr>
        <w:spacing w:after="0" w:line="240" w:lineRule="atLeast"/>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 Два игрока двигаются в противоположном направлении - один по боковой линии в зону противника, другой из зоны противника.</w:t>
      </w:r>
      <w:r>
        <w:rPr>
          <w:rFonts w:ascii="Times New Roman" w:eastAsia="Calibri" w:hAnsi="Times New Roman" w:cs="Times New Roman"/>
          <w:sz w:val="28"/>
          <w:szCs w:val="28"/>
        </w:rPr>
        <w:t xml:space="preserve"> Партнер вбрасывает мяч на ход игрока, предлагающего себя в зону противника. </w:t>
      </w:r>
    </w:p>
    <w:p w:rsidR="00EA6586" w:rsidRDefault="00EA6586">
      <w:pPr>
        <w:widowControl w:val="0"/>
        <w:spacing w:after="0" w:line="240" w:lineRule="atLeast"/>
        <w:ind w:firstLine="709"/>
        <w:jc w:val="both"/>
        <w:textAlignment w:val="baseline"/>
        <w:rPr>
          <w:rFonts w:ascii="Times New Roman" w:eastAsia="Andale Sans UI" w:hAnsi="Times New Roman" w:cs="Times New Roman"/>
          <w:kern w:val="2"/>
          <w:sz w:val="28"/>
          <w:szCs w:val="28"/>
          <w:lang w:eastAsia="fa-IR" w:bidi="fa-IR"/>
        </w:rPr>
      </w:pPr>
    </w:p>
    <w:p w:rsidR="00EA6586" w:rsidRDefault="00993022">
      <w:pPr>
        <w:spacing w:after="0" w:line="240" w:lineRule="atLeast"/>
        <w:ind w:firstLine="709"/>
        <w:jc w:val="both"/>
        <w:rPr>
          <w:rFonts w:ascii="Times New Roman" w:hAnsi="Times New Roman" w:cs="Times New Roman"/>
          <w:b/>
          <w:bCs/>
          <w:sz w:val="28"/>
          <w:szCs w:val="28"/>
        </w:rPr>
      </w:pPr>
      <w:r>
        <w:rPr>
          <w:rFonts w:ascii="Times New Roman" w:hAnsi="Times New Roman" w:cs="Times New Roman"/>
          <w:b/>
          <w:bCs/>
          <w:sz w:val="28"/>
          <w:szCs w:val="28"/>
        </w:rPr>
        <w:t>Воспитательная работа</w:t>
      </w:r>
    </w:p>
    <w:p w:rsidR="00EA6586" w:rsidRDefault="00993022">
      <w:pPr>
        <w:pStyle w:val="affb"/>
        <w:spacing w:line="240" w:lineRule="atLeast"/>
        <w:ind w:firstLine="709"/>
        <w:jc w:val="both"/>
        <w:rPr>
          <w:rFonts w:ascii="Times New Roman" w:hAnsi="Times New Roman" w:cs="Times New Roman"/>
          <w:bCs/>
          <w:iCs/>
          <w:color w:val="000000"/>
          <w:sz w:val="28"/>
          <w:szCs w:val="28"/>
        </w:rPr>
      </w:pPr>
      <w:r>
        <w:rPr>
          <w:b/>
          <w:bCs/>
          <w:sz w:val="28"/>
          <w:szCs w:val="28"/>
        </w:rPr>
        <w:t xml:space="preserve">    </w:t>
      </w:r>
      <w:r>
        <w:rPr>
          <w:rFonts w:ascii="Times New Roman" w:hAnsi="Times New Roman" w:cs="Times New Roman"/>
          <w:bCs/>
          <w:iCs/>
          <w:color w:val="000000"/>
          <w:sz w:val="28"/>
          <w:szCs w:val="28"/>
        </w:rPr>
        <w:t xml:space="preserve">Спортивная деятельность обладает очень большими воспитательными возможностями для решения любых воспитательных задач. Как показывает спортивная </w:t>
      </w:r>
      <w:r>
        <w:rPr>
          <w:rFonts w:ascii="Times New Roman" w:hAnsi="Times New Roman" w:cs="Times New Roman"/>
          <w:bCs/>
          <w:iCs/>
          <w:color w:val="000000"/>
          <w:sz w:val="28"/>
          <w:szCs w:val="28"/>
        </w:rPr>
        <w:t>практика, с первых дней в работе с обучающимися тренер должен серьёзное внимание уделять вопросам нравственного воспитания.</w:t>
      </w:r>
    </w:p>
    <w:p w:rsidR="00EA6586" w:rsidRDefault="00993022">
      <w:pPr>
        <w:pStyle w:val="affb"/>
        <w:spacing w:line="240" w:lineRule="atLeast"/>
        <w:ind w:firstLine="709"/>
        <w:jc w:val="both"/>
        <w:rPr>
          <w:rFonts w:ascii="Times New Roman" w:hAnsi="Times New Roman" w:cs="Times New Roman"/>
          <w:bCs/>
          <w:iCs/>
          <w:color w:val="000000"/>
          <w:sz w:val="28"/>
          <w:szCs w:val="28"/>
        </w:rPr>
      </w:pPr>
      <w:r>
        <w:rPr>
          <w:rFonts w:ascii="Times New Roman" w:hAnsi="Times New Roman" w:cs="Times New Roman"/>
          <w:bCs/>
          <w:iCs/>
          <w:color w:val="000000"/>
          <w:sz w:val="28"/>
          <w:szCs w:val="28"/>
        </w:rPr>
        <w:t xml:space="preserve">    Воспитание является процессом целенаправленным, планомерным, систематическим и непрерывно осуществляемым для всестороннего разви</w:t>
      </w:r>
      <w:r>
        <w:rPr>
          <w:rFonts w:ascii="Times New Roman" w:hAnsi="Times New Roman" w:cs="Times New Roman"/>
          <w:bCs/>
          <w:iCs/>
          <w:color w:val="000000"/>
          <w:sz w:val="28"/>
          <w:szCs w:val="28"/>
        </w:rPr>
        <w:t>тия личности юных спортсменов. Этот процесс должен строится на чёткой профессиональной основе.</w:t>
      </w:r>
    </w:p>
    <w:p w:rsidR="00EA6586" w:rsidRDefault="00993022">
      <w:pPr>
        <w:pStyle w:val="affb"/>
        <w:spacing w:line="240" w:lineRule="atLeast"/>
        <w:ind w:firstLine="709"/>
        <w:jc w:val="both"/>
        <w:rPr>
          <w:rFonts w:ascii="Times New Roman" w:hAnsi="Times New Roman" w:cs="Times New Roman"/>
          <w:bCs/>
          <w:iCs/>
          <w:color w:val="000000"/>
          <w:sz w:val="28"/>
          <w:szCs w:val="28"/>
        </w:rPr>
      </w:pPr>
      <w:r>
        <w:rPr>
          <w:rFonts w:ascii="Times New Roman" w:hAnsi="Times New Roman" w:cs="Times New Roman"/>
          <w:bCs/>
          <w:iCs/>
          <w:color w:val="000000"/>
          <w:sz w:val="28"/>
          <w:szCs w:val="28"/>
        </w:rPr>
        <w:t xml:space="preserve">    Воспитательная работа с юными футболистами подчинена в целом общей конечной цели: воспитанию гармонично развитого человека, активной и сознательной личности,</w:t>
      </w:r>
      <w:r>
        <w:rPr>
          <w:rFonts w:ascii="Times New Roman" w:hAnsi="Times New Roman" w:cs="Times New Roman"/>
          <w:bCs/>
          <w:iCs/>
          <w:color w:val="000000"/>
          <w:sz w:val="28"/>
          <w:szCs w:val="28"/>
        </w:rPr>
        <w:t xml:space="preserve"> обладающей духовным богатством, моральной чистотой и физическим совершенством.</w:t>
      </w:r>
    </w:p>
    <w:p w:rsidR="00EA6586" w:rsidRDefault="00993022">
      <w:pPr>
        <w:pStyle w:val="affb"/>
        <w:spacing w:line="240" w:lineRule="atLeast"/>
        <w:ind w:firstLine="709"/>
        <w:jc w:val="both"/>
        <w:rPr>
          <w:rFonts w:ascii="Times New Roman" w:hAnsi="Times New Roman" w:cs="Times New Roman"/>
          <w:bCs/>
          <w:iCs/>
          <w:color w:val="000000"/>
          <w:sz w:val="28"/>
          <w:szCs w:val="28"/>
        </w:rPr>
      </w:pPr>
      <w:r>
        <w:rPr>
          <w:rFonts w:ascii="Times New Roman" w:hAnsi="Times New Roman" w:cs="Times New Roman"/>
          <w:bCs/>
          <w:iCs/>
          <w:color w:val="000000"/>
          <w:sz w:val="28"/>
          <w:szCs w:val="28"/>
        </w:rPr>
        <w:t xml:space="preserve">   Достижение воспитательной цели связано с решением следующих задач:</w:t>
      </w:r>
    </w:p>
    <w:p w:rsidR="00EA6586" w:rsidRDefault="00993022">
      <w:pPr>
        <w:pStyle w:val="affb"/>
        <w:spacing w:line="240" w:lineRule="atLeast"/>
        <w:ind w:firstLine="709"/>
        <w:jc w:val="both"/>
        <w:rPr>
          <w:rFonts w:ascii="Times New Roman" w:hAnsi="Times New Roman" w:cs="Times New Roman"/>
          <w:bCs/>
          <w:iCs/>
          <w:color w:val="000000"/>
          <w:sz w:val="28"/>
          <w:szCs w:val="28"/>
        </w:rPr>
      </w:pPr>
      <w:r>
        <w:rPr>
          <w:rFonts w:ascii="Times New Roman" w:hAnsi="Times New Roman" w:cs="Times New Roman"/>
          <w:bCs/>
          <w:iCs/>
          <w:color w:val="000000"/>
          <w:sz w:val="28"/>
          <w:szCs w:val="28"/>
        </w:rPr>
        <w:t xml:space="preserve">    - формирование нравственного сознания;</w:t>
      </w:r>
    </w:p>
    <w:p w:rsidR="00EA6586" w:rsidRDefault="00993022">
      <w:pPr>
        <w:pStyle w:val="affb"/>
        <w:spacing w:line="240" w:lineRule="atLeast"/>
        <w:ind w:firstLine="709"/>
        <w:jc w:val="both"/>
        <w:rPr>
          <w:rFonts w:ascii="Times New Roman" w:hAnsi="Times New Roman" w:cs="Times New Roman"/>
          <w:bCs/>
          <w:iCs/>
          <w:color w:val="000000"/>
          <w:sz w:val="28"/>
          <w:szCs w:val="28"/>
        </w:rPr>
      </w:pPr>
      <w:r>
        <w:rPr>
          <w:rFonts w:ascii="Times New Roman" w:hAnsi="Times New Roman" w:cs="Times New Roman"/>
          <w:bCs/>
          <w:iCs/>
          <w:color w:val="000000"/>
          <w:sz w:val="28"/>
          <w:szCs w:val="28"/>
        </w:rPr>
        <w:t xml:space="preserve">    - формирование личностных качеств: волевых (смелости, насто</w:t>
      </w:r>
      <w:r>
        <w:rPr>
          <w:rFonts w:ascii="Times New Roman" w:hAnsi="Times New Roman" w:cs="Times New Roman"/>
          <w:bCs/>
          <w:iCs/>
          <w:color w:val="000000"/>
          <w:sz w:val="28"/>
          <w:szCs w:val="28"/>
        </w:rPr>
        <w:t>йчивости, решительности), нравственных (честности, доброжелательности, скромности), трудовых (трудолюбия, добросовестности, исполнительности).</w:t>
      </w:r>
    </w:p>
    <w:p w:rsidR="00EA6586" w:rsidRDefault="00993022">
      <w:pPr>
        <w:pStyle w:val="affb"/>
        <w:spacing w:line="240" w:lineRule="atLeast"/>
        <w:ind w:firstLine="709"/>
        <w:jc w:val="both"/>
        <w:rPr>
          <w:rFonts w:ascii="Times New Roman" w:hAnsi="Times New Roman" w:cs="Times New Roman"/>
          <w:bCs/>
          <w:iCs/>
          <w:color w:val="000000"/>
          <w:sz w:val="28"/>
          <w:szCs w:val="28"/>
        </w:rPr>
      </w:pPr>
      <w:r>
        <w:rPr>
          <w:rFonts w:ascii="Times New Roman" w:hAnsi="Times New Roman" w:cs="Times New Roman"/>
          <w:bCs/>
          <w:iCs/>
          <w:color w:val="000000"/>
          <w:sz w:val="28"/>
          <w:szCs w:val="28"/>
        </w:rPr>
        <w:t xml:space="preserve">Эти задачи коротко могут быть выражены следующим образом: чтобы достичь поставленной воспитательной цели, тренер </w:t>
      </w:r>
      <w:r>
        <w:rPr>
          <w:rFonts w:ascii="Times New Roman" w:hAnsi="Times New Roman" w:cs="Times New Roman"/>
          <w:bCs/>
          <w:iCs/>
          <w:color w:val="000000"/>
          <w:sz w:val="28"/>
          <w:szCs w:val="28"/>
        </w:rPr>
        <w:t>должен добиться, чтобы воспитанник знал, умел, хотел и мог поступать должным образом.</w:t>
      </w:r>
    </w:p>
    <w:p w:rsidR="00EA6586" w:rsidRDefault="00993022">
      <w:pPr>
        <w:pStyle w:val="affb"/>
        <w:spacing w:line="240" w:lineRule="atLeast"/>
        <w:ind w:firstLine="709"/>
        <w:jc w:val="both"/>
        <w:rPr>
          <w:rFonts w:ascii="Times New Roman" w:hAnsi="Times New Roman" w:cs="Times New Roman"/>
          <w:bCs/>
          <w:iCs/>
          <w:color w:val="000000"/>
          <w:sz w:val="28"/>
          <w:szCs w:val="28"/>
        </w:rPr>
      </w:pPr>
      <w:r>
        <w:rPr>
          <w:rFonts w:ascii="Times New Roman" w:hAnsi="Times New Roman" w:cs="Times New Roman"/>
          <w:bCs/>
          <w:iCs/>
          <w:color w:val="000000"/>
          <w:sz w:val="28"/>
          <w:szCs w:val="28"/>
        </w:rPr>
        <w:t xml:space="preserve">    Основные принципы характеризующие условия, в которых должен протекать воспитательный процесс:</w:t>
      </w:r>
    </w:p>
    <w:p w:rsidR="00EA6586" w:rsidRDefault="00993022">
      <w:pPr>
        <w:pStyle w:val="affb"/>
        <w:spacing w:line="240" w:lineRule="atLeast"/>
        <w:ind w:firstLine="709"/>
        <w:jc w:val="both"/>
        <w:rPr>
          <w:rFonts w:ascii="Times New Roman" w:hAnsi="Times New Roman" w:cs="Times New Roman"/>
          <w:bCs/>
          <w:iCs/>
          <w:color w:val="000000"/>
          <w:sz w:val="28"/>
          <w:szCs w:val="28"/>
        </w:rPr>
      </w:pPr>
      <w:r>
        <w:rPr>
          <w:rFonts w:ascii="Times New Roman" w:hAnsi="Times New Roman" w:cs="Times New Roman"/>
          <w:bCs/>
          <w:iCs/>
          <w:color w:val="000000"/>
          <w:sz w:val="28"/>
          <w:szCs w:val="28"/>
        </w:rPr>
        <w:t xml:space="preserve">    - связь воспитания с реальной жизнью и трудом;</w:t>
      </w:r>
    </w:p>
    <w:p w:rsidR="00EA6586" w:rsidRDefault="00993022">
      <w:pPr>
        <w:pStyle w:val="affb"/>
        <w:spacing w:line="240" w:lineRule="atLeast"/>
        <w:ind w:firstLine="709"/>
        <w:jc w:val="both"/>
        <w:rPr>
          <w:rFonts w:ascii="Times New Roman" w:hAnsi="Times New Roman" w:cs="Times New Roman"/>
          <w:bCs/>
          <w:iCs/>
          <w:color w:val="000000"/>
          <w:sz w:val="28"/>
          <w:szCs w:val="28"/>
        </w:rPr>
      </w:pPr>
      <w:r>
        <w:rPr>
          <w:rFonts w:ascii="Times New Roman" w:hAnsi="Times New Roman" w:cs="Times New Roman"/>
          <w:bCs/>
          <w:iCs/>
          <w:color w:val="000000"/>
          <w:sz w:val="28"/>
          <w:szCs w:val="28"/>
        </w:rPr>
        <w:t xml:space="preserve">    - воспитание в </w:t>
      </w:r>
      <w:r>
        <w:rPr>
          <w:rFonts w:ascii="Times New Roman" w:hAnsi="Times New Roman" w:cs="Times New Roman"/>
          <w:bCs/>
          <w:iCs/>
          <w:color w:val="000000"/>
          <w:sz w:val="28"/>
          <w:szCs w:val="28"/>
        </w:rPr>
        <w:t>коллективе;</w:t>
      </w:r>
    </w:p>
    <w:p w:rsidR="00EA6586" w:rsidRDefault="00993022">
      <w:pPr>
        <w:pStyle w:val="affb"/>
        <w:spacing w:line="240" w:lineRule="atLeast"/>
        <w:ind w:firstLine="709"/>
        <w:jc w:val="both"/>
        <w:rPr>
          <w:rFonts w:ascii="Times New Roman" w:hAnsi="Times New Roman" w:cs="Times New Roman"/>
          <w:bCs/>
          <w:iCs/>
          <w:color w:val="000000"/>
          <w:sz w:val="28"/>
          <w:szCs w:val="28"/>
        </w:rPr>
      </w:pPr>
      <w:r>
        <w:rPr>
          <w:rFonts w:ascii="Times New Roman" w:hAnsi="Times New Roman" w:cs="Times New Roman"/>
          <w:bCs/>
          <w:iCs/>
          <w:color w:val="000000"/>
          <w:sz w:val="28"/>
          <w:szCs w:val="28"/>
        </w:rPr>
        <w:t xml:space="preserve">    - единство требований и воспитательных воздействий со стороны всех взрослых, контактирующих с ребёнком;</w:t>
      </w:r>
    </w:p>
    <w:p w:rsidR="00EA6586" w:rsidRDefault="00993022">
      <w:pPr>
        <w:pStyle w:val="affb"/>
        <w:spacing w:line="240" w:lineRule="atLeast"/>
        <w:ind w:firstLine="709"/>
        <w:jc w:val="both"/>
        <w:rPr>
          <w:rFonts w:ascii="Times New Roman" w:hAnsi="Times New Roman" w:cs="Times New Roman"/>
          <w:bCs/>
          <w:iCs/>
          <w:color w:val="000000"/>
          <w:sz w:val="28"/>
          <w:szCs w:val="28"/>
        </w:rPr>
      </w:pPr>
      <w:r>
        <w:rPr>
          <w:rFonts w:ascii="Times New Roman" w:hAnsi="Times New Roman" w:cs="Times New Roman"/>
          <w:bCs/>
          <w:iCs/>
          <w:color w:val="000000"/>
          <w:sz w:val="28"/>
          <w:szCs w:val="28"/>
        </w:rPr>
        <w:t xml:space="preserve">    - сочетание требовательности с уважением к личности воспитанника;</w:t>
      </w:r>
    </w:p>
    <w:p w:rsidR="00EA6586" w:rsidRDefault="00993022">
      <w:pPr>
        <w:pStyle w:val="affb"/>
        <w:spacing w:line="240" w:lineRule="atLeast"/>
        <w:ind w:firstLine="709"/>
        <w:jc w:val="both"/>
        <w:rPr>
          <w:rFonts w:ascii="Times New Roman" w:hAnsi="Times New Roman" w:cs="Times New Roman"/>
          <w:bCs/>
          <w:iCs/>
          <w:color w:val="000000"/>
          <w:sz w:val="28"/>
          <w:szCs w:val="28"/>
        </w:rPr>
      </w:pPr>
      <w:r>
        <w:rPr>
          <w:rFonts w:ascii="Times New Roman" w:hAnsi="Times New Roman" w:cs="Times New Roman"/>
          <w:bCs/>
          <w:iCs/>
          <w:color w:val="000000"/>
          <w:sz w:val="28"/>
          <w:szCs w:val="28"/>
        </w:rPr>
        <w:t xml:space="preserve">    - учёт индивидуальных особенностей каждого;</w:t>
      </w:r>
    </w:p>
    <w:p w:rsidR="00EA6586" w:rsidRDefault="00993022">
      <w:pPr>
        <w:pStyle w:val="affb"/>
        <w:spacing w:line="240" w:lineRule="atLeast"/>
        <w:ind w:firstLine="709"/>
        <w:jc w:val="both"/>
        <w:rPr>
          <w:rFonts w:ascii="Times New Roman" w:hAnsi="Times New Roman" w:cs="Times New Roman"/>
          <w:bCs/>
          <w:iCs/>
          <w:color w:val="000000"/>
          <w:sz w:val="28"/>
          <w:szCs w:val="28"/>
        </w:rPr>
      </w:pPr>
      <w:r>
        <w:rPr>
          <w:rFonts w:ascii="Times New Roman" w:hAnsi="Times New Roman" w:cs="Times New Roman"/>
          <w:bCs/>
          <w:iCs/>
          <w:color w:val="000000"/>
          <w:sz w:val="28"/>
          <w:szCs w:val="28"/>
        </w:rPr>
        <w:t xml:space="preserve">    - систематично</w:t>
      </w:r>
      <w:r>
        <w:rPr>
          <w:rFonts w:ascii="Times New Roman" w:hAnsi="Times New Roman" w:cs="Times New Roman"/>
          <w:bCs/>
          <w:iCs/>
          <w:color w:val="000000"/>
          <w:sz w:val="28"/>
          <w:szCs w:val="28"/>
        </w:rPr>
        <w:t>сть и непрерывность воспитательного процесса;</w:t>
      </w:r>
    </w:p>
    <w:p w:rsidR="00EA6586" w:rsidRDefault="00993022">
      <w:pPr>
        <w:pStyle w:val="affb"/>
        <w:spacing w:line="240" w:lineRule="atLeast"/>
        <w:ind w:firstLine="709"/>
        <w:jc w:val="both"/>
        <w:rPr>
          <w:rFonts w:ascii="Times New Roman" w:hAnsi="Times New Roman" w:cs="Times New Roman"/>
          <w:bCs/>
          <w:iCs/>
          <w:color w:val="000000"/>
          <w:sz w:val="28"/>
          <w:szCs w:val="28"/>
        </w:rPr>
      </w:pPr>
      <w:r>
        <w:rPr>
          <w:rFonts w:ascii="Times New Roman" w:hAnsi="Times New Roman" w:cs="Times New Roman"/>
          <w:bCs/>
          <w:iCs/>
          <w:color w:val="000000"/>
          <w:sz w:val="28"/>
          <w:szCs w:val="28"/>
        </w:rPr>
        <w:t xml:space="preserve">    - единство слова и дела в жизни спортивной группы;</w:t>
      </w:r>
    </w:p>
    <w:p w:rsidR="00EA6586" w:rsidRDefault="00993022">
      <w:pPr>
        <w:pStyle w:val="affb"/>
        <w:spacing w:line="240" w:lineRule="atLeast"/>
        <w:ind w:firstLine="709"/>
        <w:jc w:val="both"/>
        <w:rPr>
          <w:rFonts w:ascii="Times New Roman" w:hAnsi="Times New Roman" w:cs="Times New Roman"/>
          <w:bCs/>
          <w:iCs/>
          <w:color w:val="000000"/>
          <w:sz w:val="28"/>
          <w:szCs w:val="28"/>
        </w:rPr>
      </w:pPr>
      <w:r>
        <w:rPr>
          <w:rFonts w:ascii="Times New Roman" w:hAnsi="Times New Roman" w:cs="Times New Roman"/>
          <w:bCs/>
          <w:iCs/>
          <w:color w:val="000000"/>
          <w:sz w:val="28"/>
          <w:szCs w:val="28"/>
        </w:rPr>
        <w:t xml:space="preserve">    - сплочённость коллектива, его ориентация на спортивные и нравственные идеалы.</w:t>
      </w:r>
    </w:p>
    <w:p w:rsidR="00EA6586" w:rsidRDefault="00993022">
      <w:pPr>
        <w:pStyle w:val="affb"/>
        <w:spacing w:line="240" w:lineRule="atLeast"/>
        <w:ind w:firstLine="709"/>
        <w:jc w:val="both"/>
        <w:rPr>
          <w:rFonts w:ascii="Times New Roman" w:hAnsi="Times New Roman" w:cs="Times New Roman"/>
          <w:bCs/>
          <w:iCs/>
          <w:color w:val="000000"/>
          <w:sz w:val="28"/>
          <w:szCs w:val="28"/>
        </w:rPr>
      </w:pPr>
      <w:r>
        <w:rPr>
          <w:rFonts w:ascii="Times New Roman" w:hAnsi="Times New Roman" w:cs="Times New Roman"/>
          <w:bCs/>
          <w:iCs/>
          <w:color w:val="000000"/>
          <w:sz w:val="28"/>
          <w:szCs w:val="28"/>
        </w:rPr>
        <w:t xml:space="preserve">    Сознание юных спортсменов формируется через указание и разъяснение п</w:t>
      </w:r>
      <w:r>
        <w:rPr>
          <w:rFonts w:ascii="Times New Roman" w:hAnsi="Times New Roman" w:cs="Times New Roman"/>
          <w:bCs/>
          <w:iCs/>
          <w:color w:val="000000"/>
          <w:sz w:val="28"/>
          <w:szCs w:val="28"/>
        </w:rPr>
        <w:t>равил поведения на тренировке, во время игры, норм спортивной этики. Большое воспитательное значение имеет личный пример тренера-преподавателя.</w:t>
      </w:r>
    </w:p>
    <w:p w:rsidR="00EA6586" w:rsidRDefault="00993022">
      <w:pPr>
        <w:pStyle w:val="affb"/>
        <w:spacing w:line="240" w:lineRule="atLeast"/>
        <w:ind w:firstLine="709"/>
        <w:jc w:val="both"/>
        <w:rPr>
          <w:rFonts w:ascii="Times New Roman" w:hAnsi="Times New Roman" w:cs="Times New Roman"/>
          <w:bCs/>
          <w:iCs/>
          <w:color w:val="000000"/>
          <w:sz w:val="28"/>
          <w:szCs w:val="28"/>
        </w:rPr>
      </w:pPr>
      <w:r>
        <w:rPr>
          <w:rFonts w:ascii="Times New Roman" w:hAnsi="Times New Roman" w:cs="Times New Roman"/>
          <w:bCs/>
          <w:iCs/>
          <w:color w:val="000000"/>
          <w:sz w:val="28"/>
          <w:szCs w:val="28"/>
        </w:rPr>
        <w:t xml:space="preserve">    Основной в работе тренера является группа методов воспитания, обеспечивающая организацию деятельности юных ф</w:t>
      </w:r>
      <w:r>
        <w:rPr>
          <w:rFonts w:ascii="Times New Roman" w:hAnsi="Times New Roman" w:cs="Times New Roman"/>
          <w:bCs/>
          <w:iCs/>
          <w:color w:val="000000"/>
          <w:sz w:val="28"/>
          <w:szCs w:val="28"/>
        </w:rPr>
        <w:t>утболистов, формирование их поведения:</w:t>
      </w:r>
    </w:p>
    <w:p w:rsidR="00EA6586" w:rsidRDefault="00993022">
      <w:pPr>
        <w:pStyle w:val="affb"/>
        <w:spacing w:line="240" w:lineRule="atLeast"/>
        <w:ind w:firstLine="709"/>
        <w:jc w:val="both"/>
        <w:rPr>
          <w:rFonts w:ascii="Times New Roman" w:hAnsi="Times New Roman" w:cs="Times New Roman"/>
          <w:bCs/>
          <w:iCs/>
          <w:color w:val="000000"/>
          <w:sz w:val="28"/>
          <w:szCs w:val="28"/>
        </w:rPr>
      </w:pPr>
      <w:r>
        <w:rPr>
          <w:rFonts w:ascii="Times New Roman" w:hAnsi="Times New Roman" w:cs="Times New Roman"/>
          <w:bCs/>
          <w:iCs/>
          <w:color w:val="000000"/>
          <w:sz w:val="28"/>
          <w:szCs w:val="28"/>
        </w:rPr>
        <w:lastRenderedPageBreak/>
        <w:t xml:space="preserve">    1. Организация чёткого контроля за выполнением предъявляемых к группе требований дисциплинарного и поведенческого характера.</w:t>
      </w:r>
    </w:p>
    <w:p w:rsidR="00EA6586" w:rsidRDefault="00993022">
      <w:pPr>
        <w:pStyle w:val="affb"/>
        <w:spacing w:line="240" w:lineRule="atLeast"/>
        <w:ind w:firstLine="709"/>
        <w:jc w:val="both"/>
        <w:rPr>
          <w:rFonts w:ascii="Times New Roman" w:hAnsi="Times New Roman" w:cs="Times New Roman"/>
          <w:bCs/>
          <w:iCs/>
          <w:color w:val="000000"/>
          <w:sz w:val="28"/>
          <w:szCs w:val="28"/>
        </w:rPr>
      </w:pPr>
      <w:r>
        <w:rPr>
          <w:rFonts w:ascii="Times New Roman" w:hAnsi="Times New Roman" w:cs="Times New Roman"/>
          <w:bCs/>
          <w:iCs/>
          <w:color w:val="000000"/>
          <w:sz w:val="28"/>
          <w:szCs w:val="28"/>
        </w:rPr>
        <w:t xml:space="preserve">    2. Организационная чёткость тренировочного занятия, обеспечивающего формирование доб</w:t>
      </w:r>
      <w:r>
        <w:rPr>
          <w:rFonts w:ascii="Times New Roman" w:hAnsi="Times New Roman" w:cs="Times New Roman"/>
          <w:bCs/>
          <w:iCs/>
          <w:color w:val="000000"/>
          <w:sz w:val="28"/>
          <w:szCs w:val="28"/>
        </w:rPr>
        <w:t>росовестности и трудолюбия, и включение футболистов в систему взаимопомощи и взаимооценки при выполнении учебных заданий.</w:t>
      </w:r>
    </w:p>
    <w:p w:rsidR="00EA6586" w:rsidRDefault="00993022">
      <w:pPr>
        <w:pStyle w:val="affb"/>
        <w:spacing w:line="240" w:lineRule="atLeast"/>
        <w:ind w:firstLine="709"/>
        <w:jc w:val="both"/>
        <w:rPr>
          <w:rFonts w:ascii="Times New Roman" w:hAnsi="Times New Roman" w:cs="Times New Roman"/>
          <w:bCs/>
          <w:iCs/>
          <w:color w:val="000000"/>
          <w:sz w:val="28"/>
          <w:szCs w:val="28"/>
        </w:rPr>
      </w:pPr>
      <w:r>
        <w:rPr>
          <w:rFonts w:ascii="Times New Roman" w:hAnsi="Times New Roman" w:cs="Times New Roman"/>
          <w:bCs/>
          <w:iCs/>
          <w:color w:val="000000"/>
          <w:sz w:val="28"/>
          <w:szCs w:val="28"/>
        </w:rPr>
        <w:t xml:space="preserve">    3. Общественные поручения: контроль за готовностью мест занятий, расстановка и уборка инвентаря; проверка личной экипировки; культ</w:t>
      </w:r>
      <w:r>
        <w:rPr>
          <w:rFonts w:ascii="Times New Roman" w:hAnsi="Times New Roman" w:cs="Times New Roman"/>
          <w:bCs/>
          <w:iCs/>
          <w:color w:val="000000"/>
          <w:sz w:val="28"/>
          <w:szCs w:val="28"/>
        </w:rPr>
        <w:t>урно-массовая работа, экскурсии, походы, вечера отдыха, чествование победителей; ведение личных карточек с учётом спортивных достижений и результатов.</w:t>
      </w:r>
    </w:p>
    <w:p w:rsidR="00EA6586" w:rsidRDefault="00993022">
      <w:pPr>
        <w:pStyle w:val="affb"/>
        <w:spacing w:line="240" w:lineRule="atLeast"/>
        <w:ind w:firstLine="709"/>
        <w:jc w:val="both"/>
        <w:rPr>
          <w:rFonts w:ascii="Times New Roman" w:hAnsi="Times New Roman" w:cs="Times New Roman"/>
          <w:bCs/>
          <w:iCs/>
          <w:color w:val="000000"/>
          <w:sz w:val="28"/>
          <w:szCs w:val="28"/>
        </w:rPr>
      </w:pPr>
      <w:r>
        <w:rPr>
          <w:rFonts w:ascii="Times New Roman" w:hAnsi="Times New Roman" w:cs="Times New Roman"/>
          <w:bCs/>
          <w:iCs/>
          <w:color w:val="000000"/>
          <w:sz w:val="28"/>
          <w:szCs w:val="28"/>
        </w:rPr>
        <w:t xml:space="preserve">    Формы организации воспитательной работы в спортивной школе носят  групповой и индивидуальный характер</w:t>
      </w:r>
      <w:r>
        <w:rPr>
          <w:rFonts w:ascii="Times New Roman" w:hAnsi="Times New Roman" w:cs="Times New Roman"/>
          <w:bCs/>
          <w:iCs/>
          <w:color w:val="000000"/>
          <w:sz w:val="28"/>
          <w:szCs w:val="28"/>
        </w:rPr>
        <w:t xml:space="preserve">, как на тренировочном занятии, так и в моменты досуга и отдыха. </w:t>
      </w:r>
    </w:p>
    <w:p w:rsidR="00EA6586" w:rsidRDefault="00993022">
      <w:pPr>
        <w:pStyle w:val="affb"/>
        <w:spacing w:line="240" w:lineRule="atLeast"/>
        <w:ind w:firstLine="709"/>
        <w:jc w:val="both"/>
        <w:rPr>
          <w:rFonts w:ascii="Times New Roman" w:hAnsi="Times New Roman" w:cs="Times New Roman"/>
          <w:bCs/>
          <w:iCs/>
          <w:color w:val="000000"/>
          <w:sz w:val="28"/>
          <w:szCs w:val="28"/>
        </w:rPr>
      </w:pPr>
      <w:r>
        <w:rPr>
          <w:rFonts w:ascii="Times New Roman" w:hAnsi="Times New Roman" w:cs="Times New Roman"/>
          <w:bCs/>
          <w:iCs/>
          <w:color w:val="000000"/>
          <w:sz w:val="28"/>
          <w:szCs w:val="28"/>
        </w:rPr>
        <w:t xml:space="preserve">    В воспитательной деятельности тренер должен привлекать родителей своих обучающихся, помогать выработать режим дня воспитанника, здоровое своевременное питание. У родителей и тренеров дол</w:t>
      </w:r>
      <w:r>
        <w:rPr>
          <w:rFonts w:ascii="Times New Roman" w:hAnsi="Times New Roman" w:cs="Times New Roman"/>
          <w:bCs/>
          <w:iCs/>
          <w:color w:val="000000"/>
          <w:sz w:val="28"/>
          <w:szCs w:val="28"/>
        </w:rPr>
        <w:t>жно быть единство целей и оценок поступков юного спортсмена, а главное правильная реакция на оценку этих поступков. Необходим контакт с общеобразовательным учебным заведением, где чётко должны понимать важность занятий в спортивной школе, радоваться успеха</w:t>
      </w:r>
      <w:r>
        <w:rPr>
          <w:rFonts w:ascii="Times New Roman" w:hAnsi="Times New Roman" w:cs="Times New Roman"/>
          <w:bCs/>
          <w:iCs/>
          <w:color w:val="000000"/>
          <w:sz w:val="28"/>
          <w:szCs w:val="28"/>
        </w:rPr>
        <w:t>м своих обучающихся и выступать помощниками в возможности спортсмена и учиться, и полноценно тренироваться, достигая наивысших результатов в избранном виде спорта.</w:t>
      </w:r>
    </w:p>
    <w:p w:rsidR="00EA6586" w:rsidRDefault="00993022">
      <w:pPr>
        <w:shd w:val="clear" w:color="auto" w:fill="FFFFFF"/>
        <w:spacing w:after="0" w:line="240" w:lineRule="atLeast"/>
        <w:ind w:firstLine="709"/>
        <w:jc w:val="both"/>
        <w:rPr>
          <w:rStyle w:val="14"/>
          <w:rFonts w:ascii="Times New Roman" w:eastAsia="Times New Roman" w:hAnsi="Times New Roman" w:cs="Times New Roman"/>
          <w:b/>
          <w:sz w:val="28"/>
          <w:szCs w:val="28"/>
        </w:rPr>
      </w:pPr>
      <w:r>
        <w:rPr>
          <w:rStyle w:val="14"/>
          <w:rFonts w:ascii="Times New Roman" w:eastAsia="Times New Roman" w:hAnsi="Times New Roman" w:cs="Times New Roman"/>
          <w:b/>
          <w:bCs/>
          <w:color w:val="000000"/>
          <w:sz w:val="28"/>
          <w:szCs w:val="28"/>
        </w:rPr>
        <w:t>Система контроля и зачетные требования</w:t>
      </w:r>
    </w:p>
    <w:p w:rsidR="00EA6586" w:rsidRDefault="00993022">
      <w:pPr>
        <w:spacing w:after="0" w:line="240" w:lineRule="atLeast"/>
        <w:ind w:firstLine="709"/>
        <w:jc w:val="both"/>
        <w:rPr>
          <w:rFonts w:ascii="Times New Roman" w:eastAsia="Andale Sans UI" w:hAnsi="Times New Roman" w:cs="Times New Roman"/>
          <w:sz w:val="28"/>
          <w:szCs w:val="28"/>
          <w:lang w:val="de-DE"/>
        </w:rPr>
      </w:pPr>
      <w:r>
        <w:rPr>
          <w:rStyle w:val="14"/>
          <w:rFonts w:ascii="Times New Roman" w:eastAsia="Times New Roman" w:hAnsi="Times New Roman" w:cs="Times New Roman"/>
          <w:b/>
          <w:bCs/>
          <w:color w:val="000000"/>
          <w:sz w:val="28"/>
          <w:szCs w:val="28"/>
        </w:rPr>
        <w:t xml:space="preserve">    </w:t>
      </w:r>
      <w:r>
        <w:rPr>
          <w:rFonts w:ascii="Times New Roman" w:hAnsi="Times New Roman" w:cs="Times New Roman"/>
          <w:sz w:val="28"/>
          <w:szCs w:val="28"/>
        </w:rPr>
        <w:t>Осуществление комплексного контроля тренировочног</w:t>
      </w:r>
      <w:r>
        <w:rPr>
          <w:rFonts w:ascii="Times New Roman" w:hAnsi="Times New Roman" w:cs="Times New Roman"/>
          <w:sz w:val="28"/>
          <w:szCs w:val="28"/>
        </w:rPr>
        <w:t xml:space="preserve">о процесса и уровня спортивной подготовленности обучающихся по предметным областям на всех этапах является обязательным разделом Программы. </w:t>
      </w:r>
    </w:p>
    <w:p w:rsidR="00EA6586" w:rsidRDefault="00993022">
      <w:pPr>
        <w:spacing w:after="0" w:line="240" w:lineRule="atLeast"/>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Цель контроля – в соответствии с Программой обеспечить оптимальность воздействий тренировочных и соревновательных нагрузок на организм занимающихся при планомерном повышении уровня их специальной подготовленности по годам и в зависимости от целевой направл</w:t>
      </w:r>
      <w:r>
        <w:rPr>
          <w:rFonts w:ascii="Times New Roman" w:hAnsi="Times New Roman" w:cs="Times New Roman"/>
          <w:sz w:val="28"/>
          <w:szCs w:val="28"/>
        </w:rPr>
        <w:t xml:space="preserve">енности этапа подготовки. </w:t>
      </w:r>
    </w:p>
    <w:p w:rsidR="00EA6586" w:rsidRDefault="00993022">
      <w:pPr>
        <w:spacing w:after="0" w:line="240" w:lineRule="atLeast"/>
        <w:ind w:firstLine="709"/>
        <w:jc w:val="both"/>
        <w:rPr>
          <w:rFonts w:ascii="Times New Roman" w:hAnsi="Times New Roman" w:cs="Times New Roman"/>
          <w:sz w:val="28"/>
          <w:szCs w:val="28"/>
        </w:rPr>
      </w:pPr>
      <w:r>
        <w:rPr>
          <w:rFonts w:ascii="Times New Roman" w:hAnsi="Times New Roman" w:cs="Times New Roman"/>
          <w:sz w:val="28"/>
          <w:szCs w:val="28"/>
        </w:rPr>
        <w:t xml:space="preserve">    Задача спортивного контроля – на основе объективных данных о состоянии спортсмена обосновать и осуществить реализацию закономерного хода подготовки и в случае его нарушения внести необходимую коррекцию тренировочного процесса</w:t>
      </w:r>
      <w:r>
        <w:rPr>
          <w:rFonts w:ascii="Times New Roman" w:hAnsi="Times New Roman" w:cs="Times New Roman"/>
          <w:sz w:val="28"/>
          <w:szCs w:val="28"/>
        </w:rPr>
        <w:t xml:space="preserve">. </w:t>
      </w:r>
    </w:p>
    <w:p w:rsidR="00EA6586" w:rsidRDefault="00993022">
      <w:pPr>
        <w:spacing w:after="0" w:line="240" w:lineRule="atLeast"/>
        <w:ind w:firstLine="709"/>
        <w:jc w:val="both"/>
        <w:rPr>
          <w:rFonts w:ascii="Times New Roman" w:hAnsi="Times New Roman" w:cs="Times New Roman"/>
          <w:sz w:val="28"/>
          <w:szCs w:val="28"/>
        </w:rPr>
      </w:pPr>
      <w:r>
        <w:rPr>
          <w:rFonts w:ascii="Times New Roman" w:hAnsi="Times New Roman" w:cs="Times New Roman"/>
          <w:sz w:val="28"/>
          <w:szCs w:val="28"/>
        </w:rPr>
        <w:t xml:space="preserve">    Основными критериями контроля занимающихся футболом на этапах многолетнего тренировочного процесса являются: </w:t>
      </w:r>
    </w:p>
    <w:p w:rsidR="00EA6586" w:rsidRDefault="00993022">
      <w:pPr>
        <w:spacing w:after="0" w:line="240" w:lineRule="atLeast"/>
        <w:ind w:firstLine="709"/>
        <w:jc w:val="both"/>
        <w:rPr>
          <w:rFonts w:ascii="Times New Roman" w:hAnsi="Times New Roman" w:cs="Times New Roman"/>
          <w:sz w:val="28"/>
          <w:szCs w:val="28"/>
        </w:rPr>
      </w:pPr>
      <w:r>
        <w:rPr>
          <w:rFonts w:ascii="Times New Roman" w:hAnsi="Times New Roman" w:cs="Times New Roman"/>
          <w:sz w:val="28"/>
          <w:szCs w:val="28"/>
        </w:rPr>
        <w:t xml:space="preserve">    - общая посещаемость тренировок; </w:t>
      </w:r>
    </w:p>
    <w:p w:rsidR="00EA6586" w:rsidRDefault="00993022">
      <w:pPr>
        <w:spacing w:after="0" w:line="240" w:lineRule="atLeast"/>
        <w:ind w:firstLine="709"/>
        <w:jc w:val="both"/>
        <w:rPr>
          <w:rFonts w:ascii="Times New Roman" w:hAnsi="Times New Roman" w:cs="Times New Roman"/>
          <w:sz w:val="28"/>
          <w:szCs w:val="28"/>
        </w:rPr>
      </w:pPr>
      <w:r>
        <w:rPr>
          <w:rFonts w:ascii="Times New Roman" w:hAnsi="Times New Roman" w:cs="Times New Roman"/>
          <w:sz w:val="28"/>
          <w:szCs w:val="28"/>
        </w:rPr>
        <w:t xml:space="preserve">    - уровень и динамика спортивных результатов; </w:t>
      </w:r>
    </w:p>
    <w:p w:rsidR="00EA6586" w:rsidRDefault="00993022">
      <w:pPr>
        <w:spacing w:after="0" w:line="240" w:lineRule="atLeast"/>
        <w:ind w:firstLine="709"/>
        <w:jc w:val="both"/>
        <w:rPr>
          <w:rFonts w:ascii="Times New Roman" w:hAnsi="Times New Roman" w:cs="Times New Roman"/>
          <w:sz w:val="28"/>
          <w:szCs w:val="28"/>
        </w:rPr>
      </w:pPr>
      <w:r>
        <w:rPr>
          <w:rFonts w:ascii="Times New Roman" w:hAnsi="Times New Roman" w:cs="Times New Roman"/>
          <w:sz w:val="28"/>
          <w:szCs w:val="28"/>
        </w:rPr>
        <w:t xml:space="preserve">    - участие в соревнованиях; </w:t>
      </w:r>
    </w:p>
    <w:p w:rsidR="00EA6586" w:rsidRDefault="00993022">
      <w:pPr>
        <w:spacing w:after="0" w:line="240" w:lineRule="atLeast"/>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 xml:space="preserve">- нормативные требования спортивной квалификации; </w:t>
      </w:r>
    </w:p>
    <w:p w:rsidR="00EA6586" w:rsidRDefault="00993022">
      <w:pPr>
        <w:spacing w:after="0" w:line="240" w:lineRule="atLeast"/>
        <w:ind w:firstLine="709"/>
        <w:jc w:val="both"/>
        <w:rPr>
          <w:rFonts w:ascii="Times New Roman" w:hAnsi="Times New Roman" w:cs="Times New Roman"/>
          <w:sz w:val="28"/>
          <w:szCs w:val="28"/>
        </w:rPr>
      </w:pPr>
      <w:r>
        <w:rPr>
          <w:rFonts w:ascii="Times New Roman" w:hAnsi="Times New Roman" w:cs="Times New Roman"/>
          <w:sz w:val="28"/>
          <w:szCs w:val="28"/>
        </w:rPr>
        <w:t xml:space="preserve">    - знания по теории и методике физической культуры и спорту. </w:t>
      </w:r>
    </w:p>
    <w:p w:rsidR="00EA6586" w:rsidRDefault="00993022">
      <w:pPr>
        <w:spacing w:after="0" w:line="240" w:lineRule="atLeast"/>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Pr>
          <w:rFonts w:ascii="Times New Roman" w:hAnsi="Times New Roman" w:cs="Times New Roman"/>
          <w:color w:val="000000"/>
          <w:sz w:val="28"/>
          <w:szCs w:val="28"/>
        </w:rPr>
        <w:t xml:space="preserve">Основные требования к контролю: </w:t>
      </w:r>
    </w:p>
    <w:p w:rsidR="00EA6586" w:rsidRDefault="00993022">
      <w:pPr>
        <w:spacing w:after="0" w:line="240" w:lineRule="atLeast"/>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000000"/>
          <w:sz w:val="28"/>
          <w:szCs w:val="28"/>
        </w:rPr>
        <w:t>1. Контроль подготовки спортсменов предусматривает регистрацию и анализ основных количественных хар</w:t>
      </w:r>
      <w:r>
        <w:rPr>
          <w:rFonts w:ascii="Times New Roman" w:hAnsi="Times New Roman" w:cs="Times New Roman"/>
          <w:color w:val="000000"/>
          <w:sz w:val="28"/>
          <w:szCs w:val="28"/>
        </w:rPr>
        <w:t>актеристик тренировочного процесса – тренировочных и соревновательных нагрузок, а также тех необходимых дополнительных параметров, которые своей информативной значимостью отражают специфику подготовки в виде спорта.</w:t>
      </w:r>
    </w:p>
    <w:p w:rsidR="00EA6586" w:rsidRDefault="00993022">
      <w:pPr>
        <w:spacing w:after="0" w:line="240" w:lineRule="atLeast"/>
        <w:ind w:firstLine="709"/>
        <w:jc w:val="both"/>
        <w:rPr>
          <w:rFonts w:ascii="Times New Roman" w:hAnsi="Times New Roman" w:cs="Times New Roman"/>
          <w:sz w:val="28"/>
          <w:szCs w:val="28"/>
        </w:rPr>
      </w:pPr>
      <w:r>
        <w:rPr>
          <w:rFonts w:ascii="Times New Roman" w:hAnsi="Times New Roman" w:cs="Times New Roman"/>
          <w:sz w:val="28"/>
          <w:szCs w:val="28"/>
        </w:rPr>
        <w:t xml:space="preserve">    2. Контрольные тесты и нормативы спо</w:t>
      </w:r>
      <w:r>
        <w:rPr>
          <w:rFonts w:ascii="Times New Roman" w:hAnsi="Times New Roman" w:cs="Times New Roman"/>
          <w:sz w:val="28"/>
          <w:szCs w:val="28"/>
        </w:rPr>
        <w:t>ртивной подготовленности юных и квалифицированных спортсменов определяются задачами этапа их подготовки и устанавливаются для оценки динамики физического развития, адекватности влияния тренировочных и соревновательных нагрузок возможностям организма, разра</w:t>
      </w:r>
      <w:r>
        <w:rPr>
          <w:rFonts w:ascii="Times New Roman" w:hAnsi="Times New Roman" w:cs="Times New Roman"/>
          <w:sz w:val="28"/>
          <w:szCs w:val="28"/>
        </w:rPr>
        <w:t xml:space="preserve">батываются в соответствии с видами подготовки и оцениваются на основе результатов комплекса измерений, необходимых и достаточных для обоснованной коррекции подготовки. </w:t>
      </w:r>
    </w:p>
    <w:p w:rsidR="00EA6586" w:rsidRDefault="00993022">
      <w:pPr>
        <w:spacing w:after="0" w:line="240" w:lineRule="atLeast"/>
        <w:ind w:firstLine="709"/>
        <w:jc w:val="both"/>
        <w:rPr>
          <w:rFonts w:ascii="Times New Roman" w:hAnsi="Times New Roman" w:cs="Times New Roman"/>
          <w:sz w:val="28"/>
          <w:szCs w:val="28"/>
        </w:rPr>
      </w:pPr>
      <w:r>
        <w:rPr>
          <w:rFonts w:ascii="Times New Roman" w:hAnsi="Times New Roman" w:cs="Times New Roman"/>
          <w:sz w:val="28"/>
          <w:szCs w:val="28"/>
        </w:rPr>
        <w:t xml:space="preserve">    3. Этапные нормативы спортивной подготовленности предъявляют обязательные требовани</w:t>
      </w:r>
      <w:r>
        <w:rPr>
          <w:rFonts w:ascii="Times New Roman" w:hAnsi="Times New Roman" w:cs="Times New Roman"/>
          <w:sz w:val="28"/>
          <w:szCs w:val="28"/>
        </w:rPr>
        <w:t>я к общей физической подготовленности и специальной спортивной подготовленности юных и квалифицированных спортсменов, являются основанием для перевода спортсмена на следующий этап многолетней подготовки и приоритетными на всех этапах.</w:t>
      </w:r>
    </w:p>
    <w:p w:rsidR="00EA6586" w:rsidRDefault="00993022">
      <w:pPr>
        <w:spacing w:after="0" w:line="240" w:lineRule="atLeast"/>
        <w:ind w:firstLine="709"/>
        <w:jc w:val="both"/>
        <w:rPr>
          <w:rFonts w:ascii="Times New Roman" w:hAnsi="Times New Roman" w:cs="Times New Roman"/>
          <w:sz w:val="28"/>
          <w:szCs w:val="28"/>
        </w:rPr>
      </w:pPr>
      <w:r>
        <w:rPr>
          <w:rFonts w:ascii="Times New Roman" w:hAnsi="Times New Roman" w:cs="Times New Roman"/>
          <w:sz w:val="28"/>
          <w:szCs w:val="28"/>
        </w:rPr>
        <w:t xml:space="preserve">    4. Контроль подго</w:t>
      </w:r>
      <w:r>
        <w:rPr>
          <w:rFonts w:ascii="Times New Roman" w:hAnsi="Times New Roman" w:cs="Times New Roman"/>
          <w:sz w:val="28"/>
          <w:szCs w:val="28"/>
        </w:rPr>
        <w:t xml:space="preserve">товки на этапах годичного цикла проводится не реже 2-3 раз в год с целью выявления динамики физического развития, оценки общей и специальной подготовленности занимающихся, определения степени соответствия приростов этих показателей индивидуальным темпам и </w:t>
      </w:r>
      <w:r>
        <w:rPr>
          <w:rFonts w:ascii="Times New Roman" w:hAnsi="Times New Roman" w:cs="Times New Roman"/>
          <w:sz w:val="28"/>
          <w:szCs w:val="28"/>
        </w:rPr>
        <w:t xml:space="preserve">нормам биологического развития. Значимость этапного контроля одинакова для всех групп занимающихся футболом. Значимость текущего контроля увеличивается по мере повышения объема и интенсивности физических нагрузок на тренировочном  этапе. </w:t>
      </w:r>
    </w:p>
    <w:p w:rsidR="00EA6586" w:rsidRDefault="00993022">
      <w:pPr>
        <w:spacing w:after="0" w:line="240" w:lineRule="atLeast"/>
        <w:ind w:firstLine="709"/>
        <w:jc w:val="both"/>
        <w:rPr>
          <w:rFonts w:ascii="Times New Roman" w:hAnsi="Times New Roman" w:cs="Times New Roman"/>
          <w:sz w:val="28"/>
          <w:szCs w:val="28"/>
        </w:rPr>
      </w:pPr>
      <w:r>
        <w:rPr>
          <w:rFonts w:ascii="Times New Roman" w:hAnsi="Times New Roman" w:cs="Times New Roman"/>
          <w:sz w:val="28"/>
          <w:szCs w:val="28"/>
        </w:rPr>
        <w:t xml:space="preserve">    5. Все виды к</w:t>
      </w:r>
      <w:r>
        <w:rPr>
          <w:rFonts w:ascii="Times New Roman" w:hAnsi="Times New Roman" w:cs="Times New Roman"/>
          <w:sz w:val="28"/>
          <w:szCs w:val="28"/>
        </w:rPr>
        <w:t>онтроля подготовленности спортсменов осуществляются, исходя из имеющихся возможностей и оснащения МБУ ДО «Кирилловская ДЮСШ», где спортсмены проходят подготовку, а также исходя из наличия штатного персонала, который обеспечивает рабочее состояние оборудова</w:t>
      </w:r>
      <w:r>
        <w:rPr>
          <w:rFonts w:ascii="Times New Roman" w:hAnsi="Times New Roman" w:cs="Times New Roman"/>
          <w:sz w:val="28"/>
          <w:szCs w:val="28"/>
        </w:rPr>
        <w:t xml:space="preserve">ния. </w:t>
      </w:r>
    </w:p>
    <w:p w:rsidR="00EA6586" w:rsidRDefault="00993022">
      <w:pPr>
        <w:pStyle w:val="affd"/>
        <w:spacing w:beforeAutospacing="0" w:after="0" w:afterAutospacing="0" w:line="240" w:lineRule="atLeast"/>
        <w:ind w:firstLine="709"/>
        <w:jc w:val="both"/>
        <w:rPr>
          <w:b/>
          <w:color w:val="000000"/>
          <w:sz w:val="28"/>
          <w:szCs w:val="28"/>
        </w:rPr>
      </w:pPr>
      <w:r>
        <w:rPr>
          <w:b/>
          <w:color w:val="000000"/>
          <w:sz w:val="28"/>
          <w:szCs w:val="28"/>
        </w:rPr>
        <w:t>Требования к результатам освоения программы по предметным областям.</w:t>
      </w:r>
    </w:p>
    <w:p w:rsidR="00EA6586" w:rsidRDefault="00993022">
      <w:pPr>
        <w:pStyle w:val="affd"/>
        <w:spacing w:beforeAutospacing="0" w:after="0" w:afterAutospacing="0" w:line="240" w:lineRule="atLeast"/>
        <w:ind w:firstLine="709"/>
        <w:jc w:val="both"/>
        <w:rPr>
          <w:color w:val="000000"/>
          <w:sz w:val="28"/>
          <w:szCs w:val="28"/>
        </w:rPr>
      </w:pPr>
      <w:r>
        <w:rPr>
          <w:color w:val="000000"/>
          <w:sz w:val="28"/>
          <w:szCs w:val="28"/>
        </w:rPr>
        <w:t>Результатом освоения Программы является приобретение обучающимися следующих знаний, умений и навыков в предметных областях:</w:t>
      </w:r>
    </w:p>
    <w:p w:rsidR="00EA6586" w:rsidRDefault="00993022">
      <w:pPr>
        <w:pStyle w:val="affd"/>
        <w:spacing w:beforeAutospacing="0" w:after="0" w:afterAutospacing="0" w:line="240" w:lineRule="atLeast"/>
        <w:ind w:firstLine="709"/>
        <w:jc w:val="both"/>
        <w:rPr>
          <w:color w:val="000000"/>
          <w:sz w:val="28"/>
          <w:szCs w:val="28"/>
          <w:u w:val="single"/>
        </w:rPr>
      </w:pPr>
      <w:r>
        <w:rPr>
          <w:color w:val="000000"/>
          <w:sz w:val="28"/>
          <w:szCs w:val="28"/>
          <w:u w:val="single"/>
        </w:rPr>
        <w:t>в области теории и методики физической культуры и спорта:</w:t>
      </w:r>
    </w:p>
    <w:p w:rsidR="00EA6586" w:rsidRDefault="00993022">
      <w:pPr>
        <w:pStyle w:val="affd"/>
        <w:spacing w:beforeAutospacing="0" w:after="0" w:afterAutospacing="0" w:line="240" w:lineRule="atLeast"/>
        <w:ind w:firstLine="709"/>
        <w:jc w:val="both"/>
        <w:rPr>
          <w:color w:val="000000"/>
          <w:sz w:val="28"/>
          <w:szCs w:val="28"/>
        </w:rPr>
      </w:pPr>
      <w:r>
        <w:rPr>
          <w:color w:val="000000"/>
          <w:sz w:val="28"/>
          <w:szCs w:val="28"/>
        </w:rPr>
        <w:t>- история развития избранного вида спорта;</w:t>
      </w:r>
    </w:p>
    <w:p w:rsidR="00EA6586" w:rsidRDefault="00993022">
      <w:pPr>
        <w:pStyle w:val="affd"/>
        <w:spacing w:beforeAutospacing="0" w:after="0" w:afterAutospacing="0" w:line="240" w:lineRule="atLeast"/>
        <w:ind w:firstLine="709"/>
        <w:jc w:val="both"/>
        <w:rPr>
          <w:color w:val="000000"/>
          <w:sz w:val="28"/>
          <w:szCs w:val="28"/>
        </w:rPr>
      </w:pPr>
      <w:r>
        <w:rPr>
          <w:color w:val="000000"/>
          <w:sz w:val="28"/>
          <w:szCs w:val="28"/>
        </w:rPr>
        <w:t>- место и роль физической культуры и спорта в современном обществе;</w:t>
      </w:r>
    </w:p>
    <w:p w:rsidR="00EA6586" w:rsidRDefault="00993022">
      <w:pPr>
        <w:pStyle w:val="affd"/>
        <w:spacing w:beforeAutospacing="0" w:after="0" w:afterAutospacing="0" w:line="240" w:lineRule="atLeast"/>
        <w:ind w:firstLine="709"/>
        <w:jc w:val="both"/>
        <w:rPr>
          <w:color w:val="000000"/>
          <w:sz w:val="28"/>
          <w:szCs w:val="28"/>
        </w:rPr>
      </w:pPr>
      <w:r>
        <w:rPr>
          <w:color w:val="000000"/>
          <w:sz w:val="28"/>
          <w:szCs w:val="28"/>
        </w:rPr>
        <w:t>- основы законодательства в сфере физической культуры и спорта (правила избранных видов спорта, требования, нормы и условия их выполнения для при</w:t>
      </w:r>
      <w:r>
        <w:rPr>
          <w:color w:val="000000"/>
          <w:sz w:val="28"/>
          <w:szCs w:val="28"/>
        </w:rPr>
        <w:t xml:space="preserve">своения спортивных разрядов и званий по избранным видам спорта; федеральные стандарты спортивной подготовки по избранным видам спорта; общероссийские антидопинговые правила, утвержденные </w:t>
      </w:r>
      <w:r>
        <w:rPr>
          <w:color w:val="000000"/>
          <w:sz w:val="28"/>
          <w:szCs w:val="28"/>
        </w:rPr>
        <w:lastRenderedPageBreak/>
        <w:t>федеральным органом исполнительной власти в области физической культу</w:t>
      </w:r>
      <w:r>
        <w:rPr>
          <w:color w:val="000000"/>
          <w:sz w:val="28"/>
          <w:szCs w:val="28"/>
        </w:rPr>
        <w:t>ры и спорта, и антидопинговые правила, утвержденные международными антидопинговыми организациями; предотвращение противоправного влияния на результаты официальных спортивных соревнований и об ответственности за такое противоправное влияние);</w:t>
      </w:r>
    </w:p>
    <w:p w:rsidR="00EA6586" w:rsidRDefault="00993022">
      <w:pPr>
        <w:pStyle w:val="affd"/>
        <w:spacing w:beforeAutospacing="0" w:after="0" w:afterAutospacing="0" w:line="240" w:lineRule="atLeast"/>
        <w:ind w:firstLine="709"/>
        <w:jc w:val="both"/>
        <w:rPr>
          <w:color w:val="000000"/>
          <w:sz w:val="28"/>
          <w:szCs w:val="28"/>
        </w:rPr>
      </w:pPr>
      <w:r>
        <w:rPr>
          <w:color w:val="000000"/>
          <w:sz w:val="28"/>
          <w:szCs w:val="28"/>
        </w:rPr>
        <w:t>- основы спорт</w:t>
      </w:r>
      <w:r>
        <w:rPr>
          <w:color w:val="000000"/>
          <w:sz w:val="28"/>
          <w:szCs w:val="28"/>
        </w:rPr>
        <w:t>ивной подготовки;</w:t>
      </w:r>
    </w:p>
    <w:p w:rsidR="00EA6586" w:rsidRDefault="00993022">
      <w:pPr>
        <w:pStyle w:val="affd"/>
        <w:spacing w:beforeAutospacing="0" w:after="0" w:afterAutospacing="0" w:line="240" w:lineRule="atLeast"/>
        <w:ind w:firstLine="709"/>
        <w:jc w:val="both"/>
        <w:rPr>
          <w:color w:val="000000"/>
          <w:sz w:val="28"/>
          <w:szCs w:val="28"/>
        </w:rPr>
      </w:pPr>
      <w:r>
        <w:rPr>
          <w:color w:val="000000"/>
          <w:sz w:val="28"/>
          <w:szCs w:val="28"/>
        </w:rPr>
        <w:t>- необходимые сведения о строении и функциях организма человека;</w:t>
      </w:r>
    </w:p>
    <w:p w:rsidR="00EA6586" w:rsidRDefault="00993022">
      <w:pPr>
        <w:pStyle w:val="affd"/>
        <w:spacing w:beforeAutospacing="0" w:after="0" w:afterAutospacing="0" w:line="240" w:lineRule="atLeast"/>
        <w:ind w:firstLine="709"/>
        <w:jc w:val="both"/>
        <w:rPr>
          <w:color w:val="000000"/>
          <w:sz w:val="28"/>
          <w:szCs w:val="28"/>
        </w:rPr>
      </w:pPr>
      <w:r>
        <w:rPr>
          <w:color w:val="000000"/>
          <w:sz w:val="28"/>
          <w:szCs w:val="28"/>
        </w:rPr>
        <w:t>- гигиенические знания, умения и навыки;</w:t>
      </w:r>
    </w:p>
    <w:p w:rsidR="00EA6586" w:rsidRDefault="00993022">
      <w:pPr>
        <w:pStyle w:val="affd"/>
        <w:spacing w:beforeAutospacing="0" w:after="0" w:afterAutospacing="0" w:line="240" w:lineRule="atLeast"/>
        <w:ind w:firstLine="709"/>
        <w:jc w:val="both"/>
        <w:rPr>
          <w:color w:val="000000"/>
          <w:sz w:val="28"/>
          <w:szCs w:val="28"/>
        </w:rPr>
      </w:pPr>
      <w:r>
        <w:rPr>
          <w:color w:val="000000"/>
          <w:sz w:val="28"/>
          <w:szCs w:val="28"/>
        </w:rPr>
        <w:t>- режим дня, закаливание организма, здоровый образ жизни;</w:t>
      </w:r>
    </w:p>
    <w:p w:rsidR="00EA6586" w:rsidRDefault="00993022">
      <w:pPr>
        <w:pStyle w:val="affd"/>
        <w:spacing w:beforeAutospacing="0" w:after="0" w:afterAutospacing="0" w:line="240" w:lineRule="atLeast"/>
        <w:ind w:firstLine="709"/>
        <w:jc w:val="both"/>
        <w:rPr>
          <w:color w:val="000000"/>
          <w:sz w:val="28"/>
          <w:szCs w:val="28"/>
        </w:rPr>
      </w:pPr>
      <w:r>
        <w:rPr>
          <w:color w:val="000000"/>
          <w:sz w:val="28"/>
          <w:szCs w:val="28"/>
        </w:rPr>
        <w:t>- основы спортивного питания;</w:t>
      </w:r>
    </w:p>
    <w:p w:rsidR="00EA6586" w:rsidRDefault="00993022">
      <w:pPr>
        <w:pStyle w:val="affd"/>
        <w:spacing w:beforeAutospacing="0" w:after="0" w:afterAutospacing="0" w:line="240" w:lineRule="atLeast"/>
        <w:ind w:firstLine="709"/>
        <w:jc w:val="both"/>
        <w:rPr>
          <w:color w:val="000000"/>
          <w:sz w:val="28"/>
          <w:szCs w:val="28"/>
        </w:rPr>
      </w:pPr>
      <w:r>
        <w:rPr>
          <w:color w:val="000000"/>
          <w:sz w:val="28"/>
          <w:szCs w:val="28"/>
        </w:rPr>
        <w:t>- требования к оборудованию, инвентарю и спо</w:t>
      </w:r>
      <w:r>
        <w:rPr>
          <w:color w:val="000000"/>
          <w:sz w:val="28"/>
          <w:szCs w:val="28"/>
        </w:rPr>
        <w:t>ртивной экипировке;</w:t>
      </w:r>
    </w:p>
    <w:p w:rsidR="00EA6586" w:rsidRDefault="00993022">
      <w:pPr>
        <w:pStyle w:val="affd"/>
        <w:spacing w:beforeAutospacing="0" w:after="0" w:afterAutospacing="0" w:line="240" w:lineRule="atLeast"/>
        <w:ind w:firstLine="709"/>
        <w:jc w:val="both"/>
        <w:rPr>
          <w:color w:val="000000"/>
          <w:sz w:val="28"/>
          <w:szCs w:val="28"/>
        </w:rPr>
      </w:pPr>
      <w:r>
        <w:rPr>
          <w:color w:val="000000"/>
          <w:sz w:val="28"/>
          <w:szCs w:val="28"/>
        </w:rPr>
        <w:t>- требования техники безопасности при занятиях избранным видом спорта.</w:t>
      </w:r>
    </w:p>
    <w:p w:rsidR="00EA6586" w:rsidRDefault="00993022">
      <w:pPr>
        <w:pStyle w:val="affd"/>
        <w:spacing w:beforeAutospacing="0" w:after="0" w:afterAutospacing="0" w:line="240" w:lineRule="atLeast"/>
        <w:ind w:firstLine="709"/>
        <w:jc w:val="both"/>
        <w:rPr>
          <w:color w:val="000000"/>
          <w:sz w:val="28"/>
          <w:szCs w:val="28"/>
          <w:u w:val="single"/>
        </w:rPr>
      </w:pPr>
      <w:r>
        <w:rPr>
          <w:color w:val="000000"/>
          <w:sz w:val="28"/>
          <w:szCs w:val="28"/>
          <w:u w:val="single"/>
        </w:rPr>
        <w:t>в области общей физической подготовки:</w:t>
      </w:r>
    </w:p>
    <w:p w:rsidR="00EA6586" w:rsidRDefault="00993022">
      <w:pPr>
        <w:pStyle w:val="affd"/>
        <w:spacing w:beforeAutospacing="0" w:after="0" w:afterAutospacing="0" w:line="240" w:lineRule="atLeast"/>
        <w:ind w:firstLine="709"/>
        <w:jc w:val="both"/>
        <w:rPr>
          <w:color w:val="000000"/>
          <w:sz w:val="28"/>
          <w:szCs w:val="28"/>
        </w:rPr>
      </w:pPr>
      <w:r>
        <w:rPr>
          <w:color w:val="000000"/>
          <w:sz w:val="28"/>
          <w:szCs w:val="28"/>
        </w:rPr>
        <w:t xml:space="preserve">- развитие основных физических качеств (гибкости, быстроты, силы, координации, выносливости) и их гармоничное сочетание </w:t>
      </w:r>
      <w:r>
        <w:rPr>
          <w:color w:val="000000"/>
          <w:sz w:val="28"/>
          <w:szCs w:val="28"/>
        </w:rPr>
        <w:t>применительно к специфике занятий избранным видом спорта;</w:t>
      </w:r>
    </w:p>
    <w:p w:rsidR="00EA6586" w:rsidRDefault="00993022">
      <w:pPr>
        <w:pStyle w:val="affd"/>
        <w:spacing w:beforeAutospacing="0" w:after="0" w:afterAutospacing="0" w:line="240" w:lineRule="atLeast"/>
        <w:ind w:firstLine="709"/>
        <w:jc w:val="both"/>
        <w:rPr>
          <w:color w:val="000000"/>
          <w:sz w:val="28"/>
          <w:szCs w:val="28"/>
        </w:rPr>
      </w:pPr>
      <w:r>
        <w:rPr>
          <w:color w:val="000000"/>
          <w:sz w:val="28"/>
          <w:szCs w:val="28"/>
        </w:rPr>
        <w:t>- освоение комплексов физических упражнений;</w:t>
      </w:r>
    </w:p>
    <w:p w:rsidR="00EA6586" w:rsidRDefault="00993022">
      <w:pPr>
        <w:pStyle w:val="affd"/>
        <w:spacing w:beforeAutospacing="0" w:after="0" w:afterAutospacing="0" w:line="240" w:lineRule="atLeast"/>
        <w:ind w:firstLine="709"/>
        <w:jc w:val="both"/>
        <w:rPr>
          <w:color w:val="000000"/>
          <w:sz w:val="28"/>
          <w:szCs w:val="28"/>
        </w:rPr>
      </w:pPr>
      <w:r>
        <w:rPr>
          <w:color w:val="000000"/>
          <w:sz w:val="28"/>
          <w:szCs w:val="28"/>
        </w:rPr>
        <w:t>- укрепление здоровья, повышение уровня физической работоспособности и функциональных возможностей организма, содействие гармоничному физическому развити</w:t>
      </w:r>
      <w:r>
        <w:rPr>
          <w:color w:val="000000"/>
          <w:sz w:val="28"/>
          <w:szCs w:val="28"/>
        </w:rPr>
        <w:t>ю.</w:t>
      </w:r>
    </w:p>
    <w:p w:rsidR="00EA6586" w:rsidRDefault="00993022">
      <w:pPr>
        <w:pStyle w:val="affd"/>
        <w:spacing w:beforeAutospacing="0" w:after="0" w:afterAutospacing="0" w:line="240" w:lineRule="atLeast"/>
        <w:ind w:firstLine="709"/>
        <w:jc w:val="both"/>
        <w:rPr>
          <w:color w:val="000000"/>
          <w:sz w:val="28"/>
          <w:szCs w:val="28"/>
          <w:u w:val="single"/>
        </w:rPr>
      </w:pPr>
      <w:r>
        <w:rPr>
          <w:color w:val="000000"/>
          <w:sz w:val="28"/>
          <w:szCs w:val="28"/>
          <w:u w:val="single"/>
        </w:rPr>
        <w:t>в области специальной физической подготовки:</w:t>
      </w:r>
    </w:p>
    <w:p w:rsidR="00EA6586" w:rsidRDefault="00993022">
      <w:pPr>
        <w:pStyle w:val="affd"/>
        <w:spacing w:beforeAutospacing="0" w:after="0" w:afterAutospacing="0" w:line="240" w:lineRule="atLeast"/>
        <w:ind w:firstLine="709"/>
        <w:jc w:val="both"/>
        <w:rPr>
          <w:color w:val="000000"/>
          <w:sz w:val="28"/>
          <w:szCs w:val="28"/>
        </w:rPr>
      </w:pPr>
      <w:r>
        <w:rPr>
          <w:color w:val="000000"/>
          <w:sz w:val="28"/>
          <w:szCs w:val="28"/>
        </w:rPr>
        <w:t>- развитие скоростно-силовых качеств и специальной выносливости;</w:t>
      </w:r>
    </w:p>
    <w:p w:rsidR="00EA6586" w:rsidRDefault="00993022">
      <w:pPr>
        <w:pStyle w:val="affd"/>
        <w:spacing w:beforeAutospacing="0" w:after="0" w:afterAutospacing="0" w:line="240" w:lineRule="atLeast"/>
        <w:ind w:firstLine="709"/>
        <w:jc w:val="both"/>
        <w:rPr>
          <w:color w:val="000000"/>
          <w:sz w:val="28"/>
          <w:szCs w:val="28"/>
        </w:rPr>
      </w:pPr>
      <w:r>
        <w:rPr>
          <w:color w:val="000000"/>
          <w:sz w:val="28"/>
          <w:szCs w:val="28"/>
        </w:rPr>
        <w:t>- повышение индивидуального игрового мастерства;</w:t>
      </w:r>
    </w:p>
    <w:p w:rsidR="00EA6586" w:rsidRDefault="00993022">
      <w:pPr>
        <w:pStyle w:val="affd"/>
        <w:spacing w:beforeAutospacing="0" w:after="0" w:afterAutospacing="0" w:line="240" w:lineRule="atLeast"/>
        <w:ind w:firstLine="709"/>
        <w:jc w:val="both"/>
        <w:rPr>
          <w:color w:val="000000"/>
          <w:sz w:val="28"/>
          <w:szCs w:val="28"/>
        </w:rPr>
      </w:pPr>
      <w:r>
        <w:rPr>
          <w:color w:val="000000"/>
          <w:sz w:val="28"/>
          <w:szCs w:val="28"/>
        </w:rPr>
        <w:t>- освоение скоростной техники в условиях силового противоборства с соперником;</w:t>
      </w:r>
    </w:p>
    <w:p w:rsidR="00EA6586" w:rsidRDefault="00993022">
      <w:pPr>
        <w:pStyle w:val="affd"/>
        <w:spacing w:beforeAutospacing="0" w:after="0" w:afterAutospacing="0" w:line="240" w:lineRule="atLeast"/>
        <w:ind w:firstLine="709"/>
        <w:jc w:val="both"/>
        <w:rPr>
          <w:color w:val="000000"/>
          <w:sz w:val="28"/>
          <w:szCs w:val="28"/>
        </w:rPr>
      </w:pPr>
      <w:r>
        <w:rPr>
          <w:color w:val="000000"/>
          <w:sz w:val="28"/>
          <w:szCs w:val="28"/>
        </w:rPr>
        <w:t xml:space="preserve">- повышение </w:t>
      </w:r>
      <w:r>
        <w:rPr>
          <w:color w:val="000000"/>
          <w:sz w:val="28"/>
          <w:szCs w:val="28"/>
        </w:rPr>
        <w:t>уровня специальной физической и функциональной подготовленности.</w:t>
      </w:r>
    </w:p>
    <w:p w:rsidR="00EA6586" w:rsidRDefault="00993022">
      <w:pPr>
        <w:pStyle w:val="affd"/>
        <w:spacing w:beforeAutospacing="0" w:after="0" w:afterAutospacing="0" w:line="240" w:lineRule="atLeast"/>
        <w:ind w:firstLine="709"/>
        <w:jc w:val="both"/>
        <w:rPr>
          <w:color w:val="000000"/>
          <w:sz w:val="28"/>
          <w:szCs w:val="28"/>
          <w:u w:val="single"/>
        </w:rPr>
      </w:pPr>
      <w:r>
        <w:rPr>
          <w:color w:val="000000"/>
          <w:sz w:val="28"/>
          <w:szCs w:val="28"/>
          <w:u w:val="single"/>
        </w:rPr>
        <w:t>в области избранного вида спорта:</w:t>
      </w:r>
    </w:p>
    <w:p w:rsidR="00EA6586" w:rsidRDefault="00993022">
      <w:pPr>
        <w:pStyle w:val="affd"/>
        <w:spacing w:beforeAutospacing="0" w:after="0" w:afterAutospacing="0" w:line="240" w:lineRule="atLeast"/>
        <w:ind w:firstLine="709"/>
        <w:jc w:val="both"/>
        <w:rPr>
          <w:color w:val="000000"/>
          <w:sz w:val="28"/>
          <w:szCs w:val="28"/>
        </w:rPr>
      </w:pPr>
      <w:r>
        <w:rPr>
          <w:color w:val="000000"/>
          <w:sz w:val="28"/>
          <w:szCs w:val="28"/>
        </w:rPr>
        <w:t>- овладение основами техники и тактики избранного вида спорта;</w:t>
      </w:r>
    </w:p>
    <w:p w:rsidR="00EA6586" w:rsidRDefault="00993022">
      <w:pPr>
        <w:pStyle w:val="affd"/>
        <w:spacing w:beforeAutospacing="0" w:after="0" w:afterAutospacing="0" w:line="240" w:lineRule="atLeast"/>
        <w:ind w:firstLine="709"/>
        <w:jc w:val="both"/>
        <w:rPr>
          <w:color w:val="000000"/>
          <w:sz w:val="28"/>
          <w:szCs w:val="28"/>
        </w:rPr>
      </w:pPr>
      <w:r>
        <w:rPr>
          <w:color w:val="000000"/>
          <w:sz w:val="28"/>
          <w:szCs w:val="28"/>
        </w:rPr>
        <w:t>- приобретение соревновательного опыта путем участия в спортивных соревнованиях;</w:t>
      </w:r>
    </w:p>
    <w:p w:rsidR="00EA6586" w:rsidRDefault="00993022">
      <w:pPr>
        <w:pStyle w:val="affd"/>
        <w:spacing w:beforeAutospacing="0" w:after="0" w:afterAutospacing="0" w:line="240" w:lineRule="atLeast"/>
        <w:ind w:firstLine="709"/>
        <w:jc w:val="both"/>
        <w:rPr>
          <w:color w:val="000000"/>
          <w:sz w:val="28"/>
          <w:szCs w:val="28"/>
        </w:rPr>
      </w:pPr>
      <w:r>
        <w:rPr>
          <w:color w:val="000000"/>
          <w:sz w:val="28"/>
          <w:szCs w:val="28"/>
        </w:rPr>
        <w:t>- развитие сп</w:t>
      </w:r>
      <w:r>
        <w:rPr>
          <w:color w:val="000000"/>
          <w:sz w:val="28"/>
          <w:szCs w:val="28"/>
        </w:rPr>
        <w:t>ециальных психологических качеств;</w:t>
      </w:r>
    </w:p>
    <w:p w:rsidR="00EA6586" w:rsidRDefault="00993022">
      <w:pPr>
        <w:pStyle w:val="affd"/>
        <w:spacing w:beforeAutospacing="0" w:after="0" w:afterAutospacing="0" w:line="240" w:lineRule="atLeast"/>
        <w:ind w:firstLine="709"/>
        <w:jc w:val="both"/>
        <w:rPr>
          <w:color w:val="000000"/>
          <w:sz w:val="28"/>
          <w:szCs w:val="28"/>
        </w:rPr>
      </w:pPr>
      <w:r>
        <w:rPr>
          <w:color w:val="000000"/>
          <w:sz w:val="28"/>
          <w:szCs w:val="28"/>
        </w:rPr>
        <w:t>- обучение способам повышения плотности технико-тактических действий в обусловленных интервалах игры;</w:t>
      </w:r>
    </w:p>
    <w:p w:rsidR="00EA6586" w:rsidRDefault="00993022">
      <w:pPr>
        <w:pStyle w:val="affd"/>
        <w:spacing w:beforeAutospacing="0" w:after="0" w:afterAutospacing="0" w:line="240" w:lineRule="atLeast"/>
        <w:ind w:firstLine="709"/>
        <w:jc w:val="both"/>
        <w:rPr>
          <w:color w:val="000000"/>
          <w:sz w:val="28"/>
          <w:szCs w:val="28"/>
        </w:rPr>
      </w:pPr>
      <w:r>
        <w:rPr>
          <w:color w:val="000000"/>
          <w:sz w:val="28"/>
          <w:szCs w:val="28"/>
        </w:rPr>
        <w:t>- освоение соответствующих возрасту, полу и уровню подготовленности занимающихся, тренировочных и соревновательных нагр</w:t>
      </w:r>
      <w:r>
        <w:rPr>
          <w:color w:val="000000"/>
          <w:sz w:val="28"/>
          <w:szCs w:val="28"/>
        </w:rPr>
        <w:t>узок;</w:t>
      </w:r>
    </w:p>
    <w:p w:rsidR="00EA6586" w:rsidRDefault="00993022">
      <w:pPr>
        <w:pStyle w:val="affd"/>
        <w:spacing w:beforeAutospacing="0" w:after="0" w:afterAutospacing="0" w:line="240" w:lineRule="atLeast"/>
        <w:ind w:firstLine="709"/>
        <w:jc w:val="both"/>
        <w:rPr>
          <w:color w:val="000000"/>
          <w:sz w:val="28"/>
          <w:szCs w:val="28"/>
        </w:rPr>
      </w:pPr>
      <w:r>
        <w:rPr>
          <w:color w:val="000000"/>
          <w:sz w:val="28"/>
          <w:szCs w:val="28"/>
        </w:rPr>
        <w:t>- выполнение требований, норм и условий их выполнения для присвоения спортивных разрядов и званий по избранному виду спорта.</w:t>
      </w:r>
    </w:p>
    <w:p w:rsidR="00EA6586" w:rsidRDefault="00993022">
      <w:pPr>
        <w:spacing w:after="0" w:line="240" w:lineRule="atLeast"/>
        <w:ind w:left="975" w:firstLine="709"/>
        <w:jc w:val="both"/>
        <w:rPr>
          <w:rStyle w:val="14"/>
          <w:rFonts w:ascii="Times New Roman" w:hAnsi="Times New Roman" w:cs="Times New Roman"/>
          <w:sz w:val="28"/>
          <w:szCs w:val="28"/>
        </w:rPr>
      </w:pPr>
      <w:r>
        <w:rPr>
          <w:rStyle w:val="14"/>
          <w:rFonts w:ascii="Times New Roman" w:hAnsi="Times New Roman" w:cs="Times New Roman"/>
          <w:b/>
          <w:bCs/>
          <w:sz w:val="28"/>
          <w:szCs w:val="28"/>
        </w:rPr>
        <w:t>Требования к освоению программ по этапам подготовки</w:t>
      </w:r>
    </w:p>
    <w:p w:rsidR="00EA6586" w:rsidRDefault="00993022">
      <w:pPr>
        <w:spacing w:after="0" w:line="240" w:lineRule="atLeast"/>
        <w:ind w:firstLine="709"/>
        <w:jc w:val="both"/>
        <w:rPr>
          <w:rFonts w:ascii="Times New Roman" w:hAnsi="Times New Roman" w:cs="Times New Roman"/>
          <w:sz w:val="28"/>
          <w:szCs w:val="28"/>
        </w:rPr>
      </w:pPr>
      <w:r>
        <w:rPr>
          <w:rFonts w:ascii="Times New Roman" w:hAnsi="Times New Roman" w:cs="Times New Roman"/>
          <w:sz w:val="28"/>
          <w:szCs w:val="28"/>
        </w:rPr>
        <w:t xml:space="preserve">    Эффективность работы МБУ ДО СШ ПГО зависит от правильного выбора зада</w:t>
      </w:r>
      <w:r>
        <w:rPr>
          <w:rFonts w:ascii="Times New Roman" w:hAnsi="Times New Roman" w:cs="Times New Roman"/>
          <w:sz w:val="28"/>
          <w:szCs w:val="28"/>
        </w:rPr>
        <w:t xml:space="preserve">ч каждого этапа и их преемственности. </w:t>
      </w:r>
    </w:p>
    <w:p w:rsidR="00EA6586" w:rsidRDefault="00993022">
      <w:pPr>
        <w:spacing w:after="0" w:line="240" w:lineRule="atLeast"/>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    На  этапе начальной подготовки юные футболисты знакомятся с историей футбола, значением техники и тактики игры в достижении высоких спортивных результатов, правилами игры, гигиеническими требованиями и первой довр</w:t>
      </w:r>
      <w:r>
        <w:rPr>
          <w:rFonts w:ascii="Times New Roman" w:hAnsi="Times New Roman" w:cs="Times New Roman"/>
          <w:sz w:val="28"/>
          <w:szCs w:val="28"/>
        </w:rPr>
        <w:t xml:space="preserve">ачебной помощью. </w:t>
      </w:r>
    </w:p>
    <w:p w:rsidR="00EA6586" w:rsidRDefault="00993022">
      <w:pPr>
        <w:spacing w:after="0" w:line="240" w:lineRule="atLeast"/>
        <w:ind w:firstLine="709"/>
        <w:jc w:val="both"/>
        <w:rPr>
          <w:rFonts w:ascii="Times New Roman" w:hAnsi="Times New Roman" w:cs="Times New Roman"/>
          <w:sz w:val="28"/>
          <w:szCs w:val="28"/>
        </w:rPr>
      </w:pPr>
      <w:r>
        <w:rPr>
          <w:rFonts w:ascii="Times New Roman" w:hAnsi="Times New Roman" w:cs="Times New Roman"/>
          <w:sz w:val="28"/>
          <w:szCs w:val="28"/>
        </w:rPr>
        <w:t xml:space="preserve">    Воспитанники 11-12 лет начинают осваивать процедуру тестирования, обучаются правилам и умениям выполнять тесты. </w:t>
      </w:r>
    </w:p>
    <w:p w:rsidR="00EA6586" w:rsidRDefault="00993022">
      <w:pPr>
        <w:spacing w:after="0" w:line="240" w:lineRule="atLeast"/>
        <w:ind w:firstLine="709"/>
        <w:jc w:val="both"/>
        <w:rPr>
          <w:rFonts w:ascii="Times New Roman" w:hAnsi="Times New Roman" w:cs="Times New Roman"/>
          <w:sz w:val="28"/>
          <w:szCs w:val="28"/>
        </w:rPr>
      </w:pPr>
      <w:r>
        <w:rPr>
          <w:rFonts w:ascii="Times New Roman" w:hAnsi="Times New Roman" w:cs="Times New Roman"/>
          <w:sz w:val="28"/>
          <w:szCs w:val="28"/>
        </w:rPr>
        <w:t xml:space="preserve">     Продолжается освоение основ индивидуальной, групповой и командной тактики игры в футбол, умению играть в соответстви</w:t>
      </w:r>
      <w:r>
        <w:rPr>
          <w:rFonts w:ascii="Times New Roman" w:hAnsi="Times New Roman" w:cs="Times New Roman"/>
          <w:sz w:val="28"/>
          <w:szCs w:val="28"/>
        </w:rPr>
        <w:t xml:space="preserve">и с правилами футбола. </w:t>
      </w:r>
    </w:p>
    <w:p w:rsidR="00EA6586" w:rsidRDefault="00993022">
      <w:pPr>
        <w:spacing w:after="0" w:line="240" w:lineRule="atLeast"/>
        <w:ind w:firstLine="709"/>
        <w:jc w:val="both"/>
        <w:rPr>
          <w:rFonts w:ascii="Times New Roman" w:hAnsi="Times New Roman" w:cs="Times New Roman"/>
          <w:sz w:val="28"/>
          <w:szCs w:val="28"/>
          <w:lang w:val="de-DE"/>
        </w:rPr>
      </w:pPr>
      <w:r>
        <w:rPr>
          <w:rFonts w:ascii="Times New Roman" w:hAnsi="Times New Roman" w:cs="Times New Roman"/>
          <w:sz w:val="28"/>
          <w:szCs w:val="28"/>
        </w:rPr>
        <w:t xml:space="preserve">     Психолого-педагогические установки тренера направлены на формирование черт спортивного характера, патриотизма, позитивного отношения к окружающему миру, воспитание дисциплины, навыков сотрудничества и коллективизма. </w:t>
      </w:r>
    </w:p>
    <w:p w:rsidR="00EA6586" w:rsidRDefault="00993022">
      <w:pPr>
        <w:spacing w:after="0" w:line="240" w:lineRule="atLeast"/>
        <w:ind w:firstLine="709"/>
        <w:jc w:val="both"/>
        <w:rPr>
          <w:rFonts w:ascii="Times New Roman" w:hAnsi="Times New Roman" w:cs="Times New Roman"/>
          <w:sz w:val="28"/>
          <w:szCs w:val="28"/>
        </w:rPr>
      </w:pPr>
      <w:r>
        <w:rPr>
          <w:rFonts w:ascii="Times New Roman" w:hAnsi="Times New Roman" w:cs="Times New Roman"/>
          <w:sz w:val="28"/>
          <w:szCs w:val="28"/>
        </w:rPr>
        <w:t xml:space="preserve">    Задачи</w:t>
      </w:r>
      <w:r>
        <w:rPr>
          <w:rFonts w:ascii="Times New Roman" w:hAnsi="Times New Roman" w:cs="Times New Roman"/>
          <w:sz w:val="28"/>
          <w:szCs w:val="28"/>
        </w:rPr>
        <w:t xml:space="preserve"> тренировочного этапа, периода начальной специализации: </w:t>
      </w:r>
    </w:p>
    <w:p w:rsidR="00EA6586" w:rsidRDefault="00993022">
      <w:pPr>
        <w:spacing w:after="0" w:line="240" w:lineRule="atLeast"/>
        <w:ind w:firstLine="709"/>
        <w:jc w:val="both"/>
        <w:rPr>
          <w:rFonts w:ascii="Times New Roman" w:hAnsi="Times New Roman" w:cs="Times New Roman"/>
          <w:sz w:val="28"/>
          <w:szCs w:val="28"/>
        </w:rPr>
      </w:pPr>
      <w:r>
        <w:rPr>
          <w:rFonts w:ascii="Times New Roman" w:hAnsi="Times New Roman" w:cs="Times New Roman"/>
          <w:sz w:val="28"/>
          <w:szCs w:val="28"/>
        </w:rPr>
        <w:t xml:space="preserve">    - сохранение у занимающихся стойкого интереса к футболу и спорту; </w:t>
      </w:r>
    </w:p>
    <w:p w:rsidR="00EA6586" w:rsidRDefault="00993022">
      <w:pPr>
        <w:spacing w:after="0" w:line="240" w:lineRule="atLeast"/>
        <w:ind w:firstLine="709"/>
        <w:jc w:val="both"/>
        <w:rPr>
          <w:rFonts w:ascii="Times New Roman" w:hAnsi="Times New Roman" w:cs="Times New Roman"/>
          <w:sz w:val="28"/>
          <w:szCs w:val="28"/>
        </w:rPr>
      </w:pPr>
      <w:r>
        <w:rPr>
          <w:rFonts w:ascii="Times New Roman" w:hAnsi="Times New Roman" w:cs="Times New Roman"/>
          <w:sz w:val="28"/>
          <w:szCs w:val="28"/>
        </w:rPr>
        <w:t xml:space="preserve">    - выявление талантливых по отношению к футболу воспитанников;</w:t>
      </w:r>
    </w:p>
    <w:p w:rsidR="00EA6586" w:rsidRDefault="00993022">
      <w:pPr>
        <w:spacing w:after="0" w:line="240" w:lineRule="atLeast"/>
        <w:ind w:firstLine="709"/>
        <w:jc w:val="both"/>
        <w:rPr>
          <w:rFonts w:ascii="Times New Roman" w:hAnsi="Times New Roman" w:cs="Times New Roman"/>
          <w:sz w:val="28"/>
          <w:szCs w:val="28"/>
        </w:rPr>
      </w:pPr>
      <w:r>
        <w:rPr>
          <w:rFonts w:ascii="Times New Roman" w:hAnsi="Times New Roman" w:cs="Times New Roman"/>
          <w:sz w:val="28"/>
          <w:szCs w:val="28"/>
        </w:rPr>
        <w:t xml:space="preserve">    -  гармоничное и всестороннее развитие двигательных качест</w:t>
      </w:r>
      <w:r>
        <w:rPr>
          <w:rFonts w:ascii="Times New Roman" w:hAnsi="Times New Roman" w:cs="Times New Roman"/>
          <w:sz w:val="28"/>
          <w:szCs w:val="28"/>
        </w:rPr>
        <w:t>в и способностей, укрепление здоровья;</w:t>
      </w:r>
    </w:p>
    <w:p w:rsidR="00EA6586" w:rsidRDefault="00993022">
      <w:pPr>
        <w:spacing w:after="0" w:line="240" w:lineRule="atLeast"/>
        <w:ind w:firstLine="709"/>
        <w:jc w:val="both"/>
        <w:rPr>
          <w:rFonts w:ascii="Times New Roman" w:hAnsi="Times New Roman" w:cs="Times New Roman"/>
          <w:sz w:val="28"/>
          <w:szCs w:val="28"/>
        </w:rPr>
      </w:pPr>
      <w:r>
        <w:rPr>
          <w:rFonts w:ascii="Times New Roman" w:hAnsi="Times New Roman" w:cs="Times New Roman"/>
          <w:sz w:val="28"/>
          <w:szCs w:val="28"/>
        </w:rPr>
        <w:t xml:space="preserve">    - опережающее воспитание координационных качеств и скоростных способностей, скоростных проявлений взрывной силы, гибкости; </w:t>
      </w:r>
    </w:p>
    <w:p w:rsidR="00EA6586" w:rsidRDefault="00993022">
      <w:pPr>
        <w:spacing w:after="0" w:line="240" w:lineRule="atLeast"/>
        <w:ind w:firstLine="709"/>
        <w:jc w:val="both"/>
        <w:rPr>
          <w:rFonts w:ascii="Times New Roman" w:hAnsi="Times New Roman" w:cs="Times New Roman"/>
          <w:sz w:val="28"/>
          <w:szCs w:val="28"/>
        </w:rPr>
      </w:pPr>
      <w:r>
        <w:rPr>
          <w:rFonts w:ascii="Times New Roman" w:hAnsi="Times New Roman" w:cs="Times New Roman"/>
          <w:sz w:val="28"/>
          <w:szCs w:val="28"/>
        </w:rPr>
        <w:t xml:space="preserve">    - освоение технических приемов игры и их применение в играх;</w:t>
      </w:r>
    </w:p>
    <w:p w:rsidR="00EA6586" w:rsidRDefault="00993022">
      <w:pPr>
        <w:spacing w:after="0" w:line="240" w:lineRule="atLeast"/>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 xml:space="preserve">- овладение индивидуальной тактикой игры. </w:t>
      </w:r>
    </w:p>
    <w:p w:rsidR="00EA6586" w:rsidRDefault="00993022">
      <w:pPr>
        <w:spacing w:after="0" w:line="240" w:lineRule="atLeast"/>
        <w:ind w:firstLine="709"/>
        <w:jc w:val="both"/>
        <w:rPr>
          <w:rFonts w:ascii="Times New Roman" w:hAnsi="Times New Roman" w:cs="Times New Roman"/>
          <w:sz w:val="28"/>
          <w:szCs w:val="28"/>
        </w:rPr>
      </w:pPr>
      <w:r>
        <w:rPr>
          <w:rFonts w:ascii="Times New Roman" w:hAnsi="Times New Roman" w:cs="Times New Roman"/>
          <w:sz w:val="28"/>
          <w:szCs w:val="28"/>
        </w:rPr>
        <w:t xml:space="preserve">    Задачи тренировочного этапа (углубленная специализация): </w:t>
      </w:r>
    </w:p>
    <w:p w:rsidR="00EA6586" w:rsidRDefault="00993022">
      <w:pPr>
        <w:spacing w:after="0" w:line="240" w:lineRule="atLeast"/>
        <w:ind w:firstLine="709"/>
        <w:jc w:val="both"/>
        <w:rPr>
          <w:rFonts w:ascii="Times New Roman" w:hAnsi="Times New Roman" w:cs="Times New Roman"/>
          <w:sz w:val="28"/>
          <w:szCs w:val="28"/>
        </w:rPr>
      </w:pPr>
      <w:r>
        <w:rPr>
          <w:rFonts w:ascii="Times New Roman" w:hAnsi="Times New Roman" w:cs="Times New Roman"/>
          <w:sz w:val="28"/>
          <w:szCs w:val="28"/>
        </w:rPr>
        <w:t xml:space="preserve">    - обучение умениям выполнять технические приемы на высокой скорости и в условиях активного противоборства соперников;</w:t>
      </w:r>
    </w:p>
    <w:p w:rsidR="00EA6586" w:rsidRDefault="00993022">
      <w:pPr>
        <w:spacing w:after="0" w:line="240" w:lineRule="atLeast"/>
        <w:ind w:firstLine="709"/>
        <w:jc w:val="both"/>
        <w:rPr>
          <w:rFonts w:ascii="Times New Roman" w:hAnsi="Times New Roman" w:cs="Times New Roman"/>
          <w:sz w:val="28"/>
          <w:szCs w:val="28"/>
        </w:rPr>
      </w:pPr>
      <w:r>
        <w:rPr>
          <w:rFonts w:ascii="Times New Roman" w:hAnsi="Times New Roman" w:cs="Times New Roman"/>
          <w:sz w:val="28"/>
          <w:szCs w:val="28"/>
        </w:rPr>
        <w:t xml:space="preserve">    - воспитание специальных </w:t>
      </w:r>
      <w:r>
        <w:rPr>
          <w:rFonts w:ascii="Times New Roman" w:hAnsi="Times New Roman" w:cs="Times New Roman"/>
          <w:sz w:val="28"/>
          <w:szCs w:val="28"/>
        </w:rPr>
        <w:t>физических качеств: скоростных, координационных, выносливости, силовых;</w:t>
      </w:r>
    </w:p>
    <w:p w:rsidR="00EA6586" w:rsidRDefault="00993022">
      <w:pPr>
        <w:spacing w:after="0" w:line="240" w:lineRule="atLeast"/>
        <w:ind w:firstLine="709"/>
        <w:jc w:val="both"/>
        <w:rPr>
          <w:rFonts w:ascii="Times New Roman" w:hAnsi="Times New Roman" w:cs="Times New Roman"/>
          <w:sz w:val="28"/>
          <w:szCs w:val="28"/>
        </w:rPr>
      </w:pPr>
      <w:r>
        <w:rPr>
          <w:rFonts w:ascii="Times New Roman" w:hAnsi="Times New Roman" w:cs="Times New Roman"/>
          <w:sz w:val="28"/>
          <w:szCs w:val="28"/>
        </w:rPr>
        <w:t xml:space="preserve">    - укрепление здоровья занимающихся;</w:t>
      </w:r>
    </w:p>
    <w:p w:rsidR="00EA6586" w:rsidRDefault="00993022">
      <w:pPr>
        <w:spacing w:after="0" w:line="240" w:lineRule="atLeast"/>
        <w:ind w:firstLine="709"/>
        <w:jc w:val="both"/>
        <w:rPr>
          <w:rFonts w:ascii="Times New Roman" w:hAnsi="Times New Roman" w:cs="Times New Roman"/>
          <w:sz w:val="28"/>
          <w:szCs w:val="28"/>
        </w:rPr>
      </w:pPr>
      <w:r>
        <w:rPr>
          <w:rFonts w:ascii="Times New Roman" w:hAnsi="Times New Roman" w:cs="Times New Roman"/>
          <w:sz w:val="28"/>
          <w:szCs w:val="28"/>
        </w:rPr>
        <w:t xml:space="preserve">    - расширение объема, разносторонности тактико-технических действий в обороне и атаке;</w:t>
      </w:r>
    </w:p>
    <w:p w:rsidR="00EA6586" w:rsidRDefault="00993022">
      <w:pPr>
        <w:spacing w:after="0" w:line="240" w:lineRule="atLeast"/>
        <w:ind w:firstLine="709"/>
        <w:jc w:val="both"/>
        <w:rPr>
          <w:rFonts w:ascii="Times New Roman" w:hAnsi="Times New Roman" w:cs="Times New Roman"/>
          <w:sz w:val="28"/>
          <w:szCs w:val="28"/>
        </w:rPr>
      </w:pPr>
      <w:r>
        <w:rPr>
          <w:rFonts w:ascii="Times New Roman" w:hAnsi="Times New Roman" w:cs="Times New Roman"/>
          <w:sz w:val="28"/>
          <w:szCs w:val="28"/>
        </w:rPr>
        <w:t xml:space="preserve">    - воспитание устойчивости психики к сбивающим факт</w:t>
      </w:r>
      <w:r>
        <w:rPr>
          <w:rFonts w:ascii="Times New Roman" w:hAnsi="Times New Roman" w:cs="Times New Roman"/>
          <w:sz w:val="28"/>
          <w:szCs w:val="28"/>
        </w:rPr>
        <w:t xml:space="preserve">орам игры; </w:t>
      </w:r>
    </w:p>
    <w:p w:rsidR="00EA6586" w:rsidRDefault="00993022">
      <w:pPr>
        <w:spacing w:after="0" w:line="240" w:lineRule="atLeast"/>
        <w:ind w:firstLine="709"/>
        <w:jc w:val="both"/>
        <w:rPr>
          <w:rFonts w:ascii="Times New Roman" w:hAnsi="Times New Roman" w:cs="Times New Roman"/>
          <w:sz w:val="28"/>
          <w:szCs w:val="28"/>
        </w:rPr>
      </w:pPr>
      <w:r>
        <w:rPr>
          <w:rFonts w:ascii="Times New Roman" w:hAnsi="Times New Roman" w:cs="Times New Roman"/>
          <w:sz w:val="28"/>
          <w:szCs w:val="28"/>
        </w:rPr>
        <w:t xml:space="preserve">    - совершенствование соревновательной деятельности юных футболистов с учетом их индивидуальных особенностей;</w:t>
      </w:r>
    </w:p>
    <w:p w:rsidR="00EA6586" w:rsidRDefault="00993022">
      <w:pPr>
        <w:spacing w:after="0" w:line="240" w:lineRule="atLeast"/>
        <w:ind w:firstLine="709"/>
        <w:jc w:val="both"/>
        <w:rPr>
          <w:rFonts w:ascii="Times New Roman" w:hAnsi="Times New Roman" w:cs="Times New Roman"/>
          <w:sz w:val="28"/>
          <w:szCs w:val="28"/>
        </w:rPr>
      </w:pPr>
      <w:r>
        <w:rPr>
          <w:rFonts w:ascii="Times New Roman" w:hAnsi="Times New Roman" w:cs="Times New Roman"/>
          <w:sz w:val="28"/>
          <w:szCs w:val="28"/>
        </w:rPr>
        <w:t xml:space="preserve">    - формирование умений готовиться к играм, эффективно проявлять свои качества в них и восстанавливаться после игр.</w:t>
      </w:r>
    </w:p>
    <w:p w:rsidR="00EA6586" w:rsidRDefault="00EA6586">
      <w:pPr>
        <w:pStyle w:val="a5"/>
        <w:spacing w:after="0" w:line="240" w:lineRule="auto"/>
        <w:ind w:left="3686"/>
        <w:jc w:val="center"/>
        <w:rPr>
          <w:rFonts w:ascii="Times New Roman" w:hAnsi="Times New Roman" w:cs="Times New Roman"/>
          <w:sz w:val="20"/>
          <w:szCs w:val="20"/>
        </w:rPr>
      </w:pPr>
    </w:p>
    <w:p w:rsidR="00EA6586" w:rsidRDefault="00EA6586">
      <w:pPr>
        <w:spacing w:after="0" w:line="240" w:lineRule="auto"/>
        <w:rPr>
          <w:rFonts w:ascii="Times New Roman" w:hAnsi="Times New Roman" w:cs="Times New Roman"/>
          <w:sz w:val="20"/>
          <w:szCs w:val="20"/>
        </w:rPr>
        <w:sectPr w:rsidR="00EA6586">
          <w:headerReference w:type="default" r:id="rId16"/>
          <w:footerReference w:type="default" r:id="rId17"/>
          <w:headerReference w:type="first" r:id="rId18"/>
          <w:footerReference w:type="first" r:id="rId19"/>
          <w:pgSz w:w="11906" w:h="16838"/>
          <w:pgMar w:top="1134" w:right="850" w:bottom="1134" w:left="1701" w:header="709" w:footer="709" w:gutter="0"/>
          <w:pgNumType w:start="17"/>
          <w:cols w:space="720"/>
          <w:formProt w:val="0"/>
          <w:docGrid w:linePitch="299" w:charSpace="4096"/>
        </w:sectPr>
      </w:pPr>
      <w:bookmarkStart w:id="9" w:name="_Hlk109833945"/>
      <w:bookmarkEnd w:id="9"/>
    </w:p>
    <w:p w:rsidR="00EA6586" w:rsidRDefault="00993022">
      <w:pPr>
        <w:pStyle w:val="affb"/>
        <w:tabs>
          <w:tab w:val="left" w:pos="0"/>
          <w:tab w:val="left" w:pos="1276"/>
        </w:tabs>
        <w:ind w:left="709"/>
        <w:jc w:val="center"/>
        <w:rPr>
          <w:rFonts w:ascii="Times New Roman" w:hAnsi="Times New Roman" w:cs="Times New Roman"/>
          <w:b/>
          <w:sz w:val="28"/>
          <w:szCs w:val="28"/>
        </w:rPr>
      </w:pPr>
      <w:r>
        <w:rPr>
          <w:rFonts w:ascii="Times New Roman" w:eastAsia="Calibri" w:hAnsi="Times New Roman" w:cs="Times New Roman"/>
          <w:b/>
          <w:sz w:val="28"/>
          <w:szCs w:val="28"/>
        </w:rPr>
        <w:lastRenderedPageBreak/>
        <w:t>4.2.Учебно-тематический план</w:t>
      </w:r>
      <w:r>
        <w:rPr>
          <w:rFonts w:ascii="Times New Roman" w:hAnsi="Times New Roman" w:cs="Times New Roman"/>
          <w:b/>
          <w:sz w:val="28"/>
          <w:szCs w:val="28"/>
        </w:rPr>
        <w:t>.</w:t>
      </w:r>
    </w:p>
    <w:p w:rsidR="00EA6586" w:rsidRDefault="00EA6586">
      <w:pPr>
        <w:pStyle w:val="affb"/>
        <w:tabs>
          <w:tab w:val="left" w:pos="0"/>
          <w:tab w:val="left" w:pos="1276"/>
        </w:tabs>
        <w:ind w:left="1084"/>
        <w:jc w:val="both"/>
        <w:rPr>
          <w:rFonts w:ascii="Times New Roman" w:hAnsi="Times New Roman" w:cs="Times New Roman"/>
          <w:sz w:val="28"/>
          <w:szCs w:val="28"/>
        </w:rPr>
      </w:pPr>
    </w:p>
    <w:p w:rsidR="00EA6586" w:rsidRDefault="00993022">
      <w:pPr>
        <w:pStyle w:val="a7"/>
        <w:spacing w:before="5"/>
        <w:jc w:val="right"/>
        <w:rPr>
          <w:rFonts w:eastAsia="Calibri"/>
          <w:sz w:val="28"/>
          <w:szCs w:val="28"/>
        </w:rPr>
      </w:pPr>
      <w:r>
        <w:rPr>
          <w:rFonts w:eastAsia="Calibri"/>
          <w:sz w:val="28"/>
          <w:szCs w:val="28"/>
        </w:rPr>
        <w:t>Таблица № 15</w:t>
      </w:r>
    </w:p>
    <w:p w:rsidR="00EA6586" w:rsidRDefault="00993022">
      <w:pPr>
        <w:pStyle w:val="a7"/>
        <w:spacing w:before="5"/>
        <w:jc w:val="center"/>
        <w:rPr>
          <w:rFonts w:eastAsia="Calibri"/>
          <w:b/>
          <w:bCs/>
          <w:sz w:val="28"/>
          <w:szCs w:val="28"/>
        </w:rPr>
      </w:pPr>
      <w:r>
        <w:rPr>
          <w:rFonts w:eastAsia="Calibri"/>
          <w:b/>
          <w:bCs/>
          <w:sz w:val="28"/>
          <w:szCs w:val="28"/>
        </w:rPr>
        <w:t>Учебно-тематический план</w:t>
      </w:r>
    </w:p>
    <w:tbl>
      <w:tblPr>
        <w:tblW w:w="15139" w:type="dxa"/>
        <w:tblLayout w:type="fixed"/>
        <w:tblLook w:val="04A0" w:firstRow="1" w:lastRow="0" w:firstColumn="1" w:lastColumn="0" w:noHBand="0" w:noVBand="1"/>
      </w:tblPr>
      <w:tblGrid>
        <w:gridCol w:w="1737"/>
        <w:gridCol w:w="2801"/>
        <w:gridCol w:w="1431"/>
        <w:gridCol w:w="1586"/>
        <w:gridCol w:w="7584"/>
      </w:tblGrid>
      <w:tr w:rsidR="00EA6586">
        <w:trPr>
          <w:trHeight w:val="20"/>
        </w:trPr>
        <w:tc>
          <w:tcPr>
            <w:tcW w:w="1737" w:type="dxa"/>
            <w:tcBorders>
              <w:top w:val="single" w:sz="4" w:space="0" w:color="000000"/>
              <w:left w:val="single" w:sz="4" w:space="0" w:color="000000"/>
              <w:bottom w:val="single" w:sz="4" w:space="0" w:color="000000"/>
              <w:right w:val="single" w:sz="4" w:space="0" w:color="000000"/>
            </w:tcBorders>
            <w:vAlign w:val="center"/>
          </w:tcPr>
          <w:p w:rsidR="00EA6586" w:rsidRDefault="00993022">
            <w:pPr>
              <w:widowControl w:val="0"/>
              <w:tabs>
                <w:tab w:val="left" w:pos="5812"/>
              </w:tabs>
              <w:ind w:left="57"/>
              <w:contextualSpacing/>
              <w:mirrorIndents/>
              <w:jc w:val="center"/>
              <w:rPr>
                <w:rFonts w:ascii="Times New Roman" w:hAnsi="Times New Roman" w:cs="Times New Roman"/>
                <w:sz w:val="24"/>
                <w:szCs w:val="24"/>
              </w:rPr>
            </w:pPr>
            <w:r>
              <w:rPr>
                <w:rFonts w:ascii="Times New Roman" w:hAnsi="Times New Roman" w:cs="Times New Roman"/>
                <w:sz w:val="24"/>
                <w:szCs w:val="24"/>
              </w:rPr>
              <w:t>Этап спортивной подготовки</w:t>
            </w:r>
          </w:p>
        </w:tc>
        <w:tc>
          <w:tcPr>
            <w:tcW w:w="2801" w:type="dxa"/>
            <w:tcBorders>
              <w:top w:val="single" w:sz="4" w:space="0" w:color="000000"/>
              <w:left w:val="single" w:sz="4" w:space="0" w:color="000000"/>
              <w:bottom w:val="single" w:sz="4" w:space="0" w:color="000000"/>
              <w:right w:val="single" w:sz="4" w:space="0" w:color="000000"/>
            </w:tcBorders>
            <w:vAlign w:val="center"/>
          </w:tcPr>
          <w:p w:rsidR="00EA6586" w:rsidRDefault="00993022">
            <w:pPr>
              <w:widowControl w:val="0"/>
              <w:tabs>
                <w:tab w:val="left" w:pos="5812"/>
              </w:tabs>
              <w:ind w:left="57"/>
              <w:contextualSpacing/>
              <w:mirrorIndents/>
              <w:jc w:val="center"/>
              <w:rPr>
                <w:rFonts w:ascii="Times New Roman" w:hAnsi="Times New Roman" w:cs="Times New Roman"/>
                <w:sz w:val="24"/>
                <w:szCs w:val="24"/>
              </w:rPr>
            </w:pPr>
            <w:r>
              <w:rPr>
                <w:rFonts w:ascii="Times New Roman" w:hAnsi="Times New Roman" w:cs="Times New Roman"/>
                <w:sz w:val="24"/>
                <w:szCs w:val="24"/>
              </w:rPr>
              <w:t>Темы по теоретической подготовке</w:t>
            </w:r>
          </w:p>
        </w:tc>
        <w:tc>
          <w:tcPr>
            <w:tcW w:w="1431" w:type="dxa"/>
            <w:tcBorders>
              <w:top w:val="single" w:sz="4" w:space="0" w:color="000000"/>
              <w:left w:val="single" w:sz="4" w:space="0" w:color="000000"/>
              <w:bottom w:val="single" w:sz="4" w:space="0" w:color="000000"/>
              <w:right w:val="single" w:sz="4" w:space="0" w:color="000000"/>
            </w:tcBorders>
            <w:vAlign w:val="center"/>
          </w:tcPr>
          <w:p w:rsidR="00EA6586" w:rsidRDefault="00993022">
            <w:pPr>
              <w:widowControl w:val="0"/>
              <w:tabs>
                <w:tab w:val="left" w:pos="5812"/>
              </w:tabs>
              <w:ind w:left="57"/>
              <w:contextualSpacing/>
              <w:mirrorIndents/>
              <w:jc w:val="center"/>
              <w:rPr>
                <w:rFonts w:ascii="Times New Roman" w:hAnsi="Times New Roman" w:cs="Times New Roman"/>
                <w:sz w:val="24"/>
                <w:szCs w:val="24"/>
              </w:rPr>
            </w:pPr>
            <w:r>
              <w:rPr>
                <w:rFonts w:ascii="Times New Roman" w:hAnsi="Times New Roman" w:cs="Times New Roman"/>
                <w:sz w:val="24"/>
                <w:szCs w:val="24"/>
              </w:rPr>
              <w:t>Объем времени в год (минут)</w:t>
            </w:r>
          </w:p>
        </w:tc>
        <w:tc>
          <w:tcPr>
            <w:tcW w:w="1586" w:type="dxa"/>
            <w:tcBorders>
              <w:top w:val="single" w:sz="4" w:space="0" w:color="000000"/>
              <w:left w:val="single" w:sz="4" w:space="0" w:color="000000"/>
              <w:bottom w:val="single" w:sz="4" w:space="0" w:color="000000"/>
              <w:right w:val="single" w:sz="4" w:space="0" w:color="000000"/>
            </w:tcBorders>
            <w:vAlign w:val="center"/>
          </w:tcPr>
          <w:p w:rsidR="00EA6586" w:rsidRDefault="00993022">
            <w:pPr>
              <w:widowControl w:val="0"/>
              <w:tabs>
                <w:tab w:val="left" w:pos="5812"/>
              </w:tabs>
              <w:ind w:left="57"/>
              <w:contextualSpacing/>
              <w:mirrorIndents/>
              <w:jc w:val="center"/>
              <w:rPr>
                <w:rFonts w:ascii="Times New Roman" w:hAnsi="Times New Roman" w:cs="Times New Roman"/>
                <w:sz w:val="24"/>
                <w:szCs w:val="24"/>
              </w:rPr>
            </w:pPr>
            <w:r>
              <w:rPr>
                <w:rFonts w:ascii="Times New Roman" w:hAnsi="Times New Roman" w:cs="Times New Roman"/>
                <w:sz w:val="24"/>
                <w:szCs w:val="24"/>
              </w:rPr>
              <w:t>Сроки проведения</w:t>
            </w:r>
          </w:p>
        </w:tc>
        <w:tc>
          <w:tcPr>
            <w:tcW w:w="7584" w:type="dxa"/>
            <w:tcBorders>
              <w:top w:val="single" w:sz="4" w:space="0" w:color="000000"/>
              <w:left w:val="single" w:sz="4" w:space="0" w:color="000000"/>
              <w:bottom w:val="single" w:sz="4" w:space="0" w:color="000000"/>
              <w:right w:val="single" w:sz="4" w:space="0" w:color="000000"/>
            </w:tcBorders>
            <w:vAlign w:val="center"/>
          </w:tcPr>
          <w:p w:rsidR="00EA6586" w:rsidRDefault="00993022">
            <w:pPr>
              <w:widowControl w:val="0"/>
              <w:tabs>
                <w:tab w:val="left" w:pos="5812"/>
              </w:tabs>
              <w:ind w:left="57"/>
              <w:contextualSpacing/>
              <w:mirrorIndents/>
              <w:jc w:val="center"/>
              <w:rPr>
                <w:rFonts w:ascii="Times New Roman" w:hAnsi="Times New Roman" w:cs="Times New Roman"/>
                <w:sz w:val="24"/>
                <w:szCs w:val="24"/>
              </w:rPr>
            </w:pPr>
            <w:r>
              <w:rPr>
                <w:rFonts w:ascii="Times New Roman" w:hAnsi="Times New Roman" w:cs="Times New Roman"/>
                <w:sz w:val="24"/>
                <w:szCs w:val="24"/>
              </w:rPr>
              <w:t>Краткое содержание</w:t>
            </w:r>
          </w:p>
        </w:tc>
      </w:tr>
      <w:tr w:rsidR="00EA6586">
        <w:trPr>
          <w:trHeight w:val="20"/>
        </w:trPr>
        <w:tc>
          <w:tcPr>
            <w:tcW w:w="1737" w:type="dxa"/>
            <w:vMerge w:val="restart"/>
            <w:tcBorders>
              <w:top w:val="single" w:sz="4" w:space="0" w:color="000000"/>
              <w:left w:val="single" w:sz="4" w:space="0" w:color="000000"/>
              <w:right w:val="single" w:sz="4" w:space="0" w:color="000000"/>
            </w:tcBorders>
            <w:vAlign w:val="center"/>
          </w:tcPr>
          <w:p w:rsidR="00EA6586" w:rsidRDefault="00993022">
            <w:pPr>
              <w:widowControl w:val="0"/>
              <w:tabs>
                <w:tab w:val="left" w:pos="5812"/>
              </w:tabs>
              <w:ind w:left="57"/>
              <w:contextualSpacing/>
              <w:mirrorIndents/>
              <w:jc w:val="center"/>
              <w:rPr>
                <w:rFonts w:ascii="Times New Roman" w:hAnsi="Times New Roman" w:cs="Times New Roman"/>
                <w:sz w:val="24"/>
                <w:szCs w:val="24"/>
              </w:rPr>
            </w:pPr>
            <w:r>
              <w:rPr>
                <w:rFonts w:ascii="Times New Roman" w:hAnsi="Times New Roman" w:cs="Times New Roman"/>
                <w:sz w:val="24"/>
                <w:szCs w:val="24"/>
              </w:rPr>
              <w:t>Этап начальной подготовки</w:t>
            </w:r>
          </w:p>
        </w:tc>
        <w:tc>
          <w:tcPr>
            <w:tcW w:w="2801" w:type="dxa"/>
            <w:tcBorders>
              <w:top w:val="single" w:sz="4" w:space="0" w:color="000000"/>
              <w:left w:val="single" w:sz="4" w:space="0" w:color="000000"/>
              <w:bottom w:val="single" w:sz="4" w:space="0" w:color="000000"/>
              <w:right w:val="single" w:sz="4" w:space="0" w:color="000000"/>
            </w:tcBorders>
            <w:vAlign w:val="center"/>
          </w:tcPr>
          <w:p w:rsidR="00EA6586" w:rsidRDefault="00993022">
            <w:pPr>
              <w:widowControl w:val="0"/>
              <w:tabs>
                <w:tab w:val="left" w:pos="5812"/>
              </w:tabs>
              <w:ind w:left="57"/>
              <w:contextualSpacing/>
              <w:mirrorIndents/>
              <w:jc w:val="center"/>
              <w:rPr>
                <w:rFonts w:ascii="Times New Roman" w:hAnsi="Times New Roman" w:cs="Times New Roman"/>
                <w:b/>
                <w:bCs/>
              </w:rPr>
            </w:pPr>
            <w:r>
              <w:rPr>
                <w:rFonts w:ascii="Times New Roman" w:hAnsi="Times New Roman" w:cs="Times New Roman"/>
                <w:b/>
                <w:bCs/>
              </w:rPr>
              <w:t>Всего на</w:t>
            </w:r>
            <w:r>
              <w:rPr>
                <w:rFonts w:ascii="Times New Roman" w:hAnsi="Times New Roman" w:cs="Times New Roman"/>
                <w:b/>
                <w:bCs/>
              </w:rPr>
              <w:t xml:space="preserve"> этапе начальной подготовки до одного года обучения/ свыше одного года обучения:</w:t>
            </w:r>
          </w:p>
        </w:tc>
        <w:tc>
          <w:tcPr>
            <w:tcW w:w="1431" w:type="dxa"/>
            <w:tcBorders>
              <w:top w:val="single" w:sz="4" w:space="0" w:color="000000"/>
              <w:left w:val="single" w:sz="4" w:space="0" w:color="000000"/>
              <w:bottom w:val="single" w:sz="4" w:space="0" w:color="000000"/>
              <w:right w:val="single" w:sz="4" w:space="0" w:color="000000"/>
            </w:tcBorders>
            <w:vAlign w:val="center"/>
          </w:tcPr>
          <w:p w:rsidR="00EA6586" w:rsidRDefault="00993022">
            <w:pPr>
              <w:widowControl w:val="0"/>
              <w:tabs>
                <w:tab w:val="left" w:pos="5812"/>
              </w:tabs>
              <w:ind w:left="57"/>
              <w:contextualSpacing/>
              <w:mirrorIndents/>
              <w:jc w:val="center"/>
              <w:rPr>
                <w:rFonts w:ascii="Times New Roman" w:hAnsi="Times New Roman" w:cs="Times New Roman"/>
                <w:b/>
                <w:bCs/>
                <w:sz w:val="24"/>
                <w:szCs w:val="24"/>
              </w:rPr>
            </w:pPr>
            <w:r>
              <w:rPr>
                <w:rFonts w:ascii="Times New Roman" w:hAnsi="Times New Roman" w:cs="Times New Roman"/>
                <w:b/>
                <w:bCs/>
                <w:color w:val="202124"/>
                <w:sz w:val="24"/>
                <w:szCs w:val="24"/>
                <w:shd w:val="clear" w:color="auto" w:fill="FFFFFF"/>
              </w:rPr>
              <w:t>≈</w:t>
            </w:r>
            <w:r>
              <w:rPr>
                <w:rFonts w:ascii="Times New Roman" w:hAnsi="Times New Roman" w:cs="Times New Roman"/>
                <w:b/>
                <w:bCs/>
                <w:sz w:val="24"/>
                <w:szCs w:val="24"/>
              </w:rPr>
              <w:t xml:space="preserve"> 120/180</w:t>
            </w:r>
          </w:p>
        </w:tc>
        <w:tc>
          <w:tcPr>
            <w:tcW w:w="1586" w:type="dxa"/>
            <w:tcBorders>
              <w:top w:val="single" w:sz="4" w:space="0" w:color="000000"/>
              <w:left w:val="single" w:sz="4" w:space="0" w:color="000000"/>
              <w:bottom w:val="single" w:sz="4" w:space="0" w:color="000000"/>
              <w:right w:val="single" w:sz="4" w:space="0" w:color="000000"/>
            </w:tcBorders>
            <w:vAlign w:val="center"/>
          </w:tcPr>
          <w:p w:rsidR="00EA6586" w:rsidRDefault="00EA6586">
            <w:pPr>
              <w:widowControl w:val="0"/>
              <w:tabs>
                <w:tab w:val="left" w:pos="5812"/>
              </w:tabs>
              <w:ind w:left="57"/>
              <w:contextualSpacing/>
              <w:mirrorIndents/>
              <w:jc w:val="center"/>
              <w:rPr>
                <w:rFonts w:ascii="Times New Roman" w:hAnsi="Times New Roman" w:cs="Times New Roman"/>
                <w:sz w:val="24"/>
                <w:szCs w:val="24"/>
              </w:rPr>
            </w:pPr>
          </w:p>
        </w:tc>
        <w:tc>
          <w:tcPr>
            <w:tcW w:w="7584" w:type="dxa"/>
            <w:tcBorders>
              <w:top w:val="single" w:sz="4" w:space="0" w:color="000000"/>
              <w:left w:val="single" w:sz="4" w:space="0" w:color="000000"/>
              <w:bottom w:val="single" w:sz="4" w:space="0" w:color="000000"/>
              <w:right w:val="single" w:sz="4" w:space="0" w:color="000000"/>
            </w:tcBorders>
          </w:tcPr>
          <w:p w:rsidR="00EA6586" w:rsidRDefault="00EA6586">
            <w:pPr>
              <w:widowControl w:val="0"/>
              <w:tabs>
                <w:tab w:val="left" w:pos="5812"/>
              </w:tabs>
              <w:ind w:left="57"/>
              <w:contextualSpacing/>
              <w:mirrorIndents/>
              <w:jc w:val="center"/>
              <w:rPr>
                <w:rFonts w:ascii="Times New Roman" w:hAnsi="Times New Roman" w:cs="Times New Roman"/>
                <w:sz w:val="24"/>
                <w:szCs w:val="24"/>
              </w:rPr>
            </w:pPr>
          </w:p>
        </w:tc>
      </w:tr>
      <w:tr w:rsidR="00EA6586">
        <w:trPr>
          <w:trHeight w:val="20"/>
        </w:trPr>
        <w:tc>
          <w:tcPr>
            <w:tcW w:w="1737" w:type="dxa"/>
            <w:vMerge/>
            <w:tcBorders>
              <w:left w:val="single" w:sz="4" w:space="0" w:color="000000"/>
              <w:right w:val="single" w:sz="4" w:space="0" w:color="000000"/>
            </w:tcBorders>
            <w:vAlign w:val="center"/>
          </w:tcPr>
          <w:p w:rsidR="00EA6586" w:rsidRDefault="00EA6586">
            <w:pPr>
              <w:widowControl w:val="0"/>
              <w:tabs>
                <w:tab w:val="left" w:pos="5812"/>
              </w:tabs>
              <w:ind w:left="57"/>
              <w:contextualSpacing/>
              <w:mirrorIndents/>
              <w:jc w:val="center"/>
              <w:rPr>
                <w:rFonts w:ascii="Times New Roman" w:hAnsi="Times New Roman" w:cs="Times New Roman"/>
              </w:rPr>
            </w:pPr>
          </w:p>
        </w:tc>
        <w:tc>
          <w:tcPr>
            <w:tcW w:w="2801" w:type="dxa"/>
            <w:tcBorders>
              <w:top w:val="single" w:sz="4" w:space="0" w:color="000000"/>
              <w:left w:val="single" w:sz="4" w:space="0" w:color="000000"/>
              <w:bottom w:val="single" w:sz="4" w:space="0" w:color="000000"/>
              <w:right w:val="single" w:sz="4" w:space="0" w:color="000000"/>
            </w:tcBorders>
            <w:vAlign w:val="center"/>
          </w:tcPr>
          <w:p w:rsidR="00EA6586" w:rsidRDefault="00993022">
            <w:pPr>
              <w:widowControl w:val="0"/>
              <w:tabs>
                <w:tab w:val="left" w:pos="5812"/>
              </w:tabs>
              <w:ind w:left="57"/>
              <w:contextualSpacing/>
              <w:mirrorIndents/>
              <w:jc w:val="center"/>
              <w:rPr>
                <w:rFonts w:ascii="Times New Roman" w:hAnsi="Times New Roman" w:cs="Times New Roman"/>
              </w:rPr>
            </w:pPr>
            <w:r>
              <w:rPr>
                <w:rFonts w:ascii="Times New Roman" w:hAnsi="Times New Roman" w:cs="Times New Roman"/>
              </w:rPr>
              <w:t>История возникновения вида спорта и его развитие</w:t>
            </w:r>
          </w:p>
        </w:tc>
        <w:tc>
          <w:tcPr>
            <w:tcW w:w="1431" w:type="dxa"/>
            <w:tcBorders>
              <w:top w:val="single" w:sz="4" w:space="0" w:color="000000"/>
              <w:left w:val="single" w:sz="4" w:space="0" w:color="000000"/>
              <w:bottom w:val="single" w:sz="4" w:space="0" w:color="000000"/>
              <w:right w:val="single" w:sz="4" w:space="0" w:color="000000"/>
            </w:tcBorders>
            <w:vAlign w:val="center"/>
          </w:tcPr>
          <w:p w:rsidR="00EA6586" w:rsidRDefault="00993022">
            <w:pPr>
              <w:widowControl w:val="0"/>
              <w:tabs>
                <w:tab w:val="left" w:pos="5812"/>
              </w:tabs>
              <w:ind w:left="57"/>
              <w:contextualSpacing/>
              <w:mirrorIndents/>
              <w:jc w:val="center"/>
              <w:rPr>
                <w:rFonts w:ascii="Times New Roman" w:hAnsi="Times New Roman" w:cs="Times New Roman"/>
              </w:rPr>
            </w:pPr>
            <w:r>
              <w:rPr>
                <w:rFonts w:ascii="Times New Roman" w:hAnsi="Times New Roman" w:cs="Times New Roman"/>
                <w:color w:val="202124"/>
                <w:sz w:val="24"/>
                <w:szCs w:val="24"/>
                <w:shd w:val="clear" w:color="auto" w:fill="FFFFFF"/>
              </w:rPr>
              <w:t>≈</w:t>
            </w:r>
            <w:r>
              <w:rPr>
                <w:rFonts w:ascii="Times New Roman" w:hAnsi="Times New Roman" w:cs="Times New Roman"/>
                <w:b/>
                <w:bCs/>
                <w:sz w:val="24"/>
                <w:szCs w:val="24"/>
              </w:rPr>
              <w:t xml:space="preserve"> </w:t>
            </w:r>
            <w:r>
              <w:rPr>
                <w:rFonts w:ascii="Times New Roman" w:hAnsi="Times New Roman" w:cs="Times New Roman"/>
              </w:rPr>
              <w:t>13/20</w:t>
            </w:r>
          </w:p>
        </w:tc>
        <w:tc>
          <w:tcPr>
            <w:tcW w:w="1586" w:type="dxa"/>
            <w:tcBorders>
              <w:top w:val="single" w:sz="4" w:space="0" w:color="000000"/>
              <w:left w:val="single" w:sz="4" w:space="0" w:color="000000"/>
              <w:bottom w:val="single" w:sz="4" w:space="0" w:color="000000"/>
              <w:right w:val="single" w:sz="4" w:space="0" w:color="000000"/>
            </w:tcBorders>
            <w:vAlign w:val="center"/>
          </w:tcPr>
          <w:p w:rsidR="00EA6586" w:rsidRDefault="00993022">
            <w:pPr>
              <w:widowControl w:val="0"/>
              <w:tabs>
                <w:tab w:val="left" w:pos="5812"/>
              </w:tabs>
              <w:ind w:left="57"/>
              <w:contextualSpacing/>
              <w:mirrorIndents/>
              <w:jc w:val="center"/>
              <w:rPr>
                <w:rFonts w:ascii="Times New Roman" w:hAnsi="Times New Roman" w:cs="Times New Roman"/>
              </w:rPr>
            </w:pPr>
            <w:r>
              <w:rPr>
                <w:rFonts w:ascii="Times New Roman" w:hAnsi="Times New Roman" w:cs="Times New Roman"/>
              </w:rPr>
              <w:t>сентябрь</w:t>
            </w:r>
          </w:p>
        </w:tc>
        <w:tc>
          <w:tcPr>
            <w:tcW w:w="7584" w:type="dxa"/>
            <w:tcBorders>
              <w:top w:val="single" w:sz="4" w:space="0" w:color="000000"/>
              <w:left w:val="single" w:sz="4" w:space="0" w:color="000000"/>
              <w:bottom w:val="single" w:sz="4" w:space="0" w:color="000000"/>
              <w:right w:val="single" w:sz="4" w:space="0" w:color="000000"/>
            </w:tcBorders>
          </w:tcPr>
          <w:p w:rsidR="00EA6586" w:rsidRDefault="00993022">
            <w:pPr>
              <w:widowControl w:val="0"/>
              <w:tabs>
                <w:tab w:val="left" w:pos="5812"/>
              </w:tabs>
              <w:ind w:left="57"/>
              <w:contextualSpacing/>
              <w:mirrorIndents/>
              <w:jc w:val="both"/>
              <w:rPr>
                <w:rFonts w:ascii="Times New Roman" w:hAnsi="Times New Roman" w:cs="Times New Roman"/>
              </w:rPr>
            </w:pPr>
            <w:r>
              <w:rPr>
                <w:rFonts w:ascii="Times New Roman" w:hAnsi="Times New Roman" w:cs="Times New Roman"/>
              </w:rPr>
              <w:t xml:space="preserve">Зарождение и развитие вида спорта. Автобиографии выдающихся спортсменов. Чемпионы и призеры </w:t>
            </w:r>
            <w:r>
              <w:rPr>
                <w:rFonts w:ascii="Times New Roman" w:hAnsi="Times New Roman" w:cs="Times New Roman"/>
              </w:rPr>
              <w:t>Олимпийских игр.</w:t>
            </w:r>
          </w:p>
        </w:tc>
      </w:tr>
      <w:tr w:rsidR="00EA6586">
        <w:trPr>
          <w:trHeight w:val="20"/>
        </w:trPr>
        <w:tc>
          <w:tcPr>
            <w:tcW w:w="1737" w:type="dxa"/>
            <w:vMerge/>
            <w:tcBorders>
              <w:left w:val="single" w:sz="4" w:space="0" w:color="000000"/>
              <w:right w:val="single" w:sz="4" w:space="0" w:color="000000"/>
            </w:tcBorders>
            <w:vAlign w:val="center"/>
          </w:tcPr>
          <w:p w:rsidR="00EA6586" w:rsidRDefault="00EA6586">
            <w:pPr>
              <w:widowControl w:val="0"/>
              <w:tabs>
                <w:tab w:val="left" w:pos="5812"/>
              </w:tabs>
              <w:ind w:left="57"/>
              <w:contextualSpacing/>
              <w:mirrorIndents/>
              <w:jc w:val="center"/>
              <w:rPr>
                <w:rFonts w:ascii="Times New Roman" w:hAnsi="Times New Roman" w:cs="Times New Roman"/>
              </w:rPr>
            </w:pPr>
          </w:p>
        </w:tc>
        <w:tc>
          <w:tcPr>
            <w:tcW w:w="2801" w:type="dxa"/>
            <w:tcBorders>
              <w:top w:val="single" w:sz="4" w:space="0" w:color="000000"/>
              <w:left w:val="single" w:sz="4" w:space="0" w:color="000000"/>
              <w:bottom w:val="single" w:sz="4" w:space="0" w:color="000000"/>
              <w:right w:val="single" w:sz="4" w:space="0" w:color="000000"/>
            </w:tcBorders>
            <w:vAlign w:val="center"/>
          </w:tcPr>
          <w:p w:rsidR="00EA6586" w:rsidRDefault="00993022">
            <w:pPr>
              <w:widowControl w:val="0"/>
              <w:tabs>
                <w:tab w:val="left" w:pos="5812"/>
              </w:tabs>
              <w:ind w:left="57"/>
              <w:contextualSpacing/>
              <w:mirrorIndents/>
              <w:jc w:val="center"/>
              <w:rPr>
                <w:rFonts w:ascii="Times New Roman" w:hAnsi="Times New Roman" w:cs="Times New Roman"/>
              </w:rPr>
            </w:pPr>
            <w:r>
              <w:rPr>
                <w:rFonts w:ascii="Times New Roman" w:hAnsi="Times New Roman" w:cs="Times New Roman"/>
              </w:rPr>
              <w:t>Физическая культура – важное средство физического развития и укрепления здоровья человека</w:t>
            </w:r>
          </w:p>
        </w:tc>
        <w:tc>
          <w:tcPr>
            <w:tcW w:w="1431" w:type="dxa"/>
            <w:tcBorders>
              <w:top w:val="single" w:sz="4" w:space="0" w:color="000000"/>
              <w:left w:val="single" w:sz="4" w:space="0" w:color="000000"/>
              <w:bottom w:val="single" w:sz="4" w:space="0" w:color="000000"/>
              <w:right w:val="single" w:sz="4" w:space="0" w:color="000000"/>
            </w:tcBorders>
            <w:vAlign w:val="center"/>
          </w:tcPr>
          <w:p w:rsidR="00EA6586" w:rsidRDefault="00993022">
            <w:pPr>
              <w:widowControl w:val="0"/>
              <w:tabs>
                <w:tab w:val="left" w:pos="5812"/>
              </w:tabs>
              <w:ind w:left="57"/>
              <w:contextualSpacing/>
              <w:mirrorIndents/>
              <w:jc w:val="center"/>
              <w:rPr>
                <w:rFonts w:ascii="Times New Roman" w:hAnsi="Times New Roman" w:cs="Times New Roman"/>
              </w:rPr>
            </w:pPr>
            <w:r>
              <w:rPr>
                <w:rFonts w:ascii="Times New Roman" w:hAnsi="Times New Roman" w:cs="Times New Roman"/>
                <w:color w:val="202124"/>
                <w:sz w:val="24"/>
                <w:szCs w:val="24"/>
                <w:shd w:val="clear" w:color="auto" w:fill="FFFFFF"/>
              </w:rPr>
              <w:t>≈</w:t>
            </w:r>
            <w:r>
              <w:rPr>
                <w:rFonts w:ascii="Times New Roman" w:hAnsi="Times New Roman" w:cs="Times New Roman"/>
                <w:b/>
                <w:bCs/>
                <w:sz w:val="24"/>
                <w:szCs w:val="24"/>
              </w:rPr>
              <w:t xml:space="preserve"> </w:t>
            </w:r>
            <w:r>
              <w:rPr>
                <w:rFonts w:ascii="Times New Roman" w:hAnsi="Times New Roman" w:cs="Times New Roman"/>
              </w:rPr>
              <w:t>13/20</w:t>
            </w:r>
          </w:p>
        </w:tc>
        <w:tc>
          <w:tcPr>
            <w:tcW w:w="1586" w:type="dxa"/>
            <w:tcBorders>
              <w:top w:val="single" w:sz="4" w:space="0" w:color="000000"/>
              <w:left w:val="single" w:sz="4" w:space="0" w:color="000000"/>
              <w:bottom w:val="single" w:sz="4" w:space="0" w:color="000000"/>
              <w:right w:val="single" w:sz="4" w:space="0" w:color="000000"/>
            </w:tcBorders>
            <w:vAlign w:val="center"/>
          </w:tcPr>
          <w:p w:rsidR="00EA6586" w:rsidRDefault="00993022">
            <w:pPr>
              <w:widowControl w:val="0"/>
              <w:tabs>
                <w:tab w:val="left" w:pos="5812"/>
              </w:tabs>
              <w:ind w:left="57"/>
              <w:contextualSpacing/>
              <w:mirrorIndents/>
              <w:jc w:val="center"/>
              <w:rPr>
                <w:rFonts w:ascii="Times New Roman" w:hAnsi="Times New Roman" w:cs="Times New Roman"/>
              </w:rPr>
            </w:pPr>
            <w:r>
              <w:rPr>
                <w:rFonts w:ascii="Times New Roman" w:hAnsi="Times New Roman" w:cs="Times New Roman"/>
              </w:rPr>
              <w:t>октябрь</w:t>
            </w:r>
          </w:p>
        </w:tc>
        <w:tc>
          <w:tcPr>
            <w:tcW w:w="7584" w:type="dxa"/>
            <w:tcBorders>
              <w:top w:val="single" w:sz="4" w:space="0" w:color="000000"/>
              <w:left w:val="single" w:sz="4" w:space="0" w:color="000000"/>
              <w:bottom w:val="single" w:sz="4" w:space="0" w:color="000000"/>
              <w:right w:val="single" w:sz="4" w:space="0" w:color="000000"/>
            </w:tcBorders>
          </w:tcPr>
          <w:p w:rsidR="00EA6586" w:rsidRDefault="00993022">
            <w:pPr>
              <w:widowControl w:val="0"/>
              <w:tabs>
                <w:tab w:val="left" w:pos="5812"/>
              </w:tabs>
              <w:ind w:left="57"/>
              <w:contextualSpacing/>
              <w:mirrorIndents/>
              <w:jc w:val="both"/>
              <w:rPr>
                <w:rFonts w:ascii="Times New Roman" w:hAnsi="Times New Roman" w:cs="Times New Roman"/>
              </w:rPr>
            </w:pPr>
            <w:r>
              <w:rPr>
                <w:rFonts w:ascii="Times New Roman" w:hAnsi="Times New Roman" w:cs="Times New Roman"/>
              </w:rPr>
              <w:t xml:space="preserve">Понятие о физической культуре и спорте. Формы физической культуры. Физическая культура как средство воспитания трудолюбия, </w:t>
            </w:r>
            <w:r>
              <w:rPr>
                <w:rFonts w:ascii="Times New Roman" w:hAnsi="Times New Roman" w:cs="Times New Roman"/>
              </w:rPr>
              <w:t>организованности, воли, нравственных качеств и жизненно важных умений и навыков.</w:t>
            </w:r>
          </w:p>
        </w:tc>
      </w:tr>
      <w:tr w:rsidR="00EA6586">
        <w:trPr>
          <w:trHeight w:val="570"/>
        </w:trPr>
        <w:tc>
          <w:tcPr>
            <w:tcW w:w="1737" w:type="dxa"/>
            <w:vMerge/>
            <w:tcBorders>
              <w:left w:val="single" w:sz="4" w:space="0" w:color="000000"/>
              <w:right w:val="single" w:sz="4" w:space="0" w:color="000000"/>
            </w:tcBorders>
            <w:vAlign w:val="center"/>
          </w:tcPr>
          <w:p w:rsidR="00EA6586" w:rsidRDefault="00EA6586">
            <w:pPr>
              <w:widowControl w:val="0"/>
              <w:tabs>
                <w:tab w:val="left" w:pos="5812"/>
              </w:tabs>
              <w:ind w:left="57"/>
              <w:contextualSpacing/>
              <w:mirrorIndents/>
              <w:jc w:val="center"/>
              <w:rPr>
                <w:rFonts w:ascii="Times New Roman" w:hAnsi="Times New Roman" w:cs="Times New Roman"/>
              </w:rPr>
            </w:pPr>
          </w:p>
        </w:tc>
        <w:tc>
          <w:tcPr>
            <w:tcW w:w="2801" w:type="dxa"/>
            <w:tcBorders>
              <w:top w:val="single" w:sz="4" w:space="0" w:color="000000"/>
              <w:left w:val="single" w:sz="4" w:space="0" w:color="000000"/>
              <w:bottom w:val="single" w:sz="4" w:space="0" w:color="000000"/>
              <w:right w:val="single" w:sz="4" w:space="0" w:color="000000"/>
            </w:tcBorders>
            <w:vAlign w:val="center"/>
          </w:tcPr>
          <w:p w:rsidR="00EA6586" w:rsidRDefault="00993022">
            <w:pPr>
              <w:widowControl w:val="0"/>
              <w:tabs>
                <w:tab w:val="left" w:pos="5812"/>
              </w:tabs>
              <w:ind w:left="57"/>
              <w:contextualSpacing/>
              <w:mirrorIndents/>
              <w:jc w:val="center"/>
              <w:rPr>
                <w:rFonts w:ascii="Times New Roman" w:hAnsi="Times New Roman" w:cs="Times New Roman"/>
              </w:rPr>
            </w:pPr>
            <w:r>
              <w:rPr>
                <w:rFonts w:ascii="Times New Roman" w:hAnsi="Times New Roman" w:cs="Times New Roman"/>
              </w:rPr>
              <w:t>Гигиенические основы физической культуры и спорта, гигиена обучающихся при занятиях физической культурой и спортом</w:t>
            </w:r>
          </w:p>
        </w:tc>
        <w:tc>
          <w:tcPr>
            <w:tcW w:w="1431" w:type="dxa"/>
            <w:tcBorders>
              <w:top w:val="single" w:sz="4" w:space="0" w:color="000000"/>
              <w:left w:val="single" w:sz="4" w:space="0" w:color="000000"/>
              <w:bottom w:val="single" w:sz="4" w:space="0" w:color="000000"/>
              <w:right w:val="single" w:sz="4" w:space="0" w:color="000000"/>
            </w:tcBorders>
            <w:vAlign w:val="center"/>
          </w:tcPr>
          <w:p w:rsidR="00EA6586" w:rsidRDefault="00993022">
            <w:pPr>
              <w:widowControl w:val="0"/>
              <w:tabs>
                <w:tab w:val="left" w:pos="5812"/>
              </w:tabs>
              <w:ind w:left="57"/>
              <w:contextualSpacing/>
              <w:mirrorIndents/>
              <w:jc w:val="center"/>
              <w:rPr>
                <w:rFonts w:ascii="Times New Roman" w:hAnsi="Times New Roman" w:cs="Times New Roman"/>
              </w:rPr>
            </w:pPr>
            <w:r>
              <w:rPr>
                <w:rFonts w:ascii="Times New Roman" w:hAnsi="Times New Roman" w:cs="Times New Roman"/>
                <w:color w:val="202124"/>
                <w:sz w:val="24"/>
                <w:szCs w:val="24"/>
                <w:shd w:val="clear" w:color="auto" w:fill="FFFFFF"/>
              </w:rPr>
              <w:t>≈</w:t>
            </w:r>
            <w:r>
              <w:rPr>
                <w:rFonts w:ascii="Times New Roman" w:hAnsi="Times New Roman" w:cs="Times New Roman"/>
                <w:b/>
                <w:bCs/>
                <w:sz w:val="24"/>
                <w:szCs w:val="24"/>
              </w:rPr>
              <w:t xml:space="preserve"> </w:t>
            </w:r>
            <w:r>
              <w:rPr>
                <w:rFonts w:ascii="Times New Roman" w:hAnsi="Times New Roman" w:cs="Times New Roman"/>
              </w:rPr>
              <w:t>13/20</w:t>
            </w:r>
          </w:p>
        </w:tc>
        <w:tc>
          <w:tcPr>
            <w:tcW w:w="1586" w:type="dxa"/>
            <w:tcBorders>
              <w:top w:val="single" w:sz="4" w:space="0" w:color="000000"/>
              <w:left w:val="single" w:sz="4" w:space="0" w:color="000000"/>
              <w:bottom w:val="single" w:sz="4" w:space="0" w:color="000000"/>
              <w:right w:val="single" w:sz="4" w:space="0" w:color="000000"/>
            </w:tcBorders>
            <w:vAlign w:val="center"/>
          </w:tcPr>
          <w:p w:rsidR="00EA6586" w:rsidRDefault="00993022">
            <w:pPr>
              <w:widowControl w:val="0"/>
              <w:tabs>
                <w:tab w:val="left" w:pos="5812"/>
              </w:tabs>
              <w:ind w:left="57"/>
              <w:contextualSpacing/>
              <w:mirrorIndents/>
              <w:jc w:val="center"/>
              <w:rPr>
                <w:rFonts w:ascii="Times New Roman" w:hAnsi="Times New Roman" w:cs="Times New Roman"/>
              </w:rPr>
            </w:pPr>
            <w:r>
              <w:rPr>
                <w:rFonts w:ascii="Times New Roman" w:hAnsi="Times New Roman" w:cs="Times New Roman"/>
              </w:rPr>
              <w:t>ноябрь</w:t>
            </w:r>
          </w:p>
        </w:tc>
        <w:tc>
          <w:tcPr>
            <w:tcW w:w="7584" w:type="dxa"/>
            <w:tcBorders>
              <w:top w:val="single" w:sz="4" w:space="0" w:color="000000"/>
              <w:left w:val="single" w:sz="4" w:space="0" w:color="000000"/>
              <w:bottom w:val="single" w:sz="4" w:space="0" w:color="000000"/>
              <w:right w:val="single" w:sz="4" w:space="0" w:color="000000"/>
            </w:tcBorders>
          </w:tcPr>
          <w:p w:rsidR="00EA6586" w:rsidRDefault="00993022">
            <w:pPr>
              <w:widowControl w:val="0"/>
              <w:tabs>
                <w:tab w:val="left" w:pos="5812"/>
              </w:tabs>
              <w:ind w:left="57"/>
              <w:contextualSpacing/>
              <w:mirrorIndents/>
              <w:jc w:val="both"/>
              <w:rPr>
                <w:rFonts w:ascii="Times New Roman" w:hAnsi="Times New Roman" w:cs="Times New Roman"/>
              </w:rPr>
            </w:pPr>
            <w:r>
              <w:rPr>
                <w:rFonts w:ascii="Times New Roman" w:hAnsi="Times New Roman" w:cs="Times New Roman"/>
              </w:rPr>
              <w:t xml:space="preserve">Понятие о гигиене и санитарии. Уход за </w:t>
            </w:r>
            <w:r>
              <w:rPr>
                <w:rFonts w:ascii="Times New Roman" w:hAnsi="Times New Roman" w:cs="Times New Roman"/>
              </w:rPr>
              <w:t>телом, полостью рта и зубами. Гигиенические требования к одежде и обуви. Соблюдение гигиены на спортивных объектах.</w:t>
            </w:r>
          </w:p>
        </w:tc>
      </w:tr>
      <w:tr w:rsidR="00EA6586">
        <w:trPr>
          <w:trHeight w:val="20"/>
        </w:trPr>
        <w:tc>
          <w:tcPr>
            <w:tcW w:w="1737" w:type="dxa"/>
            <w:vMerge/>
            <w:tcBorders>
              <w:left w:val="single" w:sz="4" w:space="0" w:color="000000"/>
              <w:right w:val="single" w:sz="4" w:space="0" w:color="000000"/>
            </w:tcBorders>
            <w:vAlign w:val="center"/>
          </w:tcPr>
          <w:p w:rsidR="00EA6586" w:rsidRDefault="00EA6586">
            <w:pPr>
              <w:widowControl w:val="0"/>
              <w:tabs>
                <w:tab w:val="left" w:pos="5812"/>
              </w:tabs>
              <w:ind w:left="57"/>
              <w:contextualSpacing/>
              <w:mirrorIndents/>
              <w:jc w:val="center"/>
              <w:rPr>
                <w:rFonts w:ascii="Times New Roman" w:hAnsi="Times New Roman" w:cs="Times New Roman"/>
              </w:rPr>
            </w:pPr>
          </w:p>
        </w:tc>
        <w:tc>
          <w:tcPr>
            <w:tcW w:w="2801" w:type="dxa"/>
            <w:tcBorders>
              <w:top w:val="single" w:sz="4" w:space="0" w:color="000000"/>
              <w:left w:val="single" w:sz="4" w:space="0" w:color="000000"/>
              <w:bottom w:val="single" w:sz="4" w:space="0" w:color="000000"/>
              <w:right w:val="single" w:sz="4" w:space="0" w:color="000000"/>
            </w:tcBorders>
            <w:vAlign w:val="center"/>
          </w:tcPr>
          <w:p w:rsidR="00EA6586" w:rsidRDefault="00993022">
            <w:pPr>
              <w:widowControl w:val="0"/>
              <w:tabs>
                <w:tab w:val="left" w:pos="5812"/>
              </w:tabs>
              <w:ind w:left="57"/>
              <w:contextualSpacing/>
              <w:mirrorIndents/>
              <w:jc w:val="center"/>
              <w:rPr>
                <w:rFonts w:ascii="Times New Roman" w:hAnsi="Times New Roman" w:cs="Times New Roman"/>
              </w:rPr>
            </w:pPr>
            <w:r>
              <w:rPr>
                <w:rFonts w:ascii="Times New Roman" w:hAnsi="Times New Roman" w:cs="Times New Roman"/>
              </w:rPr>
              <w:t>Закаливание организма</w:t>
            </w:r>
          </w:p>
        </w:tc>
        <w:tc>
          <w:tcPr>
            <w:tcW w:w="1431" w:type="dxa"/>
            <w:tcBorders>
              <w:top w:val="single" w:sz="4" w:space="0" w:color="000000"/>
              <w:left w:val="single" w:sz="4" w:space="0" w:color="000000"/>
              <w:bottom w:val="single" w:sz="4" w:space="0" w:color="000000"/>
              <w:right w:val="single" w:sz="4" w:space="0" w:color="000000"/>
            </w:tcBorders>
            <w:vAlign w:val="center"/>
          </w:tcPr>
          <w:p w:rsidR="00EA6586" w:rsidRDefault="00993022">
            <w:pPr>
              <w:widowControl w:val="0"/>
              <w:tabs>
                <w:tab w:val="left" w:pos="5812"/>
              </w:tabs>
              <w:ind w:left="57"/>
              <w:contextualSpacing/>
              <w:mirrorIndents/>
              <w:jc w:val="center"/>
              <w:rPr>
                <w:rFonts w:ascii="Times New Roman" w:hAnsi="Times New Roman" w:cs="Times New Roman"/>
              </w:rPr>
            </w:pPr>
            <w:r>
              <w:rPr>
                <w:rFonts w:ascii="Times New Roman" w:hAnsi="Times New Roman" w:cs="Times New Roman"/>
                <w:color w:val="202124"/>
                <w:sz w:val="24"/>
                <w:szCs w:val="24"/>
                <w:shd w:val="clear" w:color="auto" w:fill="FFFFFF"/>
              </w:rPr>
              <w:t>≈</w:t>
            </w:r>
            <w:r>
              <w:rPr>
                <w:rFonts w:ascii="Times New Roman" w:hAnsi="Times New Roman" w:cs="Times New Roman"/>
                <w:b/>
                <w:bCs/>
                <w:sz w:val="24"/>
                <w:szCs w:val="24"/>
              </w:rPr>
              <w:t xml:space="preserve"> </w:t>
            </w:r>
            <w:r>
              <w:rPr>
                <w:rFonts w:ascii="Times New Roman" w:hAnsi="Times New Roman" w:cs="Times New Roman"/>
              </w:rPr>
              <w:t>13/20</w:t>
            </w:r>
          </w:p>
        </w:tc>
        <w:tc>
          <w:tcPr>
            <w:tcW w:w="1586" w:type="dxa"/>
            <w:tcBorders>
              <w:top w:val="single" w:sz="4" w:space="0" w:color="000000"/>
              <w:left w:val="single" w:sz="4" w:space="0" w:color="000000"/>
              <w:bottom w:val="single" w:sz="4" w:space="0" w:color="000000"/>
              <w:right w:val="single" w:sz="4" w:space="0" w:color="000000"/>
            </w:tcBorders>
            <w:vAlign w:val="center"/>
          </w:tcPr>
          <w:p w:rsidR="00EA6586" w:rsidRDefault="00993022">
            <w:pPr>
              <w:widowControl w:val="0"/>
              <w:tabs>
                <w:tab w:val="left" w:pos="5812"/>
              </w:tabs>
              <w:ind w:left="57"/>
              <w:contextualSpacing/>
              <w:mirrorIndents/>
              <w:jc w:val="center"/>
              <w:rPr>
                <w:rFonts w:ascii="Times New Roman" w:hAnsi="Times New Roman" w:cs="Times New Roman"/>
              </w:rPr>
            </w:pPr>
            <w:r>
              <w:rPr>
                <w:rFonts w:ascii="Times New Roman" w:hAnsi="Times New Roman" w:cs="Times New Roman"/>
              </w:rPr>
              <w:t>декабрь</w:t>
            </w:r>
          </w:p>
        </w:tc>
        <w:tc>
          <w:tcPr>
            <w:tcW w:w="7584" w:type="dxa"/>
            <w:tcBorders>
              <w:top w:val="single" w:sz="4" w:space="0" w:color="000000"/>
              <w:left w:val="single" w:sz="4" w:space="0" w:color="000000"/>
              <w:bottom w:val="single" w:sz="4" w:space="0" w:color="000000"/>
              <w:right w:val="single" w:sz="4" w:space="0" w:color="000000"/>
            </w:tcBorders>
          </w:tcPr>
          <w:p w:rsidR="00EA6586" w:rsidRDefault="00993022">
            <w:pPr>
              <w:widowControl w:val="0"/>
              <w:tabs>
                <w:tab w:val="left" w:pos="5812"/>
              </w:tabs>
              <w:ind w:left="57"/>
              <w:contextualSpacing/>
              <w:mirrorIndents/>
              <w:jc w:val="both"/>
              <w:rPr>
                <w:rFonts w:ascii="Times New Roman" w:hAnsi="Times New Roman" w:cs="Times New Roman"/>
              </w:rPr>
            </w:pPr>
            <w:r>
              <w:rPr>
                <w:rFonts w:ascii="Times New Roman" w:hAnsi="Times New Roman" w:cs="Times New Roman"/>
              </w:rPr>
              <w:t>Знания и основные правила закаливания. Закаливание воздухом, водой, солнцем. Закаливание на занятиях</w:t>
            </w:r>
            <w:r>
              <w:rPr>
                <w:rFonts w:ascii="Times New Roman" w:hAnsi="Times New Roman" w:cs="Times New Roman"/>
              </w:rPr>
              <w:t xml:space="preserve"> физической культуры и спортом.</w:t>
            </w:r>
          </w:p>
        </w:tc>
      </w:tr>
      <w:tr w:rsidR="00EA6586">
        <w:trPr>
          <w:trHeight w:val="20"/>
        </w:trPr>
        <w:tc>
          <w:tcPr>
            <w:tcW w:w="1737" w:type="dxa"/>
            <w:vMerge/>
            <w:tcBorders>
              <w:left w:val="single" w:sz="4" w:space="0" w:color="000000"/>
              <w:right w:val="single" w:sz="4" w:space="0" w:color="000000"/>
            </w:tcBorders>
            <w:vAlign w:val="center"/>
          </w:tcPr>
          <w:p w:rsidR="00EA6586" w:rsidRDefault="00EA6586">
            <w:pPr>
              <w:widowControl w:val="0"/>
              <w:tabs>
                <w:tab w:val="left" w:pos="5812"/>
              </w:tabs>
              <w:ind w:left="57"/>
              <w:contextualSpacing/>
              <w:mirrorIndents/>
              <w:jc w:val="center"/>
              <w:rPr>
                <w:rFonts w:ascii="Times New Roman" w:hAnsi="Times New Roman" w:cs="Times New Roman"/>
              </w:rPr>
            </w:pPr>
          </w:p>
        </w:tc>
        <w:tc>
          <w:tcPr>
            <w:tcW w:w="2801" w:type="dxa"/>
            <w:tcBorders>
              <w:top w:val="single" w:sz="4" w:space="0" w:color="000000"/>
              <w:left w:val="single" w:sz="4" w:space="0" w:color="000000"/>
              <w:bottom w:val="single" w:sz="4" w:space="0" w:color="000000"/>
              <w:right w:val="single" w:sz="4" w:space="0" w:color="000000"/>
            </w:tcBorders>
            <w:vAlign w:val="center"/>
          </w:tcPr>
          <w:p w:rsidR="00EA6586" w:rsidRDefault="00993022">
            <w:pPr>
              <w:widowControl w:val="0"/>
              <w:tabs>
                <w:tab w:val="left" w:pos="5812"/>
              </w:tabs>
              <w:ind w:left="57"/>
              <w:contextualSpacing/>
              <w:mirrorIndents/>
              <w:jc w:val="center"/>
              <w:rPr>
                <w:rFonts w:ascii="Times New Roman" w:hAnsi="Times New Roman" w:cs="Times New Roman"/>
              </w:rPr>
            </w:pPr>
            <w:r>
              <w:rPr>
                <w:rFonts w:ascii="Times New Roman" w:hAnsi="Times New Roman" w:cs="Times New Roman"/>
              </w:rPr>
              <w:t>Самоконтроль в процессе занятий физической культуры и спортом</w:t>
            </w:r>
          </w:p>
        </w:tc>
        <w:tc>
          <w:tcPr>
            <w:tcW w:w="1431" w:type="dxa"/>
            <w:tcBorders>
              <w:top w:val="single" w:sz="4" w:space="0" w:color="000000"/>
              <w:left w:val="single" w:sz="4" w:space="0" w:color="000000"/>
              <w:bottom w:val="single" w:sz="4" w:space="0" w:color="000000"/>
              <w:right w:val="single" w:sz="4" w:space="0" w:color="000000"/>
            </w:tcBorders>
            <w:vAlign w:val="center"/>
          </w:tcPr>
          <w:p w:rsidR="00EA6586" w:rsidRDefault="00993022">
            <w:pPr>
              <w:widowControl w:val="0"/>
              <w:tabs>
                <w:tab w:val="left" w:pos="5812"/>
              </w:tabs>
              <w:ind w:left="57"/>
              <w:contextualSpacing/>
              <w:mirrorIndents/>
              <w:jc w:val="center"/>
              <w:rPr>
                <w:rFonts w:ascii="Times New Roman" w:hAnsi="Times New Roman" w:cs="Times New Roman"/>
              </w:rPr>
            </w:pPr>
            <w:r>
              <w:rPr>
                <w:rFonts w:ascii="Times New Roman" w:hAnsi="Times New Roman" w:cs="Times New Roman"/>
                <w:color w:val="202124"/>
                <w:sz w:val="24"/>
                <w:szCs w:val="24"/>
                <w:shd w:val="clear" w:color="auto" w:fill="FFFFFF"/>
              </w:rPr>
              <w:t>≈</w:t>
            </w:r>
            <w:r>
              <w:rPr>
                <w:rFonts w:ascii="Times New Roman" w:hAnsi="Times New Roman" w:cs="Times New Roman"/>
                <w:b/>
                <w:bCs/>
                <w:sz w:val="24"/>
                <w:szCs w:val="24"/>
              </w:rPr>
              <w:t xml:space="preserve"> </w:t>
            </w:r>
            <w:r>
              <w:rPr>
                <w:rFonts w:ascii="Times New Roman" w:hAnsi="Times New Roman" w:cs="Times New Roman"/>
              </w:rPr>
              <w:t>13/20</w:t>
            </w:r>
          </w:p>
        </w:tc>
        <w:tc>
          <w:tcPr>
            <w:tcW w:w="1586" w:type="dxa"/>
            <w:tcBorders>
              <w:top w:val="single" w:sz="4" w:space="0" w:color="000000"/>
              <w:left w:val="single" w:sz="4" w:space="0" w:color="000000"/>
              <w:bottom w:val="single" w:sz="4" w:space="0" w:color="000000"/>
              <w:right w:val="single" w:sz="4" w:space="0" w:color="000000"/>
            </w:tcBorders>
            <w:vAlign w:val="center"/>
          </w:tcPr>
          <w:p w:rsidR="00EA6586" w:rsidRDefault="00993022">
            <w:pPr>
              <w:widowControl w:val="0"/>
              <w:tabs>
                <w:tab w:val="left" w:pos="5812"/>
              </w:tabs>
              <w:ind w:left="57"/>
              <w:contextualSpacing/>
              <w:mirrorIndents/>
              <w:jc w:val="center"/>
              <w:rPr>
                <w:rFonts w:ascii="Times New Roman" w:hAnsi="Times New Roman" w:cs="Times New Roman"/>
              </w:rPr>
            </w:pPr>
            <w:r>
              <w:rPr>
                <w:rFonts w:ascii="Times New Roman" w:hAnsi="Times New Roman" w:cs="Times New Roman"/>
              </w:rPr>
              <w:t>январь</w:t>
            </w:r>
          </w:p>
        </w:tc>
        <w:tc>
          <w:tcPr>
            <w:tcW w:w="7584" w:type="dxa"/>
            <w:tcBorders>
              <w:top w:val="single" w:sz="4" w:space="0" w:color="000000"/>
              <w:left w:val="single" w:sz="4" w:space="0" w:color="000000"/>
              <w:bottom w:val="single" w:sz="4" w:space="0" w:color="000000"/>
              <w:right w:val="single" w:sz="4" w:space="0" w:color="000000"/>
            </w:tcBorders>
          </w:tcPr>
          <w:p w:rsidR="00EA6586" w:rsidRDefault="00993022">
            <w:pPr>
              <w:widowControl w:val="0"/>
              <w:tabs>
                <w:tab w:val="left" w:pos="5812"/>
              </w:tabs>
              <w:ind w:left="57"/>
              <w:contextualSpacing/>
              <w:mirrorIndents/>
              <w:jc w:val="both"/>
              <w:rPr>
                <w:rFonts w:ascii="Times New Roman" w:hAnsi="Times New Roman" w:cs="Times New Roman"/>
              </w:rPr>
            </w:pPr>
            <w:r>
              <w:rPr>
                <w:rFonts w:ascii="Times New Roman" w:hAnsi="Times New Roman" w:cs="Times New Roman"/>
              </w:rPr>
              <w:t xml:space="preserve">Ознакомление с понятием о самоконтроле при занятиях физической культурой и спортом. Дневник самоконтроля. Его формы и содержание. Понятие о </w:t>
            </w:r>
            <w:r>
              <w:rPr>
                <w:rFonts w:ascii="Times New Roman" w:hAnsi="Times New Roman" w:cs="Times New Roman"/>
              </w:rPr>
              <w:t>травматизме.</w:t>
            </w:r>
          </w:p>
        </w:tc>
      </w:tr>
      <w:tr w:rsidR="00EA6586">
        <w:trPr>
          <w:trHeight w:val="20"/>
        </w:trPr>
        <w:tc>
          <w:tcPr>
            <w:tcW w:w="1737" w:type="dxa"/>
            <w:vMerge/>
            <w:tcBorders>
              <w:left w:val="single" w:sz="4" w:space="0" w:color="000000"/>
              <w:right w:val="single" w:sz="4" w:space="0" w:color="000000"/>
            </w:tcBorders>
            <w:vAlign w:val="center"/>
          </w:tcPr>
          <w:p w:rsidR="00EA6586" w:rsidRDefault="00EA6586">
            <w:pPr>
              <w:widowControl w:val="0"/>
              <w:tabs>
                <w:tab w:val="left" w:pos="5812"/>
              </w:tabs>
              <w:ind w:left="57"/>
              <w:contextualSpacing/>
              <w:mirrorIndents/>
              <w:jc w:val="center"/>
              <w:rPr>
                <w:rFonts w:ascii="Times New Roman" w:hAnsi="Times New Roman" w:cs="Times New Roman"/>
              </w:rPr>
            </w:pPr>
          </w:p>
        </w:tc>
        <w:tc>
          <w:tcPr>
            <w:tcW w:w="2801" w:type="dxa"/>
            <w:tcBorders>
              <w:top w:val="single" w:sz="4" w:space="0" w:color="000000"/>
              <w:left w:val="single" w:sz="4" w:space="0" w:color="000000"/>
              <w:bottom w:val="single" w:sz="4" w:space="0" w:color="000000"/>
              <w:right w:val="single" w:sz="4" w:space="0" w:color="000000"/>
            </w:tcBorders>
            <w:vAlign w:val="center"/>
          </w:tcPr>
          <w:p w:rsidR="00EA6586" w:rsidRDefault="00993022">
            <w:pPr>
              <w:widowControl w:val="0"/>
              <w:tabs>
                <w:tab w:val="left" w:pos="5812"/>
              </w:tabs>
              <w:ind w:left="57"/>
              <w:contextualSpacing/>
              <w:mirrorIndents/>
              <w:jc w:val="center"/>
              <w:rPr>
                <w:rFonts w:ascii="Times New Roman" w:hAnsi="Times New Roman" w:cs="Times New Roman"/>
              </w:rPr>
            </w:pPr>
            <w:r>
              <w:rPr>
                <w:rFonts w:ascii="Times New Roman" w:hAnsi="Times New Roman" w:cs="Times New Roman"/>
              </w:rPr>
              <w:t xml:space="preserve">Теоретические основы обучения базовым </w:t>
            </w:r>
            <w:r>
              <w:rPr>
                <w:rFonts w:ascii="Times New Roman" w:hAnsi="Times New Roman" w:cs="Times New Roman"/>
              </w:rPr>
              <w:lastRenderedPageBreak/>
              <w:t>элементам техники и тактики вида спорта</w:t>
            </w:r>
          </w:p>
        </w:tc>
        <w:tc>
          <w:tcPr>
            <w:tcW w:w="1431" w:type="dxa"/>
            <w:tcBorders>
              <w:top w:val="single" w:sz="4" w:space="0" w:color="000000"/>
              <w:left w:val="single" w:sz="4" w:space="0" w:color="000000"/>
              <w:bottom w:val="single" w:sz="4" w:space="0" w:color="000000"/>
              <w:right w:val="single" w:sz="4" w:space="0" w:color="000000"/>
            </w:tcBorders>
            <w:vAlign w:val="center"/>
          </w:tcPr>
          <w:p w:rsidR="00EA6586" w:rsidRDefault="00993022">
            <w:pPr>
              <w:widowControl w:val="0"/>
              <w:tabs>
                <w:tab w:val="left" w:pos="5812"/>
              </w:tabs>
              <w:ind w:left="57"/>
              <w:contextualSpacing/>
              <w:mirrorIndents/>
              <w:jc w:val="center"/>
              <w:rPr>
                <w:rFonts w:ascii="Times New Roman" w:hAnsi="Times New Roman" w:cs="Times New Roman"/>
              </w:rPr>
            </w:pPr>
            <w:r>
              <w:rPr>
                <w:rFonts w:ascii="Times New Roman" w:hAnsi="Times New Roman" w:cs="Times New Roman"/>
                <w:color w:val="202124"/>
                <w:sz w:val="24"/>
                <w:szCs w:val="24"/>
                <w:shd w:val="clear" w:color="auto" w:fill="FFFFFF"/>
              </w:rPr>
              <w:lastRenderedPageBreak/>
              <w:t>≈</w:t>
            </w:r>
            <w:r>
              <w:rPr>
                <w:rFonts w:ascii="Times New Roman" w:hAnsi="Times New Roman" w:cs="Times New Roman"/>
                <w:b/>
                <w:bCs/>
                <w:sz w:val="24"/>
                <w:szCs w:val="24"/>
              </w:rPr>
              <w:t xml:space="preserve"> </w:t>
            </w:r>
            <w:r>
              <w:rPr>
                <w:rFonts w:ascii="Times New Roman" w:hAnsi="Times New Roman" w:cs="Times New Roman"/>
              </w:rPr>
              <w:t>13/20</w:t>
            </w:r>
          </w:p>
        </w:tc>
        <w:tc>
          <w:tcPr>
            <w:tcW w:w="1586" w:type="dxa"/>
            <w:tcBorders>
              <w:top w:val="single" w:sz="4" w:space="0" w:color="000000"/>
              <w:left w:val="single" w:sz="4" w:space="0" w:color="000000"/>
              <w:bottom w:val="single" w:sz="4" w:space="0" w:color="000000"/>
              <w:right w:val="single" w:sz="4" w:space="0" w:color="000000"/>
            </w:tcBorders>
            <w:vAlign w:val="center"/>
          </w:tcPr>
          <w:p w:rsidR="00EA6586" w:rsidRDefault="00993022">
            <w:pPr>
              <w:widowControl w:val="0"/>
              <w:tabs>
                <w:tab w:val="left" w:pos="5812"/>
              </w:tabs>
              <w:ind w:left="57"/>
              <w:contextualSpacing/>
              <w:mirrorIndents/>
              <w:jc w:val="center"/>
              <w:rPr>
                <w:rFonts w:ascii="Times New Roman" w:hAnsi="Times New Roman" w:cs="Times New Roman"/>
              </w:rPr>
            </w:pPr>
            <w:r>
              <w:rPr>
                <w:rFonts w:ascii="Times New Roman" w:hAnsi="Times New Roman" w:cs="Times New Roman"/>
              </w:rPr>
              <w:t>май</w:t>
            </w:r>
          </w:p>
        </w:tc>
        <w:tc>
          <w:tcPr>
            <w:tcW w:w="7584" w:type="dxa"/>
            <w:tcBorders>
              <w:top w:val="single" w:sz="4" w:space="0" w:color="000000"/>
              <w:left w:val="single" w:sz="4" w:space="0" w:color="000000"/>
              <w:bottom w:val="single" w:sz="4" w:space="0" w:color="000000"/>
              <w:right w:val="single" w:sz="4" w:space="0" w:color="000000"/>
            </w:tcBorders>
          </w:tcPr>
          <w:p w:rsidR="00EA6586" w:rsidRDefault="00993022">
            <w:pPr>
              <w:widowControl w:val="0"/>
              <w:tabs>
                <w:tab w:val="left" w:pos="5812"/>
              </w:tabs>
              <w:ind w:left="57"/>
              <w:contextualSpacing/>
              <w:mirrorIndents/>
              <w:rPr>
                <w:rFonts w:ascii="Times New Roman" w:hAnsi="Times New Roman" w:cs="Times New Roman"/>
              </w:rPr>
            </w:pPr>
            <w:r>
              <w:rPr>
                <w:rFonts w:ascii="Times New Roman" w:hAnsi="Times New Roman" w:cs="Times New Roman"/>
              </w:rPr>
              <w:t>Понятие о технических элементах вида спорта. Теоретические знания по технике их выполнения.</w:t>
            </w:r>
          </w:p>
        </w:tc>
      </w:tr>
      <w:tr w:rsidR="00EA6586">
        <w:trPr>
          <w:trHeight w:val="20"/>
        </w:trPr>
        <w:tc>
          <w:tcPr>
            <w:tcW w:w="1737" w:type="dxa"/>
            <w:vMerge/>
            <w:tcBorders>
              <w:left w:val="single" w:sz="4" w:space="0" w:color="000000"/>
              <w:right w:val="single" w:sz="4" w:space="0" w:color="000000"/>
            </w:tcBorders>
            <w:vAlign w:val="center"/>
          </w:tcPr>
          <w:p w:rsidR="00EA6586" w:rsidRDefault="00EA6586">
            <w:pPr>
              <w:widowControl w:val="0"/>
              <w:tabs>
                <w:tab w:val="left" w:pos="5812"/>
              </w:tabs>
              <w:ind w:left="57"/>
              <w:contextualSpacing/>
              <w:mirrorIndents/>
              <w:jc w:val="center"/>
              <w:rPr>
                <w:rFonts w:ascii="Times New Roman" w:hAnsi="Times New Roman" w:cs="Times New Roman"/>
              </w:rPr>
            </w:pPr>
          </w:p>
        </w:tc>
        <w:tc>
          <w:tcPr>
            <w:tcW w:w="2801" w:type="dxa"/>
            <w:tcBorders>
              <w:top w:val="single" w:sz="4" w:space="0" w:color="000000"/>
              <w:left w:val="single" w:sz="4" w:space="0" w:color="000000"/>
              <w:bottom w:val="single" w:sz="4" w:space="0" w:color="000000"/>
              <w:right w:val="single" w:sz="4" w:space="0" w:color="000000"/>
            </w:tcBorders>
            <w:vAlign w:val="center"/>
          </w:tcPr>
          <w:p w:rsidR="00EA6586" w:rsidRDefault="00993022">
            <w:pPr>
              <w:widowControl w:val="0"/>
              <w:tabs>
                <w:tab w:val="left" w:pos="5812"/>
              </w:tabs>
              <w:contextualSpacing/>
              <w:mirrorIndents/>
              <w:jc w:val="center"/>
              <w:rPr>
                <w:rFonts w:ascii="Times New Roman" w:hAnsi="Times New Roman" w:cs="Times New Roman"/>
              </w:rPr>
            </w:pPr>
            <w:r>
              <w:rPr>
                <w:rFonts w:ascii="Times New Roman" w:hAnsi="Times New Roman" w:cs="Times New Roman"/>
              </w:rPr>
              <w:t>Теоретические основы судейства. Правила вида спорта</w:t>
            </w:r>
          </w:p>
        </w:tc>
        <w:tc>
          <w:tcPr>
            <w:tcW w:w="1431" w:type="dxa"/>
            <w:tcBorders>
              <w:top w:val="single" w:sz="4" w:space="0" w:color="000000"/>
              <w:left w:val="single" w:sz="4" w:space="0" w:color="000000"/>
              <w:bottom w:val="single" w:sz="4" w:space="0" w:color="000000"/>
              <w:right w:val="single" w:sz="4" w:space="0" w:color="000000"/>
            </w:tcBorders>
            <w:vAlign w:val="center"/>
          </w:tcPr>
          <w:p w:rsidR="00EA6586" w:rsidRDefault="00993022">
            <w:pPr>
              <w:widowControl w:val="0"/>
              <w:tabs>
                <w:tab w:val="left" w:pos="5812"/>
              </w:tabs>
              <w:contextualSpacing/>
              <w:mirrorIndents/>
              <w:jc w:val="center"/>
              <w:rPr>
                <w:rFonts w:ascii="Times New Roman" w:hAnsi="Times New Roman" w:cs="Times New Roman"/>
              </w:rPr>
            </w:pPr>
            <w:r>
              <w:rPr>
                <w:rFonts w:ascii="Times New Roman" w:hAnsi="Times New Roman" w:cs="Times New Roman"/>
                <w:color w:val="202124"/>
                <w:sz w:val="24"/>
                <w:szCs w:val="24"/>
                <w:shd w:val="clear" w:color="auto" w:fill="FFFFFF"/>
              </w:rPr>
              <w:t>≈</w:t>
            </w:r>
            <w:r>
              <w:rPr>
                <w:rFonts w:ascii="Times New Roman" w:hAnsi="Times New Roman" w:cs="Times New Roman"/>
                <w:b/>
                <w:bCs/>
                <w:sz w:val="24"/>
                <w:szCs w:val="24"/>
              </w:rPr>
              <w:t xml:space="preserve"> </w:t>
            </w:r>
            <w:r>
              <w:rPr>
                <w:rFonts w:ascii="Times New Roman" w:hAnsi="Times New Roman" w:cs="Times New Roman"/>
              </w:rPr>
              <w:t>14/20</w:t>
            </w:r>
          </w:p>
        </w:tc>
        <w:tc>
          <w:tcPr>
            <w:tcW w:w="1586" w:type="dxa"/>
            <w:tcBorders>
              <w:top w:val="single" w:sz="4" w:space="0" w:color="000000"/>
              <w:left w:val="single" w:sz="4" w:space="0" w:color="000000"/>
              <w:bottom w:val="single" w:sz="4" w:space="0" w:color="000000"/>
              <w:right w:val="single" w:sz="4" w:space="0" w:color="000000"/>
            </w:tcBorders>
            <w:vAlign w:val="center"/>
          </w:tcPr>
          <w:p w:rsidR="00EA6586" w:rsidRDefault="00993022">
            <w:pPr>
              <w:widowControl w:val="0"/>
              <w:tabs>
                <w:tab w:val="left" w:pos="5812"/>
              </w:tabs>
              <w:contextualSpacing/>
              <w:mirrorIndents/>
              <w:jc w:val="center"/>
              <w:rPr>
                <w:rFonts w:ascii="Times New Roman" w:hAnsi="Times New Roman" w:cs="Times New Roman"/>
              </w:rPr>
            </w:pPr>
            <w:r>
              <w:rPr>
                <w:rFonts w:ascii="Times New Roman" w:hAnsi="Times New Roman" w:cs="Times New Roman"/>
              </w:rPr>
              <w:t>июнь</w:t>
            </w:r>
          </w:p>
        </w:tc>
        <w:tc>
          <w:tcPr>
            <w:tcW w:w="7584" w:type="dxa"/>
            <w:tcBorders>
              <w:top w:val="single" w:sz="4" w:space="0" w:color="000000"/>
              <w:left w:val="single" w:sz="4" w:space="0" w:color="000000"/>
              <w:bottom w:val="single" w:sz="4" w:space="0" w:color="000000"/>
              <w:right w:val="single" w:sz="4" w:space="0" w:color="000000"/>
            </w:tcBorders>
          </w:tcPr>
          <w:p w:rsidR="00EA6586" w:rsidRDefault="00993022">
            <w:pPr>
              <w:widowControl w:val="0"/>
              <w:tabs>
                <w:tab w:val="left" w:pos="5812"/>
              </w:tabs>
              <w:contextualSpacing/>
              <w:mirrorIndents/>
              <w:jc w:val="both"/>
              <w:rPr>
                <w:rFonts w:ascii="Times New Roman" w:hAnsi="Times New Roman" w:cs="Times New Roman"/>
              </w:rPr>
            </w:pPr>
            <w:r>
              <w:rPr>
                <w:rFonts w:ascii="Times New Roman" w:hAnsi="Times New Roman" w:cs="Times New Roman"/>
              </w:rPr>
              <w:t>Понятийность. Классификация спортивных соревнований. Команды (жесты) спортивных судей. Положение о спортивном соревновании. Организационная работа по подготовке спортивных соревнований. Состав и обязанности спортивных судейских бригад. Обязаннос</w:t>
            </w:r>
            <w:r>
              <w:rPr>
                <w:rFonts w:ascii="Times New Roman" w:hAnsi="Times New Roman" w:cs="Times New Roman"/>
              </w:rPr>
              <w:t>ти и права участников спортивных соревнований. Система зачета в спортивных соревнованиях по виду спорта.</w:t>
            </w:r>
          </w:p>
        </w:tc>
      </w:tr>
      <w:tr w:rsidR="00EA6586">
        <w:trPr>
          <w:trHeight w:val="20"/>
        </w:trPr>
        <w:tc>
          <w:tcPr>
            <w:tcW w:w="1737" w:type="dxa"/>
            <w:vMerge/>
            <w:tcBorders>
              <w:left w:val="single" w:sz="4" w:space="0" w:color="000000"/>
              <w:right w:val="single" w:sz="4" w:space="0" w:color="000000"/>
            </w:tcBorders>
            <w:vAlign w:val="center"/>
          </w:tcPr>
          <w:p w:rsidR="00EA6586" w:rsidRDefault="00EA6586">
            <w:pPr>
              <w:widowControl w:val="0"/>
              <w:tabs>
                <w:tab w:val="left" w:pos="5812"/>
              </w:tabs>
              <w:ind w:left="57"/>
              <w:contextualSpacing/>
              <w:mirrorIndents/>
              <w:jc w:val="center"/>
              <w:rPr>
                <w:rFonts w:ascii="Times New Roman" w:hAnsi="Times New Roman" w:cs="Times New Roman"/>
              </w:rPr>
            </w:pPr>
          </w:p>
        </w:tc>
        <w:tc>
          <w:tcPr>
            <w:tcW w:w="2801" w:type="dxa"/>
            <w:tcBorders>
              <w:top w:val="single" w:sz="4" w:space="0" w:color="000000"/>
              <w:left w:val="single" w:sz="4" w:space="0" w:color="000000"/>
              <w:bottom w:val="single" w:sz="4" w:space="0" w:color="000000"/>
              <w:right w:val="single" w:sz="4" w:space="0" w:color="000000"/>
            </w:tcBorders>
            <w:vAlign w:val="center"/>
          </w:tcPr>
          <w:p w:rsidR="00EA6586" w:rsidRDefault="00993022">
            <w:pPr>
              <w:widowControl w:val="0"/>
              <w:tabs>
                <w:tab w:val="left" w:pos="5812"/>
              </w:tabs>
              <w:ind w:left="57"/>
              <w:contextualSpacing/>
              <w:mirrorIndents/>
              <w:jc w:val="center"/>
              <w:rPr>
                <w:rFonts w:ascii="Times New Roman" w:hAnsi="Times New Roman" w:cs="Times New Roman"/>
              </w:rPr>
            </w:pPr>
            <w:r>
              <w:rPr>
                <w:rFonts w:ascii="Times New Roman" w:hAnsi="Times New Roman" w:cs="Times New Roman"/>
              </w:rPr>
              <w:t>Режим дня и питание обучающихся</w:t>
            </w:r>
          </w:p>
        </w:tc>
        <w:tc>
          <w:tcPr>
            <w:tcW w:w="1431" w:type="dxa"/>
            <w:tcBorders>
              <w:top w:val="single" w:sz="4" w:space="0" w:color="000000"/>
              <w:left w:val="single" w:sz="4" w:space="0" w:color="000000"/>
              <w:bottom w:val="single" w:sz="4" w:space="0" w:color="000000"/>
              <w:right w:val="single" w:sz="4" w:space="0" w:color="000000"/>
            </w:tcBorders>
            <w:vAlign w:val="center"/>
          </w:tcPr>
          <w:p w:rsidR="00EA6586" w:rsidRDefault="00993022">
            <w:pPr>
              <w:widowControl w:val="0"/>
              <w:tabs>
                <w:tab w:val="left" w:pos="5812"/>
              </w:tabs>
              <w:ind w:left="57"/>
              <w:contextualSpacing/>
              <w:mirrorIndents/>
              <w:jc w:val="center"/>
              <w:rPr>
                <w:rFonts w:ascii="Times New Roman" w:hAnsi="Times New Roman" w:cs="Times New Roman"/>
              </w:rPr>
            </w:pPr>
            <w:r>
              <w:rPr>
                <w:rFonts w:ascii="Times New Roman" w:hAnsi="Times New Roman" w:cs="Times New Roman"/>
                <w:color w:val="202124"/>
                <w:sz w:val="24"/>
                <w:szCs w:val="24"/>
                <w:shd w:val="clear" w:color="auto" w:fill="FFFFFF"/>
              </w:rPr>
              <w:t>≈</w:t>
            </w:r>
            <w:r>
              <w:rPr>
                <w:rFonts w:ascii="Times New Roman" w:hAnsi="Times New Roman" w:cs="Times New Roman"/>
                <w:b/>
                <w:bCs/>
                <w:sz w:val="24"/>
                <w:szCs w:val="24"/>
              </w:rPr>
              <w:t xml:space="preserve"> </w:t>
            </w:r>
            <w:r>
              <w:rPr>
                <w:rFonts w:ascii="Times New Roman" w:hAnsi="Times New Roman" w:cs="Times New Roman"/>
              </w:rPr>
              <w:t>14/20</w:t>
            </w:r>
          </w:p>
        </w:tc>
        <w:tc>
          <w:tcPr>
            <w:tcW w:w="1586" w:type="dxa"/>
            <w:tcBorders>
              <w:top w:val="single" w:sz="4" w:space="0" w:color="000000"/>
              <w:left w:val="single" w:sz="4" w:space="0" w:color="000000"/>
              <w:bottom w:val="single" w:sz="4" w:space="0" w:color="000000"/>
              <w:right w:val="single" w:sz="4" w:space="0" w:color="000000"/>
            </w:tcBorders>
            <w:vAlign w:val="center"/>
          </w:tcPr>
          <w:p w:rsidR="00EA6586" w:rsidRDefault="00993022">
            <w:pPr>
              <w:widowControl w:val="0"/>
              <w:tabs>
                <w:tab w:val="left" w:pos="5812"/>
              </w:tabs>
              <w:ind w:left="57"/>
              <w:contextualSpacing/>
              <w:mirrorIndents/>
              <w:rPr>
                <w:rFonts w:ascii="Times New Roman" w:hAnsi="Times New Roman" w:cs="Times New Roman"/>
              </w:rPr>
            </w:pPr>
            <w:r>
              <w:rPr>
                <w:rFonts w:ascii="Times New Roman" w:hAnsi="Times New Roman" w:cs="Times New Roman"/>
              </w:rPr>
              <w:t xml:space="preserve">    август</w:t>
            </w:r>
          </w:p>
        </w:tc>
        <w:tc>
          <w:tcPr>
            <w:tcW w:w="7584" w:type="dxa"/>
            <w:tcBorders>
              <w:top w:val="single" w:sz="4" w:space="0" w:color="000000"/>
              <w:left w:val="single" w:sz="4" w:space="0" w:color="000000"/>
              <w:bottom w:val="single" w:sz="4" w:space="0" w:color="000000"/>
              <w:right w:val="single" w:sz="4" w:space="0" w:color="000000"/>
            </w:tcBorders>
          </w:tcPr>
          <w:p w:rsidR="00EA6586" w:rsidRDefault="00993022">
            <w:pPr>
              <w:widowControl w:val="0"/>
              <w:tabs>
                <w:tab w:val="left" w:pos="5812"/>
              </w:tabs>
              <w:ind w:left="57"/>
              <w:contextualSpacing/>
              <w:mirrorIndents/>
              <w:rPr>
                <w:rFonts w:ascii="Times New Roman" w:hAnsi="Times New Roman" w:cs="Times New Roman"/>
              </w:rPr>
            </w:pPr>
            <w:r>
              <w:rPr>
                <w:rFonts w:ascii="Times New Roman" w:hAnsi="Times New Roman" w:cs="Times New Roman"/>
                <w:shd w:val="clear" w:color="auto" w:fill="FFFFFF"/>
              </w:rPr>
              <w:t xml:space="preserve">Расписание учебно-тренировочного и учебного процесса. Роль питания в жизнедеятельности. </w:t>
            </w:r>
            <w:r>
              <w:rPr>
                <w:rFonts w:ascii="Times New Roman" w:hAnsi="Times New Roman" w:cs="Times New Roman"/>
                <w:shd w:val="clear" w:color="auto" w:fill="FFFFFF"/>
              </w:rPr>
              <w:t>Рациональное, сбалансированное питание.</w:t>
            </w:r>
          </w:p>
        </w:tc>
      </w:tr>
      <w:tr w:rsidR="00EA6586">
        <w:trPr>
          <w:trHeight w:val="20"/>
        </w:trPr>
        <w:tc>
          <w:tcPr>
            <w:tcW w:w="1737" w:type="dxa"/>
            <w:vMerge/>
            <w:tcBorders>
              <w:left w:val="single" w:sz="4" w:space="0" w:color="000000"/>
              <w:right w:val="single" w:sz="4" w:space="0" w:color="000000"/>
            </w:tcBorders>
            <w:vAlign w:val="center"/>
          </w:tcPr>
          <w:p w:rsidR="00EA6586" w:rsidRDefault="00EA6586">
            <w:pPr>
              <w:widowControl w:val="0"/>
              <w:tabs>
                <w:tab w:val="left" w:pos="5812"/>
              </w:tabs>
              <w:ind w:left="57"/>
              <w:contextualSpacing/>
              <w:mirrorIndents/>
              <w:jc w:val="center"/>
              <w:rPr>
                <w:rFonts w:ascii="Times New Roman" w:hAnsi="Times New Roman" w:cs="Times New Roman"/>
              </w:rPr>
            </w:pPr>
          </w:p>
        </w:tc>
        <w:tc>
          <w:tcPr>
            <w:tcW w:w="2801" w:type="dxa"/>
            <w:tcBorders>
              <w:top w:val="single" w:sz="4" w:space="0" w:color="000000"/>
              <w:left w:val="single" w:sz="4" w:space="0" w:color="000000"/>
              <w:bottom w:val="single" w:sz="4" w:space="0" w:color="000000"/>
              <w:right w:val="single" w:sz="4" w:space="0" w:color="000000"/>
            </w:tcBorders>
            <w:vAlign w:val="center"/>
          </w:tcPr>
          <w:p w:rsidR="00EA6586" w:rsidRDefault="00993022">
            <w:pPr>
              <w:widowControl w:val="0"/>
              <w:tabs>
                <w:tab w:val="left" w:pos="5812"/>
              </w:tabs>
              <w:ind w:left="57"/>
              <w:contextualSpacing/>
              <w:mirrorIndents/>
              <w:jc w:val="center"/>
              <w:rPr>
                <w:rFonts w:ascii="Times New Roman" w:hAnsi="Times New Roman" w:cs="Times New Roman"/>
              </w:rPr>
            </w:pPr>
            <w:r>
              <w:rPr>
                <w:rFonts w:ascii="Times New Roman" w:hAnsi="Times New Roman" w:cs="Times New Roman"/>
              </w:rPr>
              <w:t>Оборудование и спортивный инвентарь по виду спорта</w:t>
            </w:r>
          </w:p>
        </w:tc>
        <w:tc>
          <w:tcPr>
            <w:tcW w:w="1431" w:type="dxa"/>
            <w:tcBorders>
              <w:top w:val="single" w:sz="4" w:space="0" w:color="000000"/>
              <w:left w:val="single" w:sz="4" w:space="0" w:color="000000"/>
              <w:bottom w:val="single" w:sz="4" w:space="0" w:color="000000"/>
              <w:right w:val="single" w:sz="4" w:space="0" w:color="000000"/>
            </w:tcBorders>
            <w:vAlign w:val="center"/>
          </w:tcPr>
          <w:p w:rsidR="00EA6586" w:rsidRDefault="00993022">
            <w:pPr>
              <w:widowControl w:val="0"/>
              <w:tabs>
                <w:tab w:val="left" w:pos="5812"/>
              </w:tabs>
              <w:ind w:left="57"/>
              <w:contextualSpacing/>
              <w:mirrorIndents/>
              <w:jc w:val="center"/>
              <w:rPr>
                <w:rFonts w:ascii="Times New Roman" w:hAnsi="Times New Roman" w:cs="Times New Roman"/>
              </w:rPr>
            </w:pPr>
            <w:r>
              <w:rPr>
                <w:rFonts w:ascii="Times New Roman" w:hAnsi="Times New Roman" w:cs="Times New Roman"/>
                <w:color w:val="202124"/>
                <w:sz w:val="24"/>
                <w:szCs w:val="24"/>
                <w:shd w:val="clear" w:color="auto" w:fill="FFFFFF"/>
              </w:rPr>
              <w:t>≈</w:t>
            </w:r>
            <w:r>
              <w:rPr>
                <w:rFonts w:ascii="Times New Roman" w:hAnsi="Times New Roman" w:cs="Times New Roman"/>
                <w:b/>
                <w:bCs/>
                <w:sz w:val="24"/>
                <w:szCs w:val="24"/>
              </w:rPr>
              <w:t xml:space="preserve"> </w:t>
            </w:r>
            <w:r>
              <w:rPr>
                <w:rFonts w:ascii="Times New Roman" w:hAnsi="Times New Roman" w:cs="Times New Roman"/>
              </w:rPr>
              <w:t>14/20</w:t>
            </w:r>
          </w:p>
        </w:tc>
        <w:tc>
          <w:tcPr>
            <w:tcW w:w="1586" w:type="dxa"/>
            <w:tcBorders>
              <w:top w:val="single" w:sz="4" w:space="0" w:color="000000"/>
              <w:left w:val="single" w:sz="4" w:space="0" w:color="000000"/>
              <w:bottom w:val="single" w:sz="4" w:space="0" w:color="000000"/>
              <w:right w:val="single" w:sz="4" w:space="0" w:color="000000"/>
            </w:tcBorders>
            <w:vAlign w:val="center"/>
          </w:tcPr>
          <w:p w:rsidR="00EA6586" w:rsidRDefault="00993022">
            <w:pPr>
              <w:widowControl w:val="0"/>
              <w:tabs>
                <w:tab w:val="left" w:pos="5812"/>
              </w:tabs>
              <w:ind w:left="57"/>
              <w:contextualSpacing/>
              <w:mirrorIndents/>
              <w:rPr>
                <w:rFonts w:ascii="Times New Roman" w:hAnsi="Times New Roman" w:cs="Times New Roman"/>
              </w:rPr>
            </w:pPr>
            <w:r>
              <w:rPr>
                <w:rFonts w:ascii="Times New Roman" w:hAnsi="Times New Roman" w:cs="Times New Roman"/>
              </w:rPr>
              <w:t>ноябрь-май</w:t>
            </w:r>
          </w:p>
        </w:tc>
        <w:tc>
          <w:tcPr>
            <w:tcW w:w="7584" w:type="dxa"/>
            <w:tcBorders>
              <w:top w:val="single" w:sz="4" w:space="0" w:color="000000"/>
              <w:left w:val="single" w:sz="4" w:space="0" w:color="000000"/>
              <w:bottom w:val="single" w:sz="4" w:space="0" w:color="000000"/>
              <w:right w:val="single" w:sz="4" w:space="0" w:color="000000"/>
            </w:tcBorders>
          </w:tcPr>
          <w:p w:rsidR="00EA6586" w:rsidRDefault="00993022">
            <w:pPr>
              <w:widowControl w:val="0"/>
              <w:tabs>
                <w:tab w:val="left" w:pos="5812"/>
              </w:tabs>
              <w:ind w:left="57"/>
              <w:contextualSpacing/>
              <w:mirrorIndents/>
              <w:jc w:val="both"/>
              <w:rPr>
                <w:rFonts w:ascii="Times New Roman" w:hAnsi="Times New Roman" w:cs="Times New Roman"/>
              </w:rPr>
            </w:pPr>
            <w:r>
              <w:rPr>
                <w:rFonts w:ascii="Times New Roman" w:hAnsi="Times New Roman" w:cs="Times New Roman"/>
              </w:rPr>
              <w:t>Правила эксплуатации и безопасного использования оборудования и спортивного инвентаря.</w:t>
            </w:r>
          </w:p>
        </w:tc>
      </w:tr>
      <w:tr w:rsidR="00EA6586">
        <w:trPr>
          <w:trHeight w:val="20"/>
        </w:trPr>
        <w:tc>
          <w:tcPr>
            <w:tcW w:w="1737" w:type="dxa"/>
            <w:vMerge w:val="restart"/>
            <w:tcBorders>
              <w:top w:val="single" w:sz="4" w:space="0" w:color="000000"/>
              <w:left w:val="single" w:sz="4" w:space="0" w:color="000000"/>
              <w:bottom w:val="single" w:sz="4" w:space="0" w:color="000000"/>
              <w:right w:val="single" w:sz="4" w:space="0" w:color="000000"/>
            </w:tcBorders>
            <w:vAlign w:val="center"/>
          </w:tcPr>
          <w:p w:rsidR="00EA6586" w:rsidRDefault="00993022">
            <w:pPr>
              <w:widowControl w:val="0"/>
              <w:tabs>
                <w:tab w:val="left" w:pos="5812"/>
              </w:tabs>
              <w:ind w:left="57"/>
              <w:contextualSpacing/>
              <w:mirrorIndents/>
              <w:jc w:val="center"/>
              <w:rPr>
                <w:rFonts w:ascii="Times New Roman" w:hAnsi="Times New Roman" w:cs="Times New Roman"/>
              </w:rPr>
            </w:pPr>
            <w:r>
              <w:rPr>
                <w:rFonts w:ascii="Times New Roman" w:hAnsi="Times New Roman" w:cs="Times New Roman"/>
              </w:rPr>
              <w:t>Учебно-трениро-вочный</w:t>
            </w:r>
          </w:p>
          <w:p w:rsidR="00EA6586" w:rsidRDefault="00993022">
            <w:pPr>
              <w:widowControl w:val="0"/>
              <w:tabs>
                <w:tab w:val="left" w:pos="5812"/>
              </w:tabs>
              <w:ind w:left="57"/>
              <w:contextualSpacing/>
              <w:mirrorIndents/>
              <w:jc w:val="center"/>
              <w:rPr>
                <w:rFonts w:ascii="Times New Roman" w:hAnsi="Times New Roman" w:cs="Times New Roman"/>
              </w:rPr>
            </w:pPr>
            <w:r>
              <w:rPr>
                <w:rFonts w:ascii="Times New Roman" w:hAnsi="Times New Roman" w:cs="Times New Roman"/>
              </w:rPr>
              <w:t xml:space="preserve">этап (этап спортивной </w:t>
            </w:r>
            <w:r>
              <w:rPr>
                <w:rFonts w:ascii="Times New Roman" w:hAnsi="Times New Roman" w:cs="Times New Roman"/>
              </w:rPr>
              <w:t>специализа-ции)</w:t>
            </w:r>
          </w:p>
        </w:tc>
        <w:tc>
          <w:tcPr>
            <w:tcW w:w="2801" w:type="dxa"/>
            <w:tcBorders>
              <w:top w:val="single" w:sz="4" w:space="0" w:color="000000"/>
              <w:left w:val="single" w:sz="4" w:space="0" w:color="000000"/>
              <w:bottom w:val="single" w:sz="4" w:space="0" w:color="000000"/>
              <w:right w:val="single" w:sz="4" w:space="0" w:color="000000"/>
            </w:tcBorders>
            <w:vAlign w:val="center"/>
          </w:tcPr>
          <w:p w:rsidR="00EA6586" w:rsidRDefault="00993022">
            <w:pPr>
              <w:widowControl w:val="0"/>
              <w:tabs>
                <w:tab w:val="left" w:pos="5812"/>
              </w:tabs>
              <w:ind w:left="57"/>
              <w:contextualSpacing/>
              <w:mirrorIndents/>
              <w:jc w:val="center"/>
              <w:rPr>
                <w:rFonts w:ascii="Times New Roman" w:hAnsi="Times New Roman" w:cs="Times New Roman"/>
                <w:b/>
                <w:bCs/>
              </w:rPr>
            </w:pPr>
            <w:r>
              <w:rPr>
                <w:rFonts w:ascii="Times New Roman" w:hAnsi="Times New Roman" w:cs="Times New Roman"/>
                <w:b/>
                <w:bCs/>
              </w:rPr>
              <w:t>Всего на учебно-тренировочном этапе до трех лет обучения/ свыше трех лет обучения:</w:t>
            </w:r>
          </w:p>
        </w:tc>
        <w:tc>
          <w:tcPr>
            <w:tcW w:w="1431" w:type="dxa"/>
            <w:tcBorders>
              <w:top w:val="single" w:sz="4" w:space="0" w:color="000000"/>
              <w:left w:val="single" w:sz="4" w:space="0" w:color="000000"/>
              <w:bottom w:val="single" w:sz="4" w:space="0" w:color="000000"/>
              <w:right w:val="single" w:sz="4" w:space="0" w:color="000000"/>
            </w:tcBorders>
            <w:vAlign w:val="center"/>
          </w:tcPr>
          <w:p w:rsidR="00EA6586" w:rsidRDefault="00993022">
            <w:pPr>
              <w:widowControl w:val="0"/>
              <w:tabs>
                <w:tab w:val="left" w:pos="5812"/>
              </w:tabs>
              <w:ind w:left="57"/>
              <w:contextualSpacing/>
              <w:mirrorIndents/>
              <w:jc w:val="center"/>
              <w:rPr>
                <w:rFonts w:ascii="Times New Roman" w:hAnsi="Times New Roman" w:cs="Times New Roman"/>
                <w:b/>
                <w:bCs/>
              </w:rPr>
            </w:pPr>
            <w:r>
              <w:rPr>
                <w:rFonts w:ascii="Times New Roman" w:hAnsi="Times New Roman" w:cs="Times New Roman"/>
                <w:b/>
                <w:bCs/>
                <w:color w:val="202124"/>
                <w:sz w:val="24"/>
                <w:szCs w:val="24"/>
                <w:shd w:val="clear" w:color="auto" w:fill="FFFFFF"/>
              </w:rPr>
              <w:t>≈</w:t>
            </w:r>
            <w:r>
              <w:rPr>
                <w:rFonts w:ascii="Times New Roman" w:hAnsi="Times New Roman" w:cs="Times New Roman"/>
                <w:b/>
                <w:bCs/>
                <w:sz w:val="24"/>
                <w:szCs w:val="24"/>
              </w:rPr>
              <w:t xml:space="preserve"> </w:t>
            </w:r>
            <w:r>
              <w:rPr>
                <w:rFonts w:ascii="Times New Roman" w:hAnsi="Times New Roman" w:cs="Times New Roman"/>
                <w:b/>
                <w:bCs/>
              </w:rPr>
              <w:t>600/960</w:t>
            </w:r>
          </w:p>
        </w:tc>
        <w:tc>
          <w:tcPr>
            <w:tcW w:w="1586" w:type="dxa"/>
            <w:tcBorders>
              <w:top w:val="single" w:sz="4" w:space="0" w:color="000000"/>
              <w:left w:val="single" w:sz="4" w:space="0" w:color="000000"/>
              <w:bottom w:val="single" w:sz="4" w:space="0" w:color="000000"/>
              <w:right w:val="single" w:sz="4" w:space="0" w:color="000000"/>
            </w:tcBorders>
            <w:vAlign w:val="center"/>
          </w:tcPr>
          <w:p w:rsidR="00EA6586" w:rsidRDefault="00EA6586">
            <w:pPr>
              <w:widowControl w:val="0"/>
              <w:tabs>
                <w:tab w:val="left" w:pos="5812"/>
              </w:tabs>
              <w:ind w:left="57"/>
              <w:contextualSpacing/>
              <w:mirrorIndents/>
              <w:jc w:val="center"/>
              <w:rPr>
                <w:rFonts w:ascii="Times New Roman" w:hAnsi="Times New Roman" w:cs="Times New Roman"/>
              </w:rPr>
            </w:pPr>
          </w:p>
        </w:tc>
        <w:tc>
          <w:tcPr>
            <w:tcW w:w="7584" w:type="dxa"/>
            <w:tcBorders>
              <w:top w:val="single" w:sz="4" w:space="0" w:color="000000"/>
              <w:left w:val="single" w:sz="4" w:space="0" w:color="000000"/>
              <w:bottom w:val="single" w:sz="4" w:space="0" w:color="000000"/>
              <w:right w:val="single" w:sz="4" w:space="0" w:color="000000"/>
            </w:tcBorders>
          </w:tcPr>
          <w:p w:rsidR="00EA6586" w:rsidRDefault="00EA6586">
            <w:pPr>
              <w:widowControl w:val="0"/>
              <w:tabs>
                <w:tab w:val="left" w:pos="5812"/>
              </w:tabs>
              <w:ind w:left="57"/>
              <w:contextualSpacing/>
              <w:mirrorIndents/>
              <w:rPr>
                <w:rFonts w:ascii="Times New Roman" w:hAnsi="Times New Roman" w:cs="Times New Roman"/>
                <w:shd w:val="clear" w:color="auto" w:fill="FFFFFF"/>
              </w:rPr>
            </w:pPr>
          </w:p>
        </w:tc>
      </w:tr>
      <w:tr w:rsidR="00EA6586">
        <w:trPr>
          <w:trHeight w:val="20"/>
        </w:trPr>
        <w:tc>
          <w:tcPr>
            <w:tcW w:w="1737" w:type="dxa"/>
            <w:vMerge/>
            <w:tcBorders>
              <w:left w:val="single" w:sz="4" w:space="0" w:color="000000"/>
              <w:right w:val="single" w:sz="4" w:space="0" w:color="000000"/>
            </w:tcBorders>
            <w:vAlign w:val="center"/>
          </w:tcPr>
          <w:p w:rsidR="00EA6586" w:rsidRDefault="00EA6586">
            <w:pPr>
              <w:widowControl w:val="0"/>
              <w:tabs>
                <w:tab w:val="left" w:pos="5812"/>
              </w:tabs>
              <w:ind w:left="57"/>
              <w:contextualSpacing/>
              <w:mirrorIndents/>
              <w:jc w:val="center"/>
              <w:rPr>
                <w:rFonts w:ascii="Times New Roman" w:hAnsi="Times New Roman" w:cs="Times New Roman"/>
              </w:rPr>
            </w:pPr>
          </w:p>
        </w:tc>
        <w:tc>
          <w:tcPr>
            <w:tcW w:w="2801" w:type="dxa"/>
            <w:tcBorders>
              <w:top w:val="single" w:sz="4" w:space="0" w:color="000000"/>
              <w:left w:val="single" w:sz="4" w:space="0" w:color="000000"/>
              <w:bottom w:val="single" w:sz="4" w:space="0" w:color="000000"/>
              <w:right w:val="single" w:sz="4" w:space="0" w:color="000000"/>
            </w:tcBorders>
            <w:vAlign w:val="center"/>
          </w:tcPr>
          <w:p w:rsidR="00EA6586" w:rsidRDefault="00993022">
            <w:pPr>
              <w:widowControl w:val="0"/>
              <w:tabs>
                <w:tab w:val="left" w:pos="5812"/>
              </w:tabs>
              <w:ind w:left="57"/>
              <w:contextualSpacing/>
              <w:mirrorIndents/>
              <w:jc w:val="center"/>
              <w:rPr>
                <w:rFonts w:ascii="Times New Roman" w:hAnsi="Times New Roman" w:cs="Times New Roman"/>
              </w:rPr>
            </w:pPr>
            <w:r>
              <w:rPr>
                <w:rFonts w:ascii="Times New Roman" w:hAnsi="Times New Roman" w:cs="Times New Roman"/>
              </w:rPr>
              <w:t>Роль и место физической культуры в формировании личностных качеств</w:t>
            </w:r>
          </w:p>
        </w:tc>
        <w:tc>
          <w:tcPr>
            <w:tcW w:w="1431" w:type="dxa"/>
            <w:tcBorders>
              <w:top w:val="single" w:sz="4" w:space="0" w:color="000000"/>
              <w:left w:val="single" w:sz="4" w:space="0" w:color="000000"/>
              <w:bottom w:val="single" w:sz="4" w:space="0" w:color="000000"/>
              <w:right w:val="single" w:sz="4" w:space="0" w:color="000000"/>
            </w:tcBorders>
            <w:vAlign w:val="center"/>
          </w:tcPr>
          <w:p w:rsidR="00EA6586" w:rsidRDefault="00993022">
            <w:pPr>
              <w:widowControl w:val="0"/>
              <w:tabs>
                <w:tab w:val="left" w:pos="5812"/>
              </w:tabs>
              <w:ind w:left="57"/>
              <w:contextualSpacing/>
              <w:mirrorIndents/>
              <w:jc w:val="center"/>
              <w:rPr>
                <w:rFonts w:ascii="Times New Roman" w:hAnsi="Times New Roman" w:cs="Times New Roman"/>
              </w:rPr>
            </w:pPr>
            <w:r>
              <w:rPr>
                <w:rFonts w:ascii="Times New Roman" w:hAnsi="Times New Roman" w:cs="Times New Roman"/>
                <w:color w:val="202124"/>
                <w:sz w:val="24"/>
                <w:szCs w:val="24"/>
                <w:shd w:val="clear" w:color="auto" w:fill="FFFFFF"/>
              </w:rPr>
              <w:t>≈</w:t>
            </w:r>
            <w:r>
              <w:rPr>
                <w:rFonts w:ascii="Times New Roman" w:hAnsi="Times New Roman" w:cs="Times New Roman"/>
                <w:b/>
                <w:bCs/>
                <w:sz w:val="24"/>
                <w:szCs w:val="24"/>
              </w:rPr>
              <w:t xml:space="preserve"> </w:t>
            </w:r>
            <w:r>
              <w:rPr>
                <w:rFonts w:ascii="Times New Roman" w:hAnsi="Times New Roman" w:cs="Times New Roman"/>
              </w:rPr>
              <w:t>70/107</w:t>
            </w:r>
          </w:p>
        </w:tc>
        <w:tc>
          <w:tcPr>
            <w:tcW w:w="1586" w:type="dxa"/>
            <w:tcBorders>
              <w:top w:val="single" w:sz="4" w:space="0" w:color="000000"/>
              <w:left w:val="single" w:sz="4" w:space="0" w:color="000000"/>
              <w:bottom w:val="single" w:sz="4" w:space="0" w:color="000000"/>
              <w:right w:val="single" w:sz="4" w:space="0" w:color="000000"/>
            </w:tcBorders>
            <w:vAlign w:val="center"/>
          </w:tcPr>
          <w:p w:rsidR="00EA6586" w:rsidRDefault="00993022">
            <w:pPr>
              <w:widowControl w:val="0"/>
              <w:tabs>
                <w:tab w:val="left" w:pos="5812"/>
              </w:tabs>
              <w:ind w:left="57"/>
              <w:contextualSpacing/>
              <w:mirrorIndents/>
              <w:jc w:val="center"/>
              <w:rPr>
                <w:rFonts w:ascii="Times New Roman" w:hAnsi="Times New Roman" w:cs="Times New Roman"/>
              </w:rPr>
            </w:pPr>
            <w:r>
              <w:rPr>
                <w:rFonts w:ascii="Times New Roman" w:hAnsi="Times New Roman" w:cs="Times New Roman"/>
              </w:rPr>
              <w:t>сентябрь</w:t>
            </w:r>
          </w:p>
        </w:tc>
        <w:tc>
          <w:tcPr>
            <w:tcW w:w="7584" w:type="dxa"/>
            <w:tcBorders>
              <w:top w:val="single" w:sz="4" w:space="0" w:color="000000"/>
              <w:left w:val="single" w:sz="4" w:space="0" w:color="000000"/>
              <w:bottom w:val="single" w:sz="4" w:space="0" w:color="000000"/>
              <w:right w:val="single" w:sz="4" w:space="0" w:color="000000"/>
            </w:tcBorders>
          </w:tcPr>
          <w:p w:rsidR="00EA6586" w:rsidRDefault="00993022">
            <w:pPr>
              <w:pStyle w:val="affd"/>
              <w:widowControl w:val="0"/>
              <w:tabs>
                <w:tab w:val="left" w:pos="5812"/>
              </w:tabs>
              <w:spacing w:beforeAutospacing="0" w:after="0" w:afterAutospacing="0"/>
              <w:ind w:left="57"/>
              <w:contextualSpacing/>
              <w:mirrorIndents/>
              <w:rPr>
                <w:sz w:val="22"/>
                <w:szCs w:val="22"/>
              </w:rPr>
            </w:pPr>
            <w:r>
              <w:rPr>
                <w:sz w:val="22"/>
                <w:szCs w:val="22"/>
              </w:rPr>
              <w:t>Физическая культура и спорт как социальные феномены. Спорт</w:t>
            </w:r>
            <w:r>
              <w:rPr>
                <w:sz w:val="22"/>
                <w:szCs w:val="22"/>
              </w:rPr>
              <w:t xml:space="preserve"> – явление культурной жизни. Роль физической культуры в формировании личностных качеств человека. Воспитание волевых качеств, уверенности в собственных силах.</w:t>
            </w:r>
          </w:p>
        </w:tc>
      </w:tr>
      <w:tr w:rsidR="00EA6586">
        <w:trPr>
          <w:trHeight w:val="20"/>
        </w:trPr>
        <w:tc>
          <w:tcPr>
            <w:tcW w:w="1737" w:type="dxa"/>
            <w:vMerge/>
            <w:tcBorders>
              <w:left w:val="single" w:sz="4" w:space="0" w:color="000000"/>
              <w:right w:val="single" w:sz="4" w:space="0" w:color="000000"/>
            </w:tcBorders>
            <w:vAlign w:val="center"/>
          </w:tcPr>
          <w:p w:rsidR="00EA6586" w:rsidRDefault="00EA6586">
            <w:pPr>
              <w:widowControl w:val="0"/>
              <w:tabs>
                <w:tab w:val="left" w:pos="5812"/>
              </w:tabs>
              <w:ind w:left="57"/>
              <w:contextualSpacing/>
              <w:mirrorIndents/>
              <w:rPr>
                <w:rFonts w:ascii="Times New Roman" w:hAnsi="Times New Roman" w:cs="Times New Roman"/>
              </w:rPr>
            </w:pPr>
          </w:p>
        </w:tc>
        <w:tc>
          <w:tcPr>
            <w:tcW w:w="2801" w:type="dxa"/>
            <w:tcBorders>
              <w:top w:val="single" w:sz="4" w:space="0" w:color="000000"/>
              <w:left w:val="single" w:sz="4" w:space="0" w:color="000000"/>
              <w:bottom w:val="single" w:sz="4" w:space="0" w:color="000000"/>
              <w:right w:val="single" w:sz="4" w:space="0" w:color="000000"/>
            </w:tcBorders>
            <w:vAlign w:val="center"/>
          </w:tcPr>
          <w:p w:rsidR="00EA6586" w:rsidRDefault="00993022">
            <w:pPr>
              <w:widowControl w:val="0"/>
              <w:tabs>
                <w:tab w:val="left" w:pos="5812"/>
              </w:tabs>
              <w:ind w:left="57"/>
              <w:contextualSpacing/>
              <w:mirrorIndents/>
              <w:jc w:val="center"/>
              <w:rPr>
                <w:rFonts w:ascii="Times New Roman" w:hAnsi="Times New Roman" w:cs="Times New Roman"/>
              </w:rPr>
            </w:pPr>
            <w:r>
              <w:rPr>
                <w:rFonts w:ascii="Times New Roman" w:hAnsi="Times New Roman" w:cs="Times New Roman"/>
              </w:rPr>
              <w:t>История возникновения олимпийского движения</w:t>
            </w:r>
          </w:p>
        </w:tc>
        <w:tc>
          <w:tcPr>
            <w:tcW w:w="1431" w:type="dxa"/>
            <w:tcBorders>
              <w:top w:val="single" w:sz="4" w:space="0" w:color="000000"/>
              <w:left w:val="single" w:sz="4" w:space="0" w:color="000000"/>
              <w:bottom w:val="single" w:sz="4" w:space="0" w:color="000000"/>
              <w:right w:val="single" w:sz="4" w:space="0" w:color="000000"/>
            </w:tcBorders>
            <w:vAlign w:val="center"/>
          </w:tcPr>
          <w:p w:rsidR="00EA6586" w:rsidRDefault="00993022">
            <w:pPr>
              <w:widowControl w:val="0"/>
              <w:tabs>
                <w:tab w:val="left" w:pos="5812"/>
              </w:tabs>
              <w:ind w:left="57"/>
              <w:contextualSpacing/>
              <w:mirrorIndents/>
              <w:jc w:val="center"/>
              <w:rPr>
                <w:rFonts w:ascii="Times New Roman" w:hAnsi="Times New Roman" w:cs="Times New Roman"/>
              </w:rPr>
            </w:pPr>
            <w:r>
              <w:rPr>
                <w:rFonts w:ascii="Times New Roman" w:hAnsi="Times New Roman" w:cs="Times New Roman"/>
                <w:color w:val="202124"/>
                <w:sz w:val="24"/>
                <w:szCs w:val="24"/>
                <w:shd w:val="clear" w:color="auto" w:fill="FFFFFF"/>
              </w:rPr>
              <w:t>≈</w:t>
            </w:r>
            <w:r>
              <w:rPr>
                <w:rFonts w:ascii="Times New Roman" w:hAnsi="Times New Roman" w:cs="Times New Roman"/>
                <w:b/>
                <w:bCs/>
                <w:sz w:val="24"/>
                <w:szCs w:val="24"/>
              </w:rPr>
              <w:t xml:space="preserve"> </w:t>
            </w:r>
            <w:r>
              <w:rPr>
                <w:rFonts w:ascii="Times New Roman" w:hAnsi="Times New Roman" w:cs="Times New Roman"/>
              </w:rPr>
              <w:t>70/107</w:t>
            </w:r>
          </w:p>
        </w:tc>
        <w:tc>
          <w:tcPr>
            <w:tcW w:w="1586" w:type="dxa"/>
            <w:tcBorders>
              <w:top w:val="single" w:sz="4" w:space="0" w:color="000000"/>
              <w:left w:val="single" w:sz="4" w:space="0" w:color="000000"/>
              <w:bottom w:val="single" w:sz="4" w:space="0" w:color="000000"/>
              <w:right w:val="single" w:sz="4" w:space="0" w:color="000000"/>
            </w:tcBorders>
            <w:vAlign w:val="center"/>
          </w:tcPr>
          <w:p w:rsidR="00EA6586" w:rsidRDefault="00993022">
            <w:pPr>
              <w:widowControl w:val="0"/>
              <w:tabs>
                <w:tab w:val="left" w:pos="5812"/>
              </w:tabs>
              <w:ind w:left="57"/>
              <w:contextualSpacing/>
              <w:mirrorIndents/>
              <w:jc w:val="center"/>
              <w:rPr>
                <w:rFonts w:ascii="Times New Roman" w:hAnsi="Times New Roman" w:cs="Times New Roman"/>
              </w:rPr>
            </w:pPr>
            <w:r>
              <w:rPr>
                <w:rFonts w:ascii="Times New Roman" w:hAnsi="Times New Roman" w:cs="Times New Roman"/>
              </w:rPr>
              <w:t>октябрь</w:t>
            </w:r>
          </w:p>
        </w:tc>
        <w:tc>
          <w:tcPr>
            <w:tcW w:w="7584" w:type="dxa"/>
            <w:tcBorders>
              <w:top w:val="single" w:sz="4" w:space="0" w:color="000000"/>
              <w:left w:val="single" w:sz="4" w:space="0" w:color="000000"/>
              <w:bottom w:val="single" w:sz="4" w:space="0" w:color="000000"/>
              <w:right w:val="single" w:sz="4" w:space="0" w:color="000000"/>
            </w:tcBorders>
          </w:tcPr>
          <w:p w:rsidR="00EA6586" w:rsidRDefault="00993022">
            <w:pPr>
              <w:pStyle w:val="affd"/>
              <w:widowControl w:val="0"/>
              <w:shd w:val="clear" w:color="auto" w:fill="FFFFFF"/>
              <w:tabs>
                <w:tab w:val="left" w:pos="5812"/>
              </w:tabs>
              <w:spacing w:beforeAutospacing="0" w:after="0" w:afterAutospacing="0"/>
              <w:ind w:left="57"/>
              <w:contextualSpacing/>
              <w:mirrorIndents/>
              <w:jc w:val="both"/>
              <w:textAlignment w:val="baseline"/>
              <w:rPr>
                <w:b/>
                <w:sz w:val="22"/>
                <w:szCs w:val="22"/>
              </w:rPr>
            </w:pPr>
            <w:r>
              <w:rPr>
                <w:rStyle w:val="af8"/>
                <w:b w:val="0"/>
                <w:sz w:val="22"/>
                <w:szCs w:val="22"/>
              </w:rPr>
              <w:t>Зарождение олимпийского движения.</w:t>
            </w:r>
            <w:r>
              <w:rPr>
                <w:b/>
                <w:sz w:val="22"/>
                <w:szCs w:val="22"/>
                <w:shd w:val="clear" w:color="auto" w:fill="FFFFFF"/>
              </w:rPr>
              <w:t xml:space="preserve"> </w:t>
            </w:r>
            <w:r>
              <w:rPr>
                <w:rStyle w:val="af8"/>
                <w:b w:val="0"/>
                <w:sz w:val="22"/>
                <w:szCs w:val="22"/>
                <w:shd w:val="clear" w:color="auto" w:fill="FFFFFF"/>
              </w:rPr>
              <w:t>Возрождение олимпийской идеи. Международный Олимпийский комитет (МОК).</w:t>
            </w:r>
          </w:p>
        </w:tc>
      </w:tr>
      <w:tr w:rsidR="00EA6586">
        <w:trPr>
          <w:trHeight w:val="20"/>
        </w:trPr>
        <w:tc>
          <w:tcPr>
            <w:tcW w:w="1737" w:type="dxa"/>
            <w:vMerge/>
            <w:tcBorders>
              <w:left w:val="single" w:sz="4" w:space="0" w:color="000000"/>
              <w:right w:val="single" w:sz="4" w:space="0" w:color="000000"/>
            </w:tcBorders>
            <w:vAlign w:val="center"/>
          </w:tcPr>
          <w:p w:rsidR="00EA6586" w:rsidRDefault="00EA6586">
            <w:pPr>
              <w:widowControl w:val="0"/>
              <w:tabs>
                <w:tab w:val="left" w:pos="5812"/>
              </w:tabs>
              <w:ind w:left="57"/>
              <w:contextualSpacing/>
              <w:mirrorIndents/>
              <w:rPr>
                <w:rFonts w:ascii="Times New Roman" w:hAnsi="Times New Roman" w:cs="Times New Roman"/>
              </w:rPr>
            </w:pPr>
          </w:p>
        </w:tc>
        <w:tc>
          <w:tcPr>
            <w:tcW w:w="2801" w:type="dxa"/>
            <w:tcBorders>
              <w:top w:val="single" w:sz="4" w:space="0" w:color="000000"/>
              <w:left w:val="single" w:sz="4" w:space="0" w:color="000000"/>
              <w:bottom w:val="single" w:sz="4" w:space="0" w:color="000000"/>
              <w:right w:val="single" w:sz="4" w:space="0" w:color="000000"/>
            </w:tcBorders>
            <w:vAlign w:val="center"/>
          </w:tcPr>
          <w:p w:rsidR="00EA6586" w:rsidRDefault="00993022">
            <w:pPr>
              <w:widowControl w:val="0"/>
              <w:tabs>
                <w:tab w:val="left" w:pos="5812"/>
              </w:tabs>
              <w:ind w:left="57"/>
              <w:contextualSpacing/>
              <w:mirrorIndents/>
              <w:jc w:val="center"/>
              <w:rPr>
                <w:rFonts w:ascii="Times New Roman" w:hAnsi="Times New Roman" w:cs="Times New Roman"/>
              </w:rPr>
            </w:pPr>
            <w:r>
              <w:rPr>
                <w:rFonts w:ascii="Times New Roman" w:hAnsi="Times New Roman" w:cs="Times New Roman"/>
              </w:rPr>
              <w:t>Режим дня и питание обучающихся</w:t>
            </w:r>
          </w:p>
        </w:tc>
        <w:tc>
          <w:tcPr>
            <w:tcW w:w="1431" w:type="dxa"/>
            <w:tcBorders>
              <w:top w:val="single" w:sz="4" w:space="0" w:color="000000"/>
              <w:left w:val="single" w:sz="4" w:space="0" w:color="000000"/>
              <w:bottom w:val="single" w:sz="4" w:space="0" w:color="000000"/>
              <w:right w:val="single" w:sz="4" w:space="0" w:color="000000"/>
            </w:tcBorders>
            <w:vAlign w:val="center"/>
          </w:tcPr>
          <w:p w:rsidR="00EA6586" w:rsidRDefault="00993022">
            <w:pPr>
              <w:widowControl w:val="0"/>
              <w:tabs>
                <w:tab w:val="left" w:pos="5812"/>
              </w:tabs>
              <w:ind w:left="57"/>
              <w:contextualSpacing/>
              <w:mirrorIndents/>
              <w:jc w:val="center"/>
              <w:rPr>
                <w:rFonts w:ascii="Times New Roman" w:hAnsi="Times New Roman" w:cs="Times New Roman"/>
              </w:rPr>
            </w:pPr>
            <w:r>
              <w:rPr>
                <w:rFonts w:ascii="Times New Roman" w:hAnsi="Times New Roman" w:cs="Times New Roman"/>
                <w:color w:val="202124"/>
                <w:sz w:val="24"/>
                <w:szCs w:val="24"/>
                <w:shd w:val="clear" w:color="auto" w:fill="FFFFFF"/>
              </w:rPr>
              <w:t>≈</w:t>
            </w:r>
            <w:r>
              <w:rPr>
                <w:rFonts w:ascii="Times New Roman" w:hAnsi="Times New Roman" w:cs="Times New Roman"/>
                <w:b/>
                <w:bCs/>
                <w:sz w:val="24"/>
                <w:szCs w:val="24"/>
              </w:rPr>
              <w:t xml:space="preserve"> </w:t>
            </w:r>
            <w:r>
              <w:rPr>
                <w:rFonts w:ascii="Times New Roman" w:hAnsi="Times New Roman" w:cs="Times New Roman"/>
              </w:rPr>
              <w:t>70/107</w:t>
            </w:r>
          </w:p>
        </w:tc>
        <w:tc>
          <w:tcPr>
            <w:tcW w:w="1586" w:type="dxa"/>
            <w:tcBorders>
              <w:top w:val="single" w:sz="4" w:space="0" w:color="000000"/>
              <w:left w:val="single" w:sz="4" w:space="0" w:color="000000"/>
              <w:bottom w:val="single" w:sz="4" w:space="0" w:color="000000"/>
              <w:right w:val="single" w:sz="4" w:space="0" w:color="000000"/>
            </w:tcBorders>
            <w:vAlign w:val="center"/>
          </w:tcPr>
          <w:p w:rsidR="00EA6586" w:rsidRDefault="00993022">
            <w:pPr>
              <w:widowControl w:val="0"/>
              <w:tabs>
                <w:tab w:val="left" w:pos="5812"/>
              </w:tabs>
              <w:ind w:left="57"/>
              <w:contextualSpacing/>
              <w:mirrorIndents/>
              <w:jc w:val="center"/>
              <w:rPr>
                <w:rFonts w:ascii="Times New Roman" w:hAnsi="Times New Roman" w:cs="Times New Roman"/>
              </w:rPr>
            </w:pPr>
            <w:r>
              <w:rPr>
                <w:rFonts w:ascii="Times New Roman" w:hAnsi="Times New Roman" w:cs="Times New Roman"/>
              </w:rPr>
              <w:t>ноябрь</w:t>
            </w:r>
          </w:p>
        </w:tc>
        <w:tc>
          <w:tcPr>
            <w:tcW w:w="7584" w:type="dxa"/>
            <w:tcBorders>
              <w:top w:val="single" w:sz="4" w:space="0" w:color="000000"/>
              <w:left w:val="single" w:sz="4" w:space="0" w:color="000000"/>
              <w:bottom w:val="single" w:sz="4" w:space="0" w:color="000000"/>
              <w:right w:val="single" w:sz="4" w:space="0" w:color="000000"/>
            </w:tcBorders>
          </w:tcPr>
          <w:p w:rsidR="00EA6586" w:rsidRDefault="00993022">
            <w:pPr>
              <w:pStyle w:val="affd"/>
              <w:widowControl w:val="0"/>
              <w:shd w:val="clear" w:color="auto" w:fill="FFFFFF"/>
              <w:tabs>
                <w:tab w:val="left" w:pos="5812"/>
              </w:tabs>
              <w:spacing w:beforeAutospacing="0" w:after="0" w:afterAutospacing="0"/>
              <w:ind w:left="57"/>
              <w:contextualSpacing/>
              <w:mirrorIndents/>
              <w:jc w:val="both"/>
              <w:textAlignment w:val="baseline"/>
              <w:rPr>
                <w:rStyle w:val="af8"/>
                <w:sz w:val="22"/>
                <w:szCs w:val="22"/>
              </w:rPr>
            </w:pPr>
            <w:r>
              <w:rPr>
                <w:sz w:val="22"/>
                <w:szCs w:val="22"/>
                <w:shd w:val="clear" w:color="auto" w:fill="FFFFFF"/>
              </w:rPr>
              <w:t>Расписание учебно-тренировочного и учебного процесса. Роль питания в подготовке обучающихся к</w:t>
            </w:r>
            <w:r>
              <w:t xml:space="preserve"> спортивным</w:t>
            </w:r>
            <w:r>
              <w:rPr>
                <w:sz w:val="22"/>
                <w:szCs w:val="22"/>
                <w:shd w:val="clear" w:color="auto" w:fill="FFFFFF"/>
              </w:rPr>
              <w:t xml:space="preserve"> соревнованиям. Рациональное, сбалансированное питание.</w:t>
            </w:r>
          </w:p>
        </w:tc>
      </w:tr>
      <w:tr w:rsidR="00EA6586">
        <w:trPr>
          <w:trHeight w:val="1091"/>
        </w:trPr>
        <w:tc>
          <w:tcPr>
            <w:tcW w:w="1737" w:type="dxa"/>
            <w:vMerge/>
            <w:tcBorders>
              <w:left w:val="single" w:sz="4" w:space="0" w:color="000000"/>
              <w:right w:val="single" w:sz="4" w:space="0" w:color="000000"/>
            </w:tcBorders>
            <w:vAlign w:val="center"/>
          </w:tcPr>
          <w:p w:rsidR="00EA6586" w:rsidRDefault="00EA6586">
            <w:pPr>
              <w:widowControl w:val="0"/>
              <w:tabs>
                <w:tab w:val="left" w:pos="5812"/>
              </w:tabs>
              <w:ind w:left="57"/>
              <w:contextualSpacing/>
              <w:mirrorIndents/>
              <w:rPr>
                <w:rFonts w:ascii="Times New Roman" w:hAnsi="Times New Roman" w:cs="Times New Roman"/>
              </w:rPr>
            </w:pPr>
          </w:p>
        </w:tc>
        <w:tc>
          <w:tcPr>
            <w:tcW w:w="2801" w:type="dxa"/>
            <w:tcBorders>
              <w:top w:val="single" w:sz="4" w:space="0" w:color="000000"/>
              <w:left w:val="single" w:sz="4" w:space="0" w:color="000000"/>
              <w:bottom w:val="single" w:sz="4" w:space="0" w:color="000000"/>
              <w:right w:val="single" w:sz="4" w:space="0" w:color="000000"/>
            </w:tcBorders>
            <w:vAlign w:val="center"/>
          </w:tcPr>
          <w:p w:rsidR="00EA6586" w:rsidRDefault="00993022">
            <w:pPr>
              <w:widowControl w:val="0"/>
              <w:tabs>
                <w:tab w:val="left" w:pos="5812"/>
              </w:tabs>
              <w:ind w:left="57"/>
              <w:contextualSpacing/>
              <w:mirrorIndents/>
              <w:jc w:val="center"/>
              <w:rPr>
                <w:rFonts w:ascii="Times New Roman" w:hAnsi="Times New Roman" w:cs="Times New Roman"/>
              </w:rPr>
            </w:pPr>
            <w:r>
              <w:rPr>
                <w:rFonts w:ascii="Times New Roman" w:hAnsi="Times New Roman" w:cs="Times New Roman"/>
              </w:rPr>
              <w:t>Физиологические основы физической культуры</w:t>
            </w:r>
          </w:p>
        </w:tc>
        <w:tc>
          <w:tcPr>
            <w:tcW w:w="1431" w:type="dxa"/>
            <w:tcBorders>
              <w:top w:val="single" w:sz="4" w:space="0" w:color="000000"/>
              <w:left w:val="single" w:sz="4" w:space="0" w:color="000000"/>
              <w:bottom w:val="single" w:sz="4" w:space="0" w:color="000000"/>
              <w:right w:val="single" w:sz="4" w:space="0" w:color="000000"/>
            </w:tcBorders>
            <w:vAlign w:val="center"/>
          </w:tcPr>
          <w:p w:rsidR="00EA6586" w:rsidRDefault="00993022">
            <w:pPr>
              <w:widowControl w:val="0"/>
              <w:tabs>
                <w:tab w:val="left" w:pos="5812"/>
              </w:tabs>
              <w:ind w:left="57"/>
              <w:contextualSpacing/>
              <w:mirrorIndents/>
              <w:jc w:val="center"/>
              <w:rPr>
                <w:rFonts w:ascii="Times New Roman" w:hAnsi="Times New Roman" w:cs="Times New Roman"/>
              </w:rPr>
            </w:pPr>
            <w:r>
              <w:rPr>
                <w:rFonts w:ascii="Times New Roman" w:hAnsi="Times New Roman" w:cs="Times New Roman"/>
                <w:color w:val="202124"/>
                <w:sz w:val="24"/>
                <w:szCs w:val="24"/>
                <w:shd w:val="clear" w:color="auto" w:fill="FFFFFF"/>
              </w:rPr>
              <w:t>≈</w:t>
            </w:r>
            <w:r>
              <w:rPr>
                <w:rFonts w:ascii="Times New Roman" w:hAnsi="Times New Roman" w:cs="Times New Roman"/>
                <w:b/>
                <w:bCs/>
                <w:sz w:val="24"/>
                <w:szCs w:val="24"/>
              </w:rPr>
              <w:t xml:space="preserve"> </w:t>
            </w:r>
            <w:r>
              <w:rPr>
                <w:rFonts w:ascii="Times New Roman" w:hAnsi="Times New Roman" w:cs="Times New Roman"/>
              </w:rPr>
              <w:t>70/107</w:t>
            </w:r>
          </w:p>
        </w:tc>
        <w:tc>
          <w:tcPr>
            <w:tcW w:w="1586" w:type="dxa"/>
            <w:tcBorders>
              <w:top w:val="single" w:sz="4" w:space="0" w:color="000000"/>
              <w:left w:val="single" w:sz="4" w:space="0" w:color="000000"/>
              <w:bottom w:val="single" w:sz="4" w:space="0" w:color="000000"/>
              <w:right w:val="single" w:sz="4" w:space="0" w:color="000000"/>
            </w:tcBorders>
            <w:vAlign w:val="center"/>
          </w:tcPr>
          <w:p w:rsidR="00EA6586" w:rsidRDefault="00993022">
            <w:pPr>
              <w:widowControl w:val="0"/>
              <w:tabs>
                <w:tab w:val="left" w:pos="5812"/>
              </w:tabs>
              <w:ind w:left="57"/>
              <w:contextualSpacing/>
              <w:mirrorIndents/>
              <w:jc w:val="center"/>
              <w:rPr>
                <w:rFonts w:ascii="Times New Roman" w:hAnsi="Times New Roman" w:cs="Times New Roman"/>
              </w:rPr>
            </w:pPr>
            <w:r>
              <w:rPr>
                <w:rFonts w:ascii="Times New Roman" w:hAnsi="Times New Roman" w:cs="Times New Roman"/>
              </w:rPr>
              <w:t>декабрь</w:t>
            </w:r>
          </w:p>
        </w:tc>
        <w:tc>
          <w:tcPr>
            <w:tcW w:w="7584" w:type="dxa"/>
            <w:tcBorders>
              <w:top w:val="single" w:sz="4" w:space="0" w:color="000000"/>
              <w:left w:val="single" w:sz="4" w:space="0" w:color="000000"/>
              <w:bottom w:val="single" w:sz="4" w:space="0" w:color="000000"/>
              <w:right w:val="single" w:sz="4" w:space="0" w:color="000000"/>
            </w:tcBorders>
          </w:tcPr>
          <w:p w:rsidR="00EA6586" w:rsidRDefault="00993022">
            <w:pPr>
              <w:pStyle w:val="1"/>
              <w:widowControl w:val="0"/>
              <w:tabs>
                <w:tab w:val="left" w:pos="5812"/>
              </w:tabs>
              <w:spacing w:before="0" w:line="240" w:lineRule="auto"/>
              <w:ind w:left="57"/>
              <w:contextualSpacing/>
              <w:mirrorIndents/>
              <w:jc w:val="both"/>
              <w:rPr>
                <w:rFonts w:ascii="Times New Roman" w:hAnsi="Times New Roman" w:cs="Times New Roman"/>
              </w:rPr>
            </w:pPr>
            <w:r>
              <w:rPr>
                <w:rFonts w:ascii="Times New Roman" w:hAnsi="Times New Roman" w:cs="Times New Roman"/>
                <w:color w:val="000000"/>
                <w:sz w:val="22"/>
                <w:szCs w:val="22"/>
              </w:rPr>
              <w:t xml:space="preserve">Спортивная физиология. Классификация различных видов мышечной деятельности. Физиологическая характеристика состояний организма при </w:t>
            </w:r>
            <w:r>
              <w:rPr>
                <w:rFonts w:ascii="Times New Roman" w:hAnsi="Times New Roman" w:cs="Times New Roman"/>
                <w:color w:val="000000"/>
                <w:sz w:val="22"/>
                <w:szCs w:val="22"/>
              </w:rPr>
              <w:t>спортивной деятельности.</w:t>
            </w:r>
            <w:r>
              <w:rPr>
                <w:rFonts w:ascii="Times New Roman" w:hAnsi="Times New Roman" w:cs="Times New Roman"/>
                <w:i/>
                <w:iCs/>
                <w:color w:val="000000"/>
                <w:sz w:val="22"/>
                <w:szCs w:val="22"/>
              </w:rPr>
              <w:t xml:space="preserve"> </w:t>
            </w:r>
            <w:r>
              <w:rPr>
                <w:rFonts w:ascii="Times New Roman" w:hAnsi="Times New Roman" w:cs="Times New Roman"/>
                <w:color w:val="000000"/>
                <w:sz w:val="22"/>
                <w:szCs w:val="22"/>
              </w:rPr>
              <w:t>Физиологические механизмы развития двигательных навыков.</w:t>
            </w:r>
          </w:p>
        </w:tc>
      </w:tr>
      <w:tr w:rsidR="00EA6586">
        <w:trPr>
          <w:trHeight w:val="20"/>
        </w:trPr>
        <w:tc>
          <w:tcPr>
            <w:tcW w:w="1737" w:type="dxa"/>
            <w:vMerge/>
            <w:tcBorders>
              <w:left w:val="single" w:sz="4" w:space="0" w:color="000000"/>
              <w:right w:val="single" w:sz="4" w:space="0" w:color="000000"/>
            </w:tcBorders>
            <w:vAlign w:val="center"/>
          </w:tcPr>
          <w:p w:rsidR="00EA6586" w:rsidRDefault="00EA6586">
            <w:pPr>
              <w:widowControl w:val="0"/>
              <w:tabs>
                <w:tab w:val="left" w:pos="5812"/>
              </w:tabs>
              <w:ind w:left="57"/>
              <w:contextualSpacing/>
              <w:mirrorIndents/>
              <w:rPr>
                <w:rFonts w:ascii="Times New Roman" w:hAnsi="Times New Roman" w:cs="Times New Roman"/>
              </w:rPr>
            </w:pPr>
          </w:p>
        </w:tc>
        <w:tc>
          <w:tcPr>
            <w:tcW w:w="2801" w:type="dxa"/>
            <w:tcBorders>
              <w:top w:val="single" w:sz="4" w:space="0" w:color="000000"/>
              <w:left w:val="single" w:sz="4" w:space="0" w:color="000000"/>
              <w:bottom w:val="single" w:sz="4" w:space="0" w:color="000000"/>
              <w:right w:val="single" w:sz="4" w:space="0" w:color="000000"/>
            </w:tcBorders>
            <w:vAlign w:val="center"/>
          </w:tcPr>
          <w:p w:rsidR="00EA6586" w:rsidRDefault="00993022">
            <w:pPr>
              <w:widowControl w:val="0"/>
              <w:tabs>
                <w:tab w:val="left" w:pos="5812"/>
              </w:tabs>
              <w:ind w:left="57"/>
              <w:contextualSpacing/>
              <w:mirrorIndents/>
              <w:jc w:val="center"/>
              <w:rPr>
                <w:rFonts w:ascii="Times New Roman" w:hAnsi="Times New Roman" w:cs="Times New Roman"/>
              </w:rPr>
            </w:pPr>
            <w:r>
              <w:rPr>
                <w:rFonts w:ascii="Times New Roman" w:hAnsi="Times New Roman" w:cs="Times New Roman"/>
              </w:rPr>
              <w:t>Учет соревновательной деятельности, самоанализ обучающегося</w:t>
            </w:r>
          </w:p>
        </w:tc>
        <w:tc>
          <w:tcPr>
            <w:tcW w:w="1431" w:type="dxa"/>
            <w:tcBorders>
              <w:top w:val="single" w:sz="4" w:space="0" w:color="000000"/>
              <w:left w:val="single" w:sz="4" w:space="0" w:color="000000"/>
              <w:bottom w:val="single" w:sz="4" w:space="0" w:color="000000"/>
              <w:right w:val="single" w:sz="4" w:space="0" w:color="000000"/>
            </w:tcBorders>
            <w:vAlign w:val="center"/>
          </w:tcPr>
          <w:p w:rsidR="00EA6586" w:rsidRDefault="00993022">
            <w:pPr>
              <w:widowControl w:val="0"/>
              <w:tabs>
                <w:tab w:val="left" w:pos="5812"/>
              </w:tabs>
              <w:ind w:left="57"/>
              <w:contextualSpacing/>
              <w:mirrorIndents/>
              <w:jc w:val="center"/>
              <w:rPr>
                <w:rFonts w:ascii="Times New Roman" w:hAnsi="Times New Roman" w:cs="Times New Roman"/>
              </w:rPr>
            </w:pPr>
            <w:r>
              <w:rPr>
                <w:rFonts w:ascii="Times New Roman" w:hAnsi="Times New Roman" w:cs="Times New Roman"/>
                <w:color w:val="202124"/>
                <w:sz w:val="24"/>
                <w:szCs w:val="24"/>
                <w:shd w:val="clear" w:color="auto" w:fill="FFFFFF"/>
              </w:rPr>
              <w:t>≈</w:t>
            </w:r>
            <w:r>
              <w:rPr>
                <w:rFonts w:ascii="Times New Roman" w:hAnsi="Times New Roman" w:cs="Times New Roman"/>
                <w:b/>
                <w:bCs/>
                <w:sz w:val="24"/>
                <w:szCs w:val="24"/>
              </w:rPr>
              <w:t xml:space="preserve"> </w:t>
            </w:r>
            <w:r>
              <w:rPr>
                <w:rFonts w:ascii="Times New Roman" w:hAnsi="Times New Roman" w:cs="Times New Roman"/>
              </w:rPr>
              <w:t>70/107</w:t>
            </w:r>
          </w:p>
        </w:tc>
        <w:tc>
          <w:tcPr>
            <w:tcW w:w="1586" w:type="dxa"/>
            <w:tcBorders>
              <w:top w:val="single" w:sz="4" w:space="0" w:color="000000"/>
              <w:left w:val="single" w:sz="4" w:space="0" w:color="000000"/>
              <w:bottom w:val="single" w:sz="4" w:space="0" w:color="000000"/>
              <w:right w:val="single" w:sz="4" w:space="0" w:color="000000"/>
            </w:tcBorders>
            <w:vAlign w:val="center"/>
          </w:tcPr>
          <w:p w:rsidR="00EA6586" w:rsidRDefault="00993022">
            <w:pPr>
              <w:widowControl w:val="0"/>
              <w:tabs>
                <w:tab w:val="left" w:pos="5812"/>
              </w:tabs>
              <w:ind w:left="57"/>
              <w:contextualSpacing/>
              <w:mirrorIndents/>
              <w:jc w:val="center"/>
              <w:rPr>
                <w:rFonts w:ascii="Times New Roman" w:hAnsi="Times New Roman" w:cs="Times New Roman"/>
              </w:rPr>
            </w:pPr>
            <w:r>
              <w:rPr>
                <w:rFonts w:ascii="Times New Roman" w:hAnsi="Times New Roman" w:cs="Times New Roman"/>
              </w:rPr>
              <w:t>январь</w:t>
            </w:r>
          </w:p>
        </w:tc>
        <w:tc>
          <w:tcPr>
            <w:tcW w:w="7584" w:type="dxa"/>
            <w:tcBorders>
              <w:top w:val="single" w:sz="4" w:space="0" w:color="000000"/>
              <w:left w:val="single" w:sz="4" w:space="0" w:color="000000"/>
              <w:bottom w:val="single" w:sz="4" w:space="0" w:color="000000"/>
              <w:right w:val="single" w:sz="4" w:space="0" w:color="000000"/>
            </w:tcBorders>
          </w:tcPr>
          <w:p w:rsidR="00EA6586" w:rsidRDefault="00993022">
            <w:pPr>
              <w:widowControl w:val="0"/>
              <w:tabs>
                <w:tab w:val="left" w:pos="5812"/>
              </w:tabs>
              <w:ind w:left="57"/>
              <w:contextualSpacing/>
              <w:mirrorIndents/>
              <w:rPr>
                <w:rFonts w:ascii="Times New Roman" w:hAnsi="Times New Roman" w:cs="Times New Roman"/>
              </w:rPr>
            </w:pPr>
            <w:r>
              <w:rPr>
                <w:rFonts w:ascii="Times New Roman" w:hAnsi="Times New Roman" w:cs="Times New Roman"/>
              </w:rPr>
              <w:t>Структура и содержание Дневника обучающегося. Классификация и типы спортивных соревнований.</w:t>
            </w:r>
          </w:p>
        </w:tc>
      </w:tr>
      <w:tr w:rsidR="00EA6586">
        <w:trPr>
          <w:trHeight w:val="20"/>
        </w:trPr>
        <w:tc>
          <w:tcPr>
            <w:tcW w:w="1737" w:type="dxa"/>
            <w:vMerge/>
            <w:tcBorders>
              <w:left w:val="single" w:sz="4" w:space="0" w:color="000000"/>
              <w:right w:val="single" w:sz="4" w:space="0" w:color="000000"/>
            </w:tcBorders>
            <w:vAlign w:val="center"/>
          </w:tcPr>
          <w:p w:rsidR="00EA6586" w:rsidRDefault="00EA6586">
            <w:pPr>
              <w:widowControl w:val="0"/>
              <w:tabs>
                <w:tab w:val="left" w:pos="5812"/>
              </w:tabs>
              <w:ind w:left="57"/>
              <w:contextualSpacing/>
              <w:mirrorIndents/>
              <w:rPr>
                <w:rFonts w:ascii="Times New Roman" w:hAnsi="Times New Roman" w:cs="Times New Roman"/>
              </w:rPr>
            </w:pPr>
          </w:p>
        </w:tc>
        <w:tc>
          <w:tcPr>
            <w:tcW w:w="2801" w:type="dxa"/>
            <w:tcBorders>
              <w:top w:val="single" w:sz="4" w:space="0" w:color="000000"/>
              <w:left w:val="single" w:sz="4" w:space="0" w:color="000000"/>
              <w:bottom w:val="single" w:sz="4" w:space="0" w:color="000000"/>
              <w:right w:val="single" w:sz="4" w:space="0" w:color="000000"/>
            </w:tcBorders>
            <w:vAlign w:val="center"/>
          </w:tcPr>
          <w:p w:rsidR="00EA6586" w:rsidRDefault="00993022">
            <w:pPr>
              <w:widowControl w:val="0"/>
              <w:tabs>
                <w:tab w:val="left" w:pos="5812"/>
              </w:tabs>
              <w:ind w:left="57"/>
              <w:contextualSpacing/>
              <w:mirrorIndents/>
              <w:jc w:val="center"/>
              <w:rPr>
                <w:rFonts w:ascii="Times New Roman" w:hAnsi="Times New Roman" w:cs="Times New Roman"/>
              </w:rPr>
            </w:pPr>
            <w:r>
              <w:rPr>
                <w:rFonts w:ascii="Times New Roman" w:hAnsi="Times New Roman" w:cs="Times New Roman"/>
              </w:rPr>
              <w:t xml:space="preserve">Теоретические основы </w:t>
            </w:r>
            <w:r>
              <w:rPr>
                <w:rFonts w:ascii="Times New Roman" w:hAnsi="Times New Roman" w:cs="Times New Roman"/>
              </w:rPr>
              <w:lastRenderedPageBreak/>
              <w:t>технико-тактической подготовки. Основы техники вида спорта</w:t>
            </w:r>
          </w:p>
        </w:tc>
        <w:tc>
          <w:tcPr>
            <w:tcW w:w="1431" w:type="dxa"/>
            <w:tcBorders>
              <w:top w:val="single" w:sz="4" w:space="0" w:color="000000"/>
              <w:left w:val="single" w:sz="4" w:space="0" w:color="000000"/>
              <w:bottom w:val="single" w:sz="4" w:space="0" w:color="000000"/>
              <w:right w:val="single" w:sz="4" w:space="0" w:color="000000"/>
            </w:tcBorders>
            <w:vAlign w:val="center"/>
          </w:tcPr>
          <w:p w:rsidR="00EA6586" w:rsidRDefault="00993022">
            <w:pPr>
              <w:widowControl w:val="0"/>
              <w:tabs>
                <w:tab w:val="left" w:pos="5812"/>
              </w:tabs>
              <w:ind w:left="57"/>
              <w:contextualSpacing/>
              <w:mirrorIndents/>
              <w:jc w:val="center"/>
              <w:rPr>
                <w:rFonts w:ascii="Times New Roman" w:hAnsi="Times New Roman" w:cs="Times New Roman"/>
              </w:rPr>
            </w:pPr>
            <w:r>
              <w:rPr>
                <w:rFonts w:ascii="Times New Roman" w:hAnsi="Times New Roman" w:cs="Times New Roman"/>
                <w:color w:val="202124"/>
                <w:sz w:val="24"/>
                <w:szCs w:val="24"/>
                <w:shd w:val="clear" w:color="auto" w:fill="FFFFFF"/>
              </w:rPr>
              <w:lastRenderedPageBreak/>
              <w:t>≈</w:t>
            </w:r>
            <w:r>
              <w:rPr>
                <w:rFonts w:ascii="Times New Roman" w:hAnsi="Times New Roman" w:cs="Times New Roman"/>
                <w:b/>
                <w:bCs/>
                <w:sz w:val="24"/>
                <w:szCs w:val="24"/>
              </w:rPr>
              <w:t xml:space="preserve"> </w:t>
            </w:r>
            <w:r>
              <w:rPr>
                <w:rFonts w:ascii="Times New Roman" w:hAnsi="Times New Roman" w:cs="Times New Roman"/>
              </w:rPr>
              <w:t>70/107</w:t>
            </w:r>
          </w:p>
        </w:tc>
        <w:tc>
          <w:tcPr>
            <w:tcW w:w="1586" w:type="dxa"/>
            <w:tcBorders>
              <w:top w:val="single" w:sz="4" w:space="0" w:color="000000"/>
              <w:left w:val="single" w:sz="4" w:space="0" w:color="000000"/>
              <w:bottom w:val="single" w:sz="4" w:space="0" w:color="000000"/>
              <w:right w:val="single" w:sz="4" w:space="0" w:color="000000"/>
            </w:tcBorders>
            <w:vAlign w:val="center"/>
          </w:tcPr>
          <w:p w:rsidR="00EA6586" w:rsidRDefault="00993022">
            <w:pPr>
              <w:widowControl w:val="0"/>
              <w:tabs>
                <w:tab w:val="left" w:pos="5812"/>
              </w:tabs>
              <w:ind w:left="57"/>
              <w:contextualSpacing/>
              <w:mirrorIndents/>
              <w:jc w:val="center"/>
              <w:rPr>
                <w:rFonts w:ascii="Times New Roman" w:hAnsi="Times New Roman" w:cs="Times New Roman"/>
              </w:rPr>
            </w:pPr>
            <w:r>
              <w:rPr>
                <w:rFonts w:ascii="Times New Roman" w:hAnsi="Times New Roman" w:cs="Times New Roman"/>
              </w:rPr>
              <w:t>май</w:t>
            </w:r>
          </w:p>
        </w:tc>
        <w:tc>
          <w:tcPr>
            <w:tcW w:w="7584" w:type="dxa"/>
            <w:tcBorders>
              <w:top w:val="single" w:sz="4" w:space="0" w:color="000000"/>
              <w:left w:val="single" w:sz="4" w:space="0" w:color="000000"/>
              <w:bottom w:val="single" w:sz="4" w:space="0" w:color="000000"/>
              <w:right w:val="single" w:sz="4" w:space="0" w:color="000000"/>
            </w:tcBorders>
          </w:tcPr>
          <w:p w:rsidR="00EA6586" w:rsidRDefault="00993022">
            <w:pPr>
              <w:widowControl w:val="0"/>
              <w:tabs>
                <w:tab w:val="left" w:pos="5812"/>
              </w:tabs>
              <w:ind w:left="57"/>
              <w:contextualSpacing/>
              <w:mirrorIndents/>
              <w:jc w:val="both"/>
              <w:rPr>
                <w:rFonts w:ascii="Times New Roman" w:hAnsi="Times New Roman" w:cs="Times New Roman"/>
              </w:rPr>
            </w:pPr>
            <w:r>
              <w:rPr>
                <w:rFonts w:ascii="Times New Roman" w:hAnsi="Times New Roman" w:cs="Times New Roman"/>
              </w:rPr>
              <w:t xml:space="preserve">Понятийность. Спортивная техника и тактика. Двигательные представления. </w:t>
            </w:r>
            <w:r>
              <w:rPr>
                <w:rFonts w:ascii="Times New Roman" w:hAnsi="Times New Roman" w:cs="Times New Roman"/>
              </w:rPr>
              <w:lastRenderedPageBreak/>
              <w:t xml:space="preserve">Методика обучения. Метод использования слова. Значение рациональной техники в достижении </w:t>
            </w:r>
            <w:r>
              <w:rPr>
                <w:rFonts w:ascii="Times New Roman" w:hAnsi="Times New Roman" w:cs="Times New Roman"/>
              </w:rPr>
              <w:t>высокого спортивного результата.</w:t>
            </w:r>
          </w:p>
        </w:tc>
      </w:tr>
      <w:tr w:rsidR="00EA6586">
        <w:trPr>
          <w:trHeight w:val="20"/>
        </w:trPr>
        <w:tc>
          <w:tcPr>
            <w:tcW w:w="1737" w:type="dxa"/>
            <w:vMerge/>
            <w:tcBorders>
              <w:left w:val="single" w:sz="4" w:space="0" w:color="000000"/>
              <w:right w:val="single" w:sz="4" w:space="0" w:color="000000"/>
            </w:tcBorders>
            <w:vAlign w:val="center"/>
          </w:tcPr>
          <w:p w:rsidR="00EA6586" w:rsidRDefault="00EA6586">
            <w:pPr>
              <w:widowControl w:val="0"/>
              <w:tabs>
                <w:tab w:val="left" w:pos="5812"/>
              </w:tabs>
              <w:ind w:left="57"/>
              <w:contextualSpacing/>
              <w:mirrorIndents/>
              <w:rPr>
                <w:rFonts w:ascii="Times New Roman" w:hAnsi="Times New Roman" w:cs="Times New Roman"/>
              </w:rPr>
            </w:pPr>
          </w:p>
        </w:tc>
        <w:tc>
          <w:tcPr>
            <w:tcW w:w="2801" w:type="dxa"/>
            <w:tcBorders>
              <w:top w:val="single" w:sz="4" w:space="0" w:color="000000"/>
              <w:left w:val="single" w:sz="4" w:space="0" w:color="000000"/>
              <w:bottom w:val="single" w:sz="4" w:space="0" w:color="000000"/>
              <w:right w:val="single" w:sz="4" w:space="0" w:color="000000"/>
            </w:tcBorders>
            <w:vAlign w:val="center"/>
          </w:tcPr>
          <w:p w:rsidR="00EA6586" w:rsidRDefault="00993022">
            <w:pPr>
              <w:widowControl w:val="0"/>
              <w:tabs>
                <w:tab w:val="left" w:pos="5812"/>
              </w:tabs>
              <w:ind w:left="57"/>
              <w:contextualSpacing/>
              <w:mirrorIndents/>
              <w:jc w:val="center"/>
              <w:rPr>
                <w:rFonts w:ascii="Times New Roman" w:hAnsi="Times New Roman" w:cs="Times New Roman"/>
              </w:rPr>
            </w:pPr>
            <w:r>
              <w:rPr>
                <w:rFonts w:ascii="Times New Roman" w:hAnsi="Times New Roman" w:cs="Times New Roman"/>
              </w:rPr>
              <w:t>Психологическая подготовка</w:t>
            </w:r>
          </w:p>
        </w:tc>
        <w:tc>
          <w:tcPr>
            <w:tcW w:w="1431" w:type="dxa"/>
            <w:tcBorders>
              <w:top w:val="single" w:sz="4" w:space="0" w:color="000000"/>
              <w:left w:val="single" w:sz="4" w:space="0" w:color="000000"/>
              <w:bottom w:val="single" w:sz="4" w:space="0" w:color="000000"/>
              <w:right w:val="single" w:sz="4" w:space="0" w:color="000000"/>
            </w:tcBorders>
            <w:vAlign w:val="center"/>
          </w:tcPr>
          <w:p w:rsidR="00EA6586" w:rsidRDefault="00993022">
            <w:pPr>
              <w:widowControl w:val="0"/>
              <w:tabs>
                <w:tab w:val="left" w:pos="5812"/>
              </w:tabs>
              <w:ind w:left="57"/>
              <w:contextualSpacing/>
              <w:mirrorIndents/>
              <w:jc w:val="center"/>
              <w:rPr>
                <w:rFonts w:ascii="Times New Roman" w:hAnsi="Times New Roman" w:cs="Times New Roman"/>
              </w:rPr>
            </w:pPr>
            <w:r>
              <w:rPr>
                <w:rFonts w:ascii="Times New Roman" w:hAnsi="Times New Roman" w:cs="Times New Roman"/>
                <w:color w:val="202124"/>
                <w:sz w:val="24"/>
                <w:szCs w:val="24"/>
                <w:shd w:val="clear" w:color="auto" w:fill="FFFFFF"/>
              </w:rPr>
              <w:t>≈</w:t>
            </w:r>
            <w:r>
              <w:rPr>
                <w:rFonts w:ascii="Times New Roman" w:hAnsi="Times New Roman" w:cs="Times New Roman"/>
                <w:b/>
                <w:bCs/>
                <w:sz w:val="24"/>
                <w:szCs w:val="24"/>
              </w:rPr>
              <w:t xml:space="preserve"> </w:t>
            </w:r>
            <w:r>
              <w:rPr>
                <w:rFonts w:ascii="Times New Roman" w:hAnsi="Times New Roman" w:cs="Times New Roman"/>
              </w:rPr>
              <w:t>60/106</w:t>
            </w:r>
          </w:p>
        </w:tc>
        <w:tc>
          <w:tcPr>
            <w:tcW w:w="1586" w:type="dxa"/>
            <w:tcBorders>
              <w:top w:val="single" w:sz="4" w:space="0" w:color="000000"/>
              <w:left w:val="single" w:sz="4" w:space="0" w:color="000000"/>
              <w:bottom w:val="single" w:sz="4" w:space="0" w:color="000000"/>
              <w:right w:val="single" w:sz="4" w:space="0" w:color="000000"/>
            </w:tcBorders>
            <w:vAlign w:val="center"/>
          </w:tcPr>
          <w:p w:rsidR="00EA6586" w:rsidRDefault="00993022">
            <w:pPr>
              <w:widowControl w:val="0"/>
              <w:tabs>
                <w:tab w:val="left" w:pos="5812"/>
              </w:tabs>
              <w:ind w:left="57"/>
              <w:contextualSpacing/>
              <w:mirrorIndents/>
              <w:jc w:val="center"/>
              <w:rPr>
                <w:rFonts w:ascii="Times New Roman" w:hAnsi="Times New Roman" w:cs="Times New Roman"/>
              </w:rPr>
            </w:pPr>
            <w:r>
              <w:rPr>
                <w:rFonts w:ascii="Times New Roman" w:hAnsi="Times New Roman" w:cs="Times New Roman"/>
              </w:rPr>
              <w:t>сентябрь- апрель</w:t>
            </w:r>
          </w:p>
        </w:tc>
        <w:tc>
          <w:tcPr>
            <w:tcW w:w="7584" w:type="dxa"/>
            <w:tcBorders>
              <w:top w:val="single" w:sz="4" w:space="0" w:color="000000"/>
              <w:left w:val="single" w:sz="4" w:space="0" w:color="000000"/>
              <w:bottom w:val="single" w:sz="4" w:space="0" w:color="000000"/>
              <w:right w:val="single" w:sz="4" w:space="0" w:color="000000"/>
            </w:tcBorders>
          </w:tcPr>
          <w:p w:rsidR="00EA6586" w:rsidRDefault="00993022">
            <w:pPr>
              <w:widowControl w:val="0"/>
              <w:tabs>
                <w:tab w:val="left" w:pos="5812"/>
              </w:tabs>
              <w:ind w:left="57"/>
              <w:contextualSpacing/>
              <w:mirrorIndents/>
              <w:jc w:val="both"/>
              <w:rPr>
                <w:rFonts w:ascii="Times New Roman" w:hAnsi="Times New Roman" w:cs="Times New Roman"/>
              </w:rPr>
            </w:pPr>
            <w:r>
              <w:rPr>
                <w:rFonts w:ascii="Times New Roman" w:hAnsi="Times New Roman" w:cs="Times New Roman"/>
              </w:rPr>
              <w:t>Характеристика психологической подготовки. Общая психологическая подготовка. Базовые волевые качества личности. Системные волевые качества личности</w:t>
            </w:r>
          </w:p>
        </w:tc>
      </w:tr>
      <w:tr w:rsidR="00EA6586">
        <w:trPr>
          <w:trHeight w:val="20"/>
        </w:trPr>
        <w:tc>
          <w:tcPr>
            <w:tcW w:w="1737" w:type="dxa"/>
            <w:vMerge/>
            <w:tcBorders>
              <w:left w:val="single" w:sz="4" w:space="0" w:color="000000"/>
              <w:right w:val="single" w:sz="4" w:space="0" w:color="000000"/>
            </w:tcBorders>
            <w:vAlign w:val="center"/>
          </w:tcPr>
          <w:p w:rsidR="00EA6586" w:rsidRDefault="00EA6586">
            <w:pPr>
              <w:widowControl w:val="0"/>
              <w:tabs>
                <w:tab w:val="left" w:pos="5812"/>
              </w:tabs>
              <w:ind w:left="57"/>
              <w:contextualSpacing/>
              <w:mirrorIndents/>
              <w:rPr>
                <w:rFonts w:ascii="Times New Roman" w:hAnsi="Times New Roman" w:cs="Times New Roman"/>
              </w:rPr>
            </w:pPr>
          </w:p>
        </w:tc>
        <w:tc>
          <w:tcPr>
            <w:tcW w:w="2801" w:type="dxa"/>
            <w:tcBorders>
              <w:top w:val="single" w:sz="4" w:space="0" w:color="000000"/>
              <w:left w:val="single" w:sz="4" w:space="0" w:color="000000"/>
              <w:bottom w:val="single" w:sz="4" w:space="0" w:color="000000"/>
              <w:right w:val="single" w:sz="4" w:space="0" w:color="000000"/>
            </w:tcBorders>
            <w:vAlign w:val="center"/>
          </w:tcPr>
          <w:p w:rsidR="00EA6586" w:rsidRDefault="00993022">
            <w:pPr>
              <w:widowControl w:val="0"/>
              <w:tabs>
                <w:tab w:val="left" w:pos="5812"/>
              </w:tabs>
              <w:ind w:left="57"/>
              <w:contextualSpacing/>
              <w:mirrorIndents/>
              <w:jc w:val="center"/>
              <w:rPr>
                <w:rFonts w:ascii="Times New Roman" w:hAnsi="Times New Roman" w:cs="Times New Roman"/>
              </w:rPr>
            </w:pPr>
            <w:r>
              <w:rPr>
                <w:rFonts w:ascii="Times New Roman" w:hAnsi="Times New Roman" w:cs="Times New Roman"/>
              </w:rPr>
              <w:t xml:space="preserve">Оборудование, </w:t>
            </w:r>
            <w:r>
              <w:rPr>
                <w:rFonts w:ascii="Times New Roman" w:hAnsi="Times New Roman" w:cs="Times New Roman"/>
              </w:rPr>
              <w:t>спортивный инвентарь и экипировка по виду спорта</w:t>
            </w:r>
          </w:p>
        </w:tc>
        <w:tc>
          <w:tcPr>
            <w:tcW w:w="1431" w:type="dxa"/>
            <w:tcBorders>
              <w:top w:val="single" w:sz="4" w:space="0" w:color="000000"/>
              <w:left w:val="single" w:sz="4" w:space="0" w:color="000000"/>
              <w:bottom w:val="single" w:sz="4" w:space="0" w:color="000000"/>
              <w:right w:val="single" w:sz="4" w:space="0" w:color="000000"/>
            </w:tcBorders>
            <w:vAlign w:val="center"/>
          </w:tcPr>
          <w:p w:rsidR="00EA6586" w:rsidRDefault="00993022">
            <w:pPr>
              <w:widowControl w:val="0"/>
              <w:tabs>
                <w:tab w:val="left" w:pos="5812"/>
              </w:tabs>
              <w:ind w:left="57"/>
              <w:contextualSpacing/>
              <w:mirrorIndents/>
              <w:jc w:val="center"/>
              <w:rPr>
                <w:rFonts w:ascii="Times New Roman" w:hAnsi="Times New Roman" w:cs="Times New Roman"/>
              </w:rPr>
            </w:pPr>
            <w:r>
              <w:rPr>
                <w:rFonts w:ascii="Times New Roman" w:hAnsi="Times New Roman" w:cs="Times New Roman"/>
                <w:color w:val="202124"/>
                <w:sz w:val="24"/>
                <w:szCs w:val="24"/>
                <w:shd w:val="clear" w:color="auto" w:fill="FFFFFF"/>
              </w:rPr>
              <w:t>≈</w:t>
            </w:r>
            <w:r>
              <w:rPr>
                <w:rFonts w:ascii="Times New Roman" w:hAnsi="Times New Roman" w:cs="Times New Roman"/>
                <w:b/>
                <w:bCs/>
                <w:sz w:val="24"/>
                <w:szCs w:val="24"/>
              </w:rPr>
              <w:t xml:space="preserve"> </w:t>
            </w:r>
            <w:r>
              <w:rPr>
                <w:rFonts w:ascii="Times New Roman" w:hAnsi="Times New Roman" w:cs="Times New Roman"/>
              </w:rPr>
              <w:t>60/106</w:t>
            </w:r>
          </w:p>
        </w:tc>
        <w:tc>
          <w:tcPr>
            <w:tcW w:w="1586" w:type="dxa"/>
            <w:tcBorders>
              <w:top w:val="single" w:sz="4" w:space="0" w:color="000000"/>
              <w:left w:val="single" w:sz="4" w:space="0" w:color="000000"/>
              <w:bottom w:val="single" w:sz="4" w:space="0" w:color="000000"/>
              <w:right w:val="single" w:sz="4" w:space="0" w:color="000000"/>
            </w:tcBorders>
            <w:vAlign w:val="center"/>
          </w:tcPr>
          <w:p w:rsidR="00EA6586" w:rsidRDefault="00993022">
            <w:pPr>
              <w:widowControl w:val="0"/>
              <w:tabs>
                <w:tab w:val="left" w:pos="5812"/>
              </w:tabs>
              <w:ind w:left="57"/>
              <w:contextualSpacing/>
              <w:mirrorIndents/>
              <w:jc w:val="center"/>
              <w:rPr>
                <w:rFonts w:ascii="Times New Roman" w:hAnsi="Times New Roman" w:cs="Times New Roman"/>
              </w:rPr>
            </w:pPr>
            <w:r>
              <w:rPr>
                <w:rFonts w:ascii="Times New Roman" w:hAnsi="Times New Roman" w:cs="Times New Roman"/>
              </w:rPr>
              <w:t>декабрь-май</w:t>
            </w:r>
          </w:p>
        </w:tc>
        <w:tc>
          <w:tcPr>
            <w:tcW w:w="7584" w:type="dxa"/>
            <w:tcBorders>
              <w:top w:val="single" w:sz="4" w:space="0" w:color="000000"/>
              <w:left w:val="single" w:sz="4" w:space="0" w:color="000000"/>
              <w:bottom w:val="single" w:sz="4" w:space="0" w:color="000000"/>
              <w:right w:val="single" w:sz="4" w:space="0" w:color="000000"/>
            </w:tcBorders>
          </w:tcPr>
          <w:p w:rsidR="00EA6586" w:rsidRDefault="00993022">
            <w:pPr>
              <w:widowControl w:val="0"/>
              <w:tabs>
                <w:tab w:val="left" w:pos="5812"/>
              </w:tabs>
              <w:ind w:left="57"/>
              <w:contextualSpacing/>
              <w:mirrorIndents/>
              <w:jc w:val="both"/>
              <w:rPr>
                <w:rFonts w:ascii="Times New Roman" w:hAnsi="Times New Roman" w:cs="Times New Roman"/>
              </w:rPr>
            </w:pPr>
            <w:r>
              <w:rPr>
                <w:rFonts w:ascii="Times New Roman" w:hAnsi="Times New Roman" w:cs="Times New Roman"/>
              </w:rPr>
              <w:t>Классификация спортивного инвентаря и экипировки для вида спорта, подготовка к эксплуатации, уход и хранение. Подготовка инвентаря и экипировки к спортивным соревнованиям.</w:t>
            </w:r>
          </w:p>
        </w:tc>
      </w:tr>
      <w:tr w:rsidR="00EA6586">
        <w:trPr>
          <w:trHeight w:val="20"/>
        </w:trPr>
        <w:tc>
          <w:tcPr>
            <w:tcW w:w="1737" w:type="dxa"/>
            <w:vMerge/>
            <w:tcBorders>
              <w:left w:val="single" w:sz="4" w:space="0" w:color="000000"/>
              <w:bottom w:val="single" w:sz="4" w:space="0" w:color="000000"/>
              <w:right w:val="single" w:sz="4" w:space="0" w:color="000000"/>
            </w:tcBorders>
            <w:vAlign w:val="center"/>
          </w:tcPr>
          <w:p w:rsidR="00EA6586" w:rsidRDefault="00EA6586">
            <w:pPr>
              <w:widowControl w:val="0"/>
              <w:tabs>
                <w:tab w:val="left" w:pos="5812"/>
              </w:tabs>
              <w:ind w:left="57"/>
              <w:contextualSpacing/>
              <w:mirrorIndents/>
              <w:rPr>
                <w:rFonts w:ascii="Times New Roman" w:hAnsi="Times New Roman" w:cs="Times New Roman"/>
              </w:rPr>
            </w:pPr>
          </w:p>
        </w:tc>
        <w:tc>
          <w:tcPr>
            <w:tcW w:w="2801" w:type="dxa"/>
            <w:tcBorders>
              <w:top w:val="single" w:sz="4" w:space="0" w:color="000000"/>
              <w:left w:val="single" w:sz="4" w:space="0" w:color="000000"/>
              <w:bottom w:val="single" w:sz="4" w:space="0" w:color="000000"/>
              <w:right w:val="single" w:sz="4" w:space="0" w:color="000000"/>
            </w:tcBorders>
            <w:vAlign w:val="center"/>
          </w:tcPr>
          <w:p w:rsidR="00EA6586" w:rsidRDefault="00993022">
            <w:pPr>
              <w:widowControl w:val="0"/>
              <w:tabs>
                <w:tab w:val="left" w:pos="5812"/>
              </w:tabs>
              <w:ind w:left="57"/>
              <w:contextualSpacing/>
              <w:mirrorIndents/>
              <w:jc w:val="center"/>
              <w:rPr>
                <w:rFonts w:ascii="Times New Roman" w:hAnsi="Times New Roman" w:cs="Times New Roman"/>
              </w:rPr>
            </w:pPr>
            <w:r>
              <w:rPr>
                <w:rFonts w:ascii="Times New Roman" w:hAnsi="Times New Roman" w:cs="Times New Roman"/>
              </w:rPr>
              <w:t>Правила вида</w:t>
            </w:r>
            <w:r>
              <w:rPr>
                <w:rFonts w:ascii="Times New Roman" w:hAnsi="Times New Roman" w:cs="Times New Roman"/>
              </w:rPr>
              <w:t xml:space="preserve"> спорта</w:t>
            </w:r>
          </w:p>
        </w:tc>
        <w:tc>
          <w:tcPr>
            <w:tcW w:w="1431" w:type="dxa"/>
            <w:tcBorders>
              <w:top w:val="single" w:sz="4" w:space="0" w:color="000000"/>
              <w:left w:val="single" w:sz="4" w:space="0" w:color="000000"/>
              <w:bottom w:val="single" w:sz="4" w:space="0" w:color="000000"/>
              <w:right w:val="single" w:sz="4" w:space="0" w:color="000000"/>
            </w:tcBorders>
            <w:vAlign w:val="center"/>
          </w:tcPr>
          <w:p w:rsidR="00EA6586" w:rsidRDefault="00993022">
            <w:pPr>
              <w:widowControl w:val="0"/>
              <w:tabs>
                <w:tab w:val="left" w:pos="5812"/>
              </w:tabs>
              <w:ind w:left="57"/>
              <w:contextualSpacing/>
              <w:mirrorIndents/>
              <w:jc w:val="center"/>
              <w:rPr>
                <w:rFonts w:ascii="Times New Roman" w:hAnsi="Times New Roman" w:cs="Times New Roman"/>
              </w:rPr>
            </w:pPr>
            <w:r>
              <w:rPr>
                <w:rFonts w:ascii="Times New Roman" w:hAnsi="Times New Roman" w:cs="Times New Roman"/>
                <w:color w:val="202124"/>
                <w:sz w:val="24"/>
                <w:szCs w:val="24"/>
                <w:shd w:val="clear" w:color="auto" w:fill="FFFFFF"/>
              </w:rPr>
              <w:t>≈</w:t>
            </w:r>
            <w:r>
              <w:rPr>
                <w:rFonts w:ascii="Times New Roman" w:hAnsi="Times New Roman" w:cs="Times New Roman"/>
                <w:b/>
                <w:bCs/>
                <w:sz w:val="24"/>
                <w:szCs w:val="24"/>
              </w:rPr>
              <w:t xml:space="preserve"> </w:t>
            </w:r>
            <w:r>
              <w:rPr>
                <w:rFonts w:ascii="Times New Roman" w:hAnsi="Times New Roman" w:cs="Times New Roman"/>
              </w:rPr>
              <w:t>60/106</w:t>
            </w:r>
          </w:p>
        </w:tc>
        <w:tc>
          <w:tcPr>
            <w:tcW w:w="1586" w:type="dxa"/>
            <w:tcBorders>
              <w:top w:val="single" w:sz="4" w:space="0" w:color="000000"/>
              <w:left w:val="single" w:sz="4" w:space="0" w:color="000000"/>
              <w:bottom w:val="single" w:sz="4" w:space="0" w:color="000000"/>
              <w:right w:val="single" w:sz="4" w:space="0" w:color="000000"/>
            </w:tcBorders>
            <w:vAlign w:val="center"/>
          </w:tcPr>
          <w:p w:rsidR="00EA6586" w:rsidRDefault="00993022">
            <w:pPr>
              <w:widowControl w:val="0"/>
              <w:tabs>
                <w:tab w:val="left" w:pos="5812"/>
              </w:tabs>
              <w:ind w:left="57"/>
              <w:contextualSpacing/>
              <w:mirrorIndents/>
              <w:jc w:val="center"/>
              <w:rPr>
                <w:rFonts w:ascii="Times New Roman" w:hAnsi="Times New Roman" w:cs="Times New Roman"/>
              </w:rPr>
            </w:pPr>
            <w:r>
              <w:rPr>
                <w:rFonts w:ascii="Times New Roman" w:hAnsi="Times New Roman" w:cs="Times New Roman"/>
              </w:rPr>
              <w:t>декабрь-май</w:t>
            </w:r>
          </w:p>
        </w:tc>
        <w:tc>
          <w:tcPr>
            <w:tcW w:w="7584" w:type="dxa"/>
            <w:tcBorders>
              <w:top w:val="single" w:sz="4" w:space="0" w:color="000000"/>
              <w:left w:val="single" w:sz="4" w:space="0" w:color="000000"/>
              <w:bottom w:val="single" w:sz="4" w:space="0" w:color="000000"/>
              <w:right w:val="single" w:sz="4" w:space="0" w:color="000000"/>
            </w:tcBorders>
          </w:tcPr>
          <w:p w:rsidR="00EA6586" w:rsidRDefault="00993022">
            <w:pPr>
              <w:widowControl w:val="0"/>
              <w:tabs>
                <w:tab w:val="left" w:pos="5812"/>
              </w:tabs>
              <w:ind w:left="57"/>
              <w:contextualSpacing/>
              <w:mirrorIndents/>
              <w:jc w:val="both"/>
              <w:rPr>
                <w:rFonts w:ascii="Times New Roman" w:hAnsi="Times New Roman" w:cs="Times New Roman"/>
              </w:rPr>
            </w:pPr>
            <w:r>
              <w:rPr>
                <w:rFonts w:ascii="Times New Roman" w:hAnsi="Times New Roman" w:cs="Times New Roman"/>
              </w:rPr>
              <w:t>Деление участников по возрасту и полу. Права и обязанности участников спортивных соревнований. Правила поведения при участии в спортивных соревнованиях.</w:t>
            </w:r>
          </w:p>
        </w:tc>
      </w:tr>
      <w:tr w:rsidR="00EA6586">
        <w:trPr>
          <w:trHeight w:val="20"/>
        </w:trPr>
        <w:tc>
          <w:tcPr>
            <w:tcW w:w="1737" w:type="dxa"/>
            <w:vMerge w:val="restart"/>
            <w:tcBorders>
              <w:left w:val="single" w:sz="4" w:space="0" w:color="000000"/>
              <w:bottom w:val="single" w:sz="4" w:space="0" w:color="000000"/>
              <w:right w:val="single" w:sz="4" w:space="0" w:color="000000"/>
            </w:tcBorders>
            <w:vAlign w:val="center"/>
          </w:tcPr>
          <w:p w:rsidR="00EA6586" w:rsidRDefault="00993022">
            <w:pPr>
              <w:widowControl w:val="0"/>
              <w:tabs>
                <w:tab w:val="left" w:pos="5812"/>
              </w:tabs>
              <w:ind w:left="57"/>
              <w:contextualSpacing/>
              <w:mirrorIndents/>
              <w:jc w:val="center"/>
              <w:rPr>
                <w:rFonts w:ascii="Times New Roman" w:hAnsi="Times New Roman" w:cs="Times New Roman"/>
              </w:rPr>
            </w:pPr>
            <w:r>
              <w:rPr>
                <w:rFonts w:ascii="Times New Roman" w:hAnsi="Times New Roman" w:cs="Times New Roman"/>
              </w:rPr>
              <w:t>Этап совершенство-вания спортивного мастерства</w:t>
            </w:r>
          </w:p>
        </w:tc>
        <w:tc>
          <w:tcPr>
            <w:tcW w:w="2801" w:type="dxa"/>
            <w:tcBorders>
              <w:top w:val="single" w:sz="4" w:space="0" w:color="000000"/>
              <w:left w:val="single" w:sz="4" w:space="0" w:color="000000"/>
              <w:bottom w:val="single" w:sz="4" w:space="0" w:color="000000"/>
              <w:right w:val="single" w:sz="4" w:space="0" w:color="000000"/>
            </w:tcBorders>
            <w:vAlign w:val="center"/>
          </w:tcPr>
          <w:p w:rsidR="00EA6586" w:rsidRDefault="00993022">
            <w:pPr>
              <w:widowControl w:val="0"/>
              <w:tabs>
                <w:tab w:val="left" w:pos="5812"/>
              </w:tabs>
              <w:ind w:left="57"/>
              <w:contextualSpacing/>
              <w:mirrorIndents/>
              <w:jc w:val="center"/>
              <w:rPr>
                <w:rFonts w:ascii="Times New Roman" w:hAnsi="Times New Roman" w:cs="Times New Roman"/>
                <w:b/>
                <w:bCs/>
              </w:rPr>
            </w:pPr>
            <w:r>
              <w:rPr>
                <w:rFonts w:ascii="Times New Roman" w:hAnsi="Times New Roman" w:cs="Times New Roman"/>
                <w:b/>
                <w:bCs/>
              </w:rPr>
              <w:t>Всего на этапе совершенств</w:t>
            </w:r>
            <w:r>
              <w:rPr>
                <w:rFonts w:ascii="Times New Roman" w:hAnsi="Times New Roman" w:cs="Times New Roman"/>
                <w:b/>
                <w:bCs/>
              </w:rPr>
              <w:t>ования спортивного мастерства:</w:t>
            </w:r>
          </w:p>
        </w:tc>
        <w:tc>
          <w:tcPr>
            <w:tcW w:w="1431" w:type="dxa"/>
            <w:tcBorders>
              <w:top w:val="single" w:sz="4" w:space="0" w:color="000000"/>
              <w:left w:val="single" w:sz="4" w:space="0" w:color="000000"/>
              <w:bottom w:val="single" w:sz="4" w:space="0" w:color="000000"/>
              <w:right w:val="single" w:sz="4" w:space="0" w:color="000000"/>
            </w:tcBorders>
            <w:vAlign w:val="center"/>
          </w:tcPr>
          <w:p w:rsidR="00EA6586" w:rsidRDefault="00993022">
            <w:pPr>
              <w:widowControl w:val="0"/>
              <w:tabs>
                <w:tab w:val="left" w:pos="5812"/>
              </w:tabs>
              <w:ind w:left="57"/>
              <w:contextualSpacing/>
              <w:mirrorIndents/>
              <w:jc w:val="center"/>
              <w:rPr>
                <w:rFonts w:ascii="Times New Roman" w:hAnsi="Times New Roman" w:cs="Times New Roman"/>
                <w:b/>
                <w:bCs/>
              </w:rPr>
            </w:pPr>
            <w:r>
              <w:rPr>
                <w:rFonts w:ascii="Times New Roman" w:hAnsi="Times New Roman" w:cs="Times New Roman"/>
                <w:b/>
                <w:bCs/>
                <w:color w:val="202124"/>
                <w:sz w:val="24"/>
                <w:szCs w:val="24"/>
                <w:shd w:val="clear" w:color="auto" w:fill="FFFFFF"/>
              </w:rPr>
              <w:t>≈</w:t>
            </w:r>
            <w:r>
              <w:rPr>
                <w:rFonts w:ascii="Times New Roman" w:hAnsi="Times New Roman" w:cs="Times New Roman"/>
                <w:b/>
                <w:bCs/>
                <w:sz w:val="24"/>
                <w:szCs w:val="24"/>
              </w:rPr>
              <w:t xml:space="preserve"> </w:t>
            </w:r>
            <w:r>
              <w:rPr>
                <w:rFonts w:ascii="Times New Roman" w:hAnsi="Times New Roman" w:cs="Times New Roman"/>
                <w:b/>
                <w:bCs/>
              </w:rPr>
              <w:t>1200</w:t>
            </w:r>
          </w:p>
        </w:tc>
        <w:tc>
          <w:tcPr>
            <w:tcW w:w="1586" w:type="dxa"/>
            <w:tcBorders>
              <w:top w:val="single" w:sz="4" w:space="0" w:color="000000"/>
              <w:left w:val="single" w:sz="4" w:space="0" w:color="000000"/>
              <w:bottom w:val="single" w:sz="4" w:space="0" w:color="000000"/>
              <w:right w:val="single" w:sz="4" w:space="0" w:color="000000"/>
            </w:tcBorders>
            <w:vAlign w:val="center"/>
          </w:tcPr>
          <w:p w:rsidR="00EA6586" w:rsidRDefault="00EA6586">
            <w:pPr>
              <w:widowControl w:val="0"/>
              <w:tabs>
                <w:tab w:val="left" w:pos="5812"/>
              </w:tabs>
              <w:ind w:left="57"/>
              <w:contextualSpacing/>
              <w:mirrorIndents/>
              <w:jc w:val="center"/>
              <w:rPr>
                <w:rFonts w:ascii="Times New Roman" w:hAnsi="Times New Roman" w:cs="Times New Roman"/>
              </w:rPr>
            </w:pPr>
          </w:p>
        </w:tc>
        <w:tc>
          <w:tcPr>
            <w:tcW w:w="7584" w:type="dxa"/>
            <w:tcBorders>
              <w:top w:val="single" w:sz="4" w:space="0" w:color="000000"/>
              <w:left w:val="single" w:sz="4" w:space="0" w:color="000000"/>
              <w:bottom w:val="single" w:sz="4" w:space="0" w:color="000000"/>
              <w:right w:val="single" w:sz="4" w:space="0" w:color="000000"/>
            </w:tcBorders>
          </w:tcPr>
          <w:p w:rsidR="00EA6586" w:rsidRDefault="00EA6586">
            <w:pPr>
              <w:widowControl w:val="0"/>
              <w:tabs>
                <w:tab w:val="left" w:pos="5812"/>
              </w:tabs>
              <w:ind w:left="57"/>
              <w:contextualSpacing/>
              <w:mirrorIndents/>
              <w:rPr>
                <w:rFonts w:ascii="Times New Roman" w:hAnsi="Times New Roman" w:cs="Times New Roman"/>
              </w:rPr>
            </w:pPr>
          </w:p>
        </w:tc>
      </w:tr>
      <w:tr w:rsidR="00EA6586">
        <w:trPr>
          <w:trHeight w:val="20"/>
        </w:trPr>
        <w:tc>
          <w:tcPr>
            <w:tcW w:w="1737" w:type="dxa"/>
            <w:vMerge/>
            <w:tcBorders>
              <w:left w:val="single" w:sz="4" w:space="0" w:color="000000"/>
              <w:right w:val="single" w:sz="4" w:space="0" w:color="000000"/>
            </w:tcBorders>
            <w:vAlign w:val="center"/>
          </w:tcPr>
          <w:p w:rsidR="00EA6586" w:rsidRDefault="00EA6586">
            <w:pPr>
              <w:widowControl w:val="0"/>
              <w:tabs>
                <w:tab w:val="left" w:pos="5812"/>
              </w:tabs>
              <w:ind w:left="57"/>
              <w:contextualSpacing/>
              <w:mirrorIndents/>
              <w:jc w:val="center"/>
              <w:rPr>
                <w:rFonts w:ascii="Times New Roman" w:hAnsi="Times New Roman" w:cs="Times New Roman"/>
              </w:rPr>
            </w:pPr>
          </w:p>
        </w:tc>
        <w:tc>
          <w:tcPr>
            <w:tcW w:w="2801" w:type="dxa"/>
            <w:tcBorders>
              <w:top w:val="single" w:sz="4" w:space="0" w:color="000000"/>
              <w:left w:val="single" w:sz="4" w:space="0" w:color="000000"/>
              <w:bottom w:val="single" w:sz="4" w:space="0" w:color="000000"/>
              <w:right w:val="single" w:sz="4" w:space="0" w:color="000000"/>
            </w:tcBorders>
            <w:vAlign w:val="center"/>
          </w:tcPr>
          <w:p w:rsidR="00EA6586" w:rsidRDefault="00993022">
            <w:pPr>
              <w:widowControl w:val="0"/>
              <w:tabs>
                <w:tab w:val="left" w:pos="5812"/>
              </w:tabs>
              <w:ind w:left="57"/>
              <w:contextualSpacing/>
              <w:mirrorIndents/>
              <w:jc w:val="center"/>
              <w:rPr>
                <w:rFonts w:ascii="Times New Roman" w:hAnsi="Times New Roman" w:cs="Times New Roman"/>
              </w:rPr>
            </w:pPr>
            <w:r>
              <w:rPr>
                <w:rFonts w:ascii="Times New Roman" w:hAnsi="Times New Roman" w:cs="Times New Roman"/>
              </w:rPr>
              <w:t>Олимпийское движение. Роль и место физической культуры в обществе. Состояние современного спорта</w:t>
            </w:r>
          </w:p>
        </w:tc>
        <w:tc>
          <w:tcPr>
            <w:tcW w:w="1431" w:type="dxa"/>
            <w:tcBorders>
              <w:top w:val="single" w:sz="4" w:space="0" w:color="000000"/>
              <w:left w:val="single" w:sz="4" w:space="0" w:color="000000"/>
              <w:bottom w:val="single" w:sz="4" w:space="0" w:color="000000"/>
              <w:right w:val="single" w:sz="4" w:space="0" w:color="000000"/>
            </w:tcBorders>
            <w:vAlign w:val="center"/>
          </w:tcPr>
          <w:p w:rsidR="00EA6586" w:rsidRDefault="00993022">
            <w:pPr>
              <w:widowControl w:val="0"/>
              <w:tabs>
                <w:tab w:val="left" w:pos="5812"/>
              </w:tabs>
              <w:ind w:left="57"/>
              <w:contextualSpacing/>
              <w:mirrorIndents/>
              <w:jc w:val="center"/>
              <w:rPr>
                <w:rFonts w:ascii="Times New Roman" w:hAnsi="Times New Roman" w:cs="Times New Roman"/>
              </w:rPr>
            </w:pPr>
            <w:r>
              <w:rPr>
                <w:rFonts w:ascii="Times New Roman" w:hAnsi="Times New Roman" w:cs="Times New Roman"/>
                <w:color w:val="202124"/>
                <w:sz w:val="24"/>
                <w:szCs w:val="24"/>
                <w:shd w:val="clear" w:color="auto" w:fill="FFFFFF"/>
              </w:rPr>
              <w:t>≈</w:t>
            </w:r>
            <w:r>
              <w:rPr>
                <w:rFonts w:ascii="Times New Roman" w:hAnsi="Times New Roman" w:cs="Times New Roman"/>
                <w:b/>
                <w:bCs/>
                <w:sz w:val="24"/>
                <w:szCs w:val="24"/>
              </w:rPr>
              <w:t xml:space="preserve"> </w:t>
            </w:r>
            <w:r>
              <w:rPr>
                <w:rFonts w:ascii="Times New Roman" w:hAnsi="Times New Roman" w:cs="Times New Roman"/>
              </w:rPr>
              <w:t>200</w:t>
            </w:r>
          </w:p>
        </w:tc>
        <w:tc>
          <w:tcPr>
            <w:tcW w:w="1586" w:type="dxa"/>
            <w:tcBorders>
              <w:top w:val="single" w:sz="4" w:space="0" w:color="000000"/>
              <w:left w:val="single" w:sz="4" w:space="0" w:color="000000"/>
              <w:bottom w:val="single" w:sz="4" w:space="0" w:color="000000"/>
              <w:right w:val="single" w:sz="4" w:space="0" w:color="000000"/>
            </w:tcBorders>
            <w:vAlign w:val="center"/>
          </w:tcPr>
          <w:p w:rsidR="00EA6586" w:rsidRDefault="00993022">
            <w:pPr>
              <w:widowControl w:val="0"/>
              <w:tabs>
                <w:tab w:val="left" w:pos="5812"/>
              </w:tabs>
              <w:ind w:left="57"/>
              <w:contextualSpacing/>
              <w:mirrorIndents/>
              <w:jc w:val="center"/>
              <w:rPr>
                <w:rFonts w:ascii="Times New Roman" w:hAnsi="Times New Roman" w:cs="Times New Roman"/>
              </w:rPr>
            </w:pPr>
            <w:r>
              <w:rPr>
                <w:rFonts w:ascii="Times New Roman" w:hAnsi="Times New Roman" w:cs="Times New Roman"/>
              </w:rPr>
              <w:t>сентябрь</w:t>
            </w:r>
          </w:p>
        </w:tc>
        <w:tc>
          <w:tcPr>
            <w:tcW w:w="7584" w:type="dxa"/>
            <w:tcBorders>
              <w:top w:val="single" w:sz="4" w:space="0" w:color="000000"/>
              <w:left w:val="single" w:sz="4" w:space="0" w:color="000000"/>
              <w:bottom w:val="single" w:sz="4" w:space="0" w:color="000000"/>
              <w:right w:val="single" w:sz="4" w:space="0" w:color="000000"/>
            </w:tcBorders>
          </w:tcPr>
          <w:p w:rsidR="00EA6586" w:rsidRDefault="00993022">
            <w:pPr>
              <w:widowControl w:val="0"/>
              <w:tabs>
                <w:tab w:val="left" w:pos="5812"/>
              </w:tabs>
              <w:ind w:left="57"/>
              <w:contextualSpacing/>
              <w:mirrorIndents/>
              <w:jc w:val="both"/>
              <w:rPr>
                <w:rFonts w:ascii="Times New Roman" w:hAnsi="Times New Roman" w:cs="Times New Roman"/>
              </w:rPr>
            </w:pPr>
            <w:r>
              <w:rPr>
                <w:rFonts w:ascii="Times New Roman" w:hAnsi="Times New Roman" w:cs="Times New Roman"/>
                <w:shd w:val="clear" w:color="auto" w:fill="FFFFFF"/>
              </w:rPr>
              <w:t xml:space="preserve">Олимпизм как метафизика спорта. Социокультурные процессы в современной России. Влияние олимпизма на развитие международных спортивных связей и системы </w:t>
            </w:r>
            <w:r>
              <w:rPr>
                <w:rFonts w:ascii="Times New Roman" w:hAnsi="Times New Roman" w:cs="Times New Roman"/>
              </w:rPr>
              <w:t xml:space="preserve">спортивных </w:t>
            </w:r>
            <w:r>
              <w:rPr>
                <w:rFonts w:ascii="Times New Roman" w:hAnsi="Times New Roman" w:cs="Times New Roman"/>
                <w:shd w:val="clear" w:color="auto" w:fill="FFFFFF"/>
              </w:rPr>
              <w:t>соревнований, в том числе, по виду спорта.</w:t>
            </w:r>
          </w:p>
        </w:tc>
      </w:tr>
      <w:tr w:rsidR="00EA6586">
        <w:trPr>
          <w:trHeight w:val="373"/>
        </w:trPr>
        <w:tc>
          <w:tcPr>
            <w:tcW w:w="1737" w:type="dxa"/>
            <w:vMerge/>
            <w:tcBorders>
              <w:left w:val="single" w:sz="4" w:space="0" w:color="000000"/>
              <w:right w:val="single" w:sz="4" w:space="0" w:color="000000"/>
            </w:tcBorders>
            <w:vAlign w:val="center"/>
          </w:tcPr>
          <w:p w:rsidR="00EA6586" w:rsidRDefault="00EA6586">
            <w:pPr>
              <w:widowControl w:val="0"/>
              <w:tabs>
                <w:tab w:val="left" w:pos="5812"/>
              </w:tabs>
              <w:ind w:left="57"/>
              <w:contextualSpacing/>
              <w:mirrorIndents/>
              <w:jc w:val="center"/>
              <w:rPr>
                <w:rFonts w:ascii="Times New Roman" w:hAnsi="Times New Roman" w:cs="Times New Roman"/>
              </w:rPr>
            </w:pPr>
          </w:p>
        </w:tc>
        <w:tc>
          <w:tcPr>
            <w:tcW w:w="2801" w:type="dxa"/>
            <w:tcBorders>
              <w:top w:val="single" w:sz="4" w:space="0" w:color="000000"/>
              <w:left w:val="single" w:sz="4" w:space="0" w:color="000000"/>
              <w:bottom w:val="single" w:sz="4" w:space="0" w:color="000000"/>
              <w:right w:val="single" w:sz="4" w:space="0" w:color="000000"/>
            </w:tcBorders>
            <w:vAlign w:val="center"/>
          </w:tcPr>
          <w:p w:rsidR="00EA6586" w:rsidRDefault="00993022">
            <w:pPr>
              <w:widowControl w:val="0"/>
              <w:tabs>
                <w:tab w:val="left" w:pos="5812"/>
              </w:tabs>
              <w:ind w:left="57"/>
              <w:contextualSpacing/>
              <w:mirrorIndents/>
              <w:jc w:val="center"/>
              <w:rPr>
                <w:rFonts w:ascii="Times New Roman" w:hAnsi="Times New Roman" w:cs="Times New Roman"/>
              </w:rPr>
            </w:pPr>
            <w:r>
              <w:rPr>
                <w:rFonts w:ascii="Times New Roman" w:hAnsi="Times New Roman" w:cs="Times New Roman"/>
              </w:rPr>
              <w:t>Профилактика травматизма. Перетренированность/</w:t>
            </w:r>
            <w:r>
              <w:rPr>
                <w:rFonts w:ascii="Times New Roman" w:hAnsi="Times New Roman" w:cs="Times New Roman"/>
              </w:rPr>
              <w:br/>
            </w:r>
            <w:r>
              <w:rPr>
                <w:rFonts w:ascii="Times New Roman" w:hAnsi="Times New Roman" w:cs="Times New Roman"/>
              </w:rPr>
              <w:t>недотренированность</w:t>
            </w:r>
          </w:p>
          <w:p w:rsidR="00EA6586" w:rsidRDefault="00EA6586">
            <w:pPr>
              <w:widowControl w:val="0"/>
              <w:tabs>
                <w:tab w:val="left" w:pos="5812"/>
              </w:tabs>
              <w:ind w:left="57"/>
              <w:contextualSpacing/>
              <w:mirrorIndents/>
              <w:jc w:val="center"/>
              <w:rPr>
                <w:rFonts w:ascii="Times New Roman" w:hAnsi="Times New Roman" w:cs="Times New Roman"/>
              </w:rPr>
            </w:pPr>
          </w:p>
        </w:tc>
        <w:tc>
          <w:tcPr>
            <w:tcW w:w="1431" w:type="dxa"/>
            <w:tcBorders>
              <w:top w:val="single" w:sz="4" w:space="0" w:color="000000"/>
              <w:left w:val="single" w:sz="4" w:space="0" w:color="000000"/>
              <w:bottom w:val="single" w:sz="4" w:space="0" w:color="000000"/>
              <w:right w:val="single" w:sz="4" w:space="0" w:color="000000"/>
            </w:tcBorders>
            <w:vAlign w:val="center"/>
          </w:tcPr>
          <w:p w:rsidR="00EA6586" w:rsidRDefault="00993022">
            <w:pPr>
              <w:widowControl w:val="0"/>
              <w:tabs>
                <w:tab w:val="left" w:pos="5812"/>
              </w:tabs>
              <w:ind w:left="57"/>
              <w:contextualSpacing/>
              <w:mirrorIndents/>
              <w:jc w:val="center"/>
              <w:rPr>
                <w:rFonts w:ascii="Times New Roman" w:hAnsi="Times New Roman" w:cs="Times New Roman"/>
              </w:rPr>
            </w:pPr>
            <w:r>
              <w:rPr>
                <w:rFonts w:ascii="Times New Roman" w:hAnsi="Times New Roman" w:cs="Times New Roman"/>
                <w:color w:val="202124"/>
                <w:sz w:val="24"/>
                <w:szCs w:val="24"/>
                <w:shd w:val="clear" w:color="auto" w:fill="FFFFFF"/>
              </w:rPr>
              <w:t>≈</w:t>
            </w:r>
            <w:r>
              <w:rPr>
                <w:rFonts w:ascii="Times New Roman" w:hAnsi="Times New Roman" w:cs="Times New Roman"/>
                <w:b/>
                <w:bCs/>
                <w:sz w:val="24"/>
                <w:szCs w:val="24"/>
              </w:rPr>
              <w:t xml:space="preserve"> </w:t>
            </w:r>
            <w:r>
              <w:rPr>
                <w:rFonts w:ascii="Times New Roman" w:hAnsi="Times New Roman" w:cs="Times New Roman"/>
              </w:rPr>
              <w:t>200</w:t>
            </w:r>
          </w:p>
        </w:tc>
        <w:tc>
          <w:tcPr>
            <w:tcW w:w="1586" w:type="dxa"/>
            <w:tcBorders>
              <w:top w:val="single" w:sz="4" w:space="0" w:color="000000"/>
              <w:left w:val="single" w:sz="4" w:space="0" w:color="000000"/>
              <w:bottom w:val="single" w:sz="4" w:space="0" w:color="000000"/>
              <w:right w:val="single" w:sz="4" w:space="0" w:color="000000"/>
            </w:tcBorders>
            <w:vAlign w:val="center"/>
          </w:tcPr>
          <w:p w:rsidR="00EA6586" w:rsidRDefault="00993022">
            <w:pPr>
              <w:widowControl w:val="0"/>
              <w:tabs>
                <w:tab w:val="left" w:pos="5812"/>
              </w:tabs>
              <w:ind w:left="57"/>
              <w:contextualSpacing/>
              <w:mirrorIndents/>
              <w:jc w:val="center"/>
              <w:rPr>
                <w:rFonts w:ascii="Times New Roman" w:hAnsi="Times New Roman" w:cs="Times New Roman"/>
              </w:rPr>
            </w:pPr>
            <w:r>
              <w:rPr>
                <w:rFonts w:ascii="Times New Roman" w:hAnsi="Times New Roman" w:cs="Times New Roman"/>
              </w:rPr>
              <w:t>октябрь</w:t>
            </w:r>
          </w:p>
        </w:tc>
        <w:tc>
          <w:tcPr>
            <w:tcW w:w="7584" w:type="dxa"/>
            <w:tcBorders>
              <w:top w:val="single" w:sz="4" w:space="0" w:color="000000"/>
              <w:left w:val="single" w:sz="4" w:space="0" w:color="000000"/>
              <w:bottom w:val="single" w:sz="4" w:space="0" w:color="000000"/>
              <w:right w:val="single" w:sz="4" w:space="0" w:color="000000"/>
            </w:tcBorders>
          </w:tcPr>
          <w:p w:rsidR="00EA6586" w:rsidRDefault="00993022">
            <w:pPr>
              <w:pStyle w:val="1"/>
              <w:widowControl w:val="0"/>
              <w:shd w:val="clear" w:color="auto" w:fill="FFFFFF"/>
              <w:tabs>
                <w:tab w:val="left" w:pos="5812"/>
              </w:tabs>
              <w:spacing w:before="0" w:line="240" w:lineRule="auto"/>
              <w:ind w:left="57"/>
              <w:contextualSpacing/>
              <w:mirrorIndents/>
              <w:jc w:val="both"/>
              <w:textAlignment w:val="baseline"/>
              <w:rPr>
                <w:rFonts w:ascii="Times New Roman" w:hAnsi="Times New Roman" w:cs="Times New Roman"/>
              </w:rPr>
            </w:pPr>
            <w:r>
              <w:rPr>
                <w:rFonts w:ascii="Times New Roman" w:hAnsi="Times New Roman" w:cs="Times New Roman"/>
                <w:color w:val="auto"/>
                <w:sz w:val="22"/>
                <w:szCs w:val="22"/>
              </w:rPr>
              <w:t>Понятие травматизма. Синдром «перетренированности». Принципы спортивной подготовки.</w:t>
            </w:r>
          </w:p>
        </w:tc>
      </w:tr>
      <w:tr w:rsidR="00EA6586">
        <w:trPr>
          <w:trHeight w:val="850"/>
        </w:trPr>
        <w:tc>
          <w:tcPr>
            <w:tcW w:w="1737" w:type="dxa"/>
            <w:vMerge/>
            <w:tcBorders>
              <w:left w:val="single" w:sz="4" w:space="0" w:color="000000"/>
              <w:right w:val="single" w:sz="4" w:space="0" w:color="000000"/>
            </w:tcBorders>
            <w:vAlign w:val="center"/>
          </w:tcPr>
          <w:p w:rsidR="00EA6586" w:rsidRDefault="00EA6586">
            <w:pPr>
              <w:widowControl w:val="0"/>
              <w:tabs>
                <w:tab w:val="left" w:pos="5812"/>
              </w:tabs>
              <w:ind w:left="57"/>
              <w:contextualSpacing/>
              <w:mirrorIndents/>
              <w:rPr>
                <w:rFonts w:ascii="Times New Roman" w:hAnsi="Times New Roman" w:cs="Times New Roman"/>
              </w:rPr>
            </w:pPr>
          </w:p>
        </w:tc>
        <w:tc>
          <w:tcPr>
            <w:tcW w:w="2801" w:type="dxa"/>
            <w:tcBorders>
              <w:top w:val="single" w:sz="4" w:space="0" w:color="000000"/>
              <w:left w:val="single" w:sz="4" w:space="0" w:color="000000"/>
              <w:bottom w:val="single" w:sz="4" w:space="0" w:color="000000"/>
              <w:right w:val="single" w:sz="4" w:space="0" w:color="000000"/>
            </w:tcBorders>
            <w:vAlign w:val="center"/>
          </w:tcPr>
          <w:p w:rsidR="00EA6586" w:rsidRDefault="00993022">
            <w:pPr>
              <w:widowControl w:val="0"/>
              <w:tabs>
                <w:tab w:val="left" w:pos="5812"/>
              </w:tabs>
              <w:ind w:left="57"/>
              <w:contextualSpacing/>
              <w:mirrorIndents/>
              <w:jc w:val="center"/>
              <w:rPr>
                <w:rFonts w:ascii="Times New Roman" w:hAnsi="Times New Roman" w:cs="Times New Roman"/>
              </w:rPr>
            </w:pPr>
            <w:r>
              <w:rPr>
                <w:rFonts w:ascii="Times New Roman" w:hAnsi="Times New Roman" w:cs="Times New Roman"/>
              </w:rPr>
              <w:t>Учет соревновательной деятельности, самоанализ обучающегося</w:t>
            </w:r>
          </w:p>
        </w:tc>
        <w:tc>
          <w:tcPr>
            <w:tcW w:w="1431" w:type="dxa"/>
            <w:tcBorders>
              <w:top w:val="single" w:sz="4" w:space="0" w:color="000000"/>
              <w:left w:val="single" w:sz="4" w:space="0" w:color="000000"/>
              <w:bottom w:val="single" w:sz="4" w:space="0" w:color="000000"/>
              <w:right w:val="single" w:sz="4" w:space="0" w:color="000000"/>
            </w:tcBorders>
            <w:vAlign w:val="center"/>
          </w:tcPr>
          <w:p w:rsidR="00EA6586" w:rsidRDefault="00993022">
            <w:pPr>
              <w:widowControl w:val="0"/>
              <w:tabs>
                <w:tab w:val="left" w:pos="5812"/>
              </w:tabs>
              <w:ind w:left="57"/>
              <w:contextualSpacing/>
              <w:mirrorIndents/>
              <w:jc w:val="center"/>
              <w:rPr>
                <w:rFonts w:ascii="Times New Roman" w:hAnsi="Times New Roman" w:cs="Times New Roman"/>
              </w:rPr>
            </w:pPr>
            <w:r>
              <w:rPr>
                <w:rFonts w:ascii="Times New Roman" w:hAnsi="Times New Roman" w:cs="Times New Roman"/>
                <w:color w:val="202124"/>
                <w:sz w:val="24"/>
                <w:szCs w:val="24"/>
                <w:shd w:val="clear" w:color="auto" w:fill="FFFFFF"/>
              </w:rPr>
              <w:t>≈</w:t>
            </w:r>
            <w:r>
              <w:rPr>
                <w:rFonts w:ascii="Times New Roman" w:hAnsi="Times New Roman" w:cs="Times New Roman"/>
                <w:b/>
                <w:bCs/>
                <w:sz w:val="24"/>
                <w:szCs w:val="24"/>
              </w:rPr>
              <w:t xml:space="preserve"> </w:t>
            </w:r>
            <w:r>
              <w:rPr>
                <w:rFonts w:ascii="Times New Roman" w:hAnsi="Times New Roman" w:cs="Times New Roman"/>
              </w:rPr>
              <w:t>200</w:t>
            </w:r>
          </w:p>
        </w:tc>
        <w:tc>
          <w:tcPr>
            <w:tcW w:w="1586" w:type="dxa"/>
            <w:tcBorders>
              <w:top w:val="single" w:sz="4" w:space="0" w:color="000000"/>
              <w:left w:val="single" w:sz="4" w:space="0" w:color="000000"/>
              <w:bottom w:val="single" w:sz="4" w:space="0" w:color="000000"/>
              <w:right w:val="single" w:sz="4" w:space="0" w:color="000000"/>
            </w:tcBorders>
            <w:vAlign w:val="center"/>
          </w:tcPr>
          <w:p w:rsidR="00EA6586" w:rsidRDefault="00993022">
            <w:pPr>
              <w:widowControl w:val="0"/>
              <w:tabs>
                <w:tab w:val="left" w:pos="5812"/>
              </w:tabs>
              <w:ind w:left="57"/>
              <w:contextualSpacing/>
              <w:mirrorIndents/>
              <w:jc w:val="center"/>
              <w:rPr>
                <w:rFonts w:ascii="Times New Roman" w:hAnsi="Times New Roman" w:cs="Times New Roman"/>
              </w:rPr>
            </w:pPr>
            <w:r>
              <w:rPr>
                <w:rFonts w:ascii="Times New Roman" w:hAnsi="Times New Roman" w:cs="Times New Roman"/>
              </w:rPr>
              <w:t>ноябрь</w:t>
            </w:r>
          </w:p>
        </w:tc>
        <w:tc>
          <w:tcPr>
            <w:tcW w:w="7584" w:type="dxa"/>
            <w:tcBorders>
              <w:top w:val="single" w:sz="4" w:space="0" w:color="000000"/>
              <w:left w:val="single" w:sz="4" w:space="0" w:color="000000"/>
              <w:bottom w:val="single" w:sz="4" w:space="0" w:color="000000"/>
              <w:right w:val="single" w:sz="4" w:space="0" w:color="000000"/>
            </w:tcBorders>
          </w:tcPr>
          <w:p w:rsidR="00EA6586" w:rsidRDefault="00993022">
            <w:pPr>
              <w:widowControl w:val="0"/>
              <w:tabs>
                <w:tab w:val="left" w:pos="5812"/>
              </w:tabs>
              <w:ind w:left="57"/>
              <w:contextualSpacing/>
              <w:mirrorIndents/>
              <w:jc w:val="both"/>
              <w:rPr>
                <w:rFonts w:ascii="Times New Roman" w:hAnsi="Times New Roman" w:cs="Times New Roman"/>
              </w:rPr>
            </w:pPr>
            <w:r>
              <w:rPr>
                <w:rFonts w:ascii="Times New Roman" w:hAnsi="Times New Roman" w:cs="Times New Roman"/>
              </w:rPr>
              <w:t xml:space="preserve">Индивидуальный план спортивной подготовки. Ведение Дневника </w:t>
            </w:r>
            <w:r>
              <w:rPr>
                <w:rFonts w:ascii="Times New Roman" w:hAnsi="Times New Roman" w:cs="Times New Roman"/>
              </w:rPr>
              <w:t>обучающегося. Классификация и типы спортивных соревнований. Понятия анализа, самоанализа учебно-тренировочной и соревновательной деятельности.</w:t>
            </w:r>
          </w:p>
        </w:tc>
      </w:tr>
      <w:tr w:rsidR="00EA6586">
        <w:trPr>
          <w:trHeight w:val="20"/>
        </w:trPr>
        <w:tc>
          <w:tcPr>
            <w:tcW w:w="1737" w:type="dxa"/>
            <w:vMerge/>
            <w:tcBorders>
              <w:left w:val="single" w:sz="4" w:space="0" w:color="000000"/>
              <w:right w:val="single" w:sz="4" w:space="0" w:color="000000"/>
            </w:tcBorders>
            <w:vAlign w:val="center"/>
          </w:tcPr>
          <w:p w:rsidR="00EA6586" w:rsidRDefault="00EA6586">
            <w:pPr>
              <w:widowControl w:val="0"/>
              <w:tabs>
                <w:tab w:val="left" w:pos="5812"/>
              </w:tabs>
              <w:ind w:left="57"/>
              <w:contextualSpacing/>
              <w:mirrorIndents/>
              <w:rPr>
                <w:rFonts w:ascii="Times New Roman" w:hAnsi="Times New Roman" w:cs="Times New Roman"/>
              </w:rPr>
            </w:pPr>
          </w:p>
        </w:tc>
        <w:tc>
          <w:tcPr>
            <w:tcW w:w="2801" w:type="dxa"/>
            <w:tcBorders>
              <w:top w:val="single" w:sz="4" w:space="0" w:color="000000"/>
              <w:left w:val="single" w:sz="4" w:space="0" w:color="000000"/>
              <w:bottom w:val="single" w:sz="4" w:space="0" w:color="000000"/>
              <w:right w:val="single" w:sz="4" w:space="0" w:color="000000"/>
            </w:tcBorders>
            <w:vAlign w:val="center"/>
          </w:tcPr>
          <w:p w:rsidR="00EA6586" w:rsidRDefault="00993022">
            <w:pPr>
              <w:widowControl w:val="0"/>
              <w:tabs>
                <w:tab w:val="left" w:pos="5812"/>
              </w:tabs>
              <w:ind w:left="57"/>
              <w:contextualSpacing/>
              <w:mirrorIndents/>
              <w:jc w:val="center"/>
              <w:rPr>
                <w:rFonts w:ascii="Times New Roman" w:hAnsi="Times New Roman" w:cs="Times New Roman"/>
              </w:rPr>
            </w:pPr>
            <w:r>
              <w:rPr>
                <w:rFonts w:ascii="Times New Roman" w:hAnsi="Times New Roman" w:cs="Times New Roman"/>
              </w:rPr>
              <w:t>Психологическая подготовка</w:t>
            </w:r>
          </w:p>
        </w:tc>
        <w:tc>
          <w:tcPr>
            <w:tcW w:w="1431" w:type="dxa"/>
            <w:tcBorders>
              <w:top w:val="single" w:sz="4" w:space="0" w:color="000000"/>
              <w:left w:val="single" w:sz="4" w:space="0" w:color="000000"/>
              <w:bottom w:val="single" w:sz="4" w:space="0" w:color="000000"/>
              <w:right w:val="single" w:sz="4" w:space="0" w:color="000000"/>
            </w:tcBorders>
            <w:vAlign w:val="center"/>
          </w:tcPr>
          <w:p w:rsidR="00EA6586" w:rsidRDefault="00993022">
            <w:pPr>
              <w:widowControl w:val="0"/>
              <w:tabs>
                <w:tab w:val="left" w:pos="5812"/>
              </w:tabs>
              <w:ind w:left="57"/>
              <w:contextualSpacing/>
              <w:mirrorIndents/>
              <w:jc w:val="center"/>
              <w:rPr>
                <w:rFonts w:ascii="Times New Roman" w:hAnsi="Times New Roman" w:cs="Times New Roman"/>
              </w:rPr>
            </w:pPr>
            <w:r>
              <w:rPr>
                <w:rFonts w:ascii="Times New Roman" w:hAnsi="Times New Roman" w:cs="Times New Roman"/>
                <w:color w:val="202124"/>
                <w:sz w:val="24"/>
                <w:szCs w:val="24"/>
                <w:shd w:val="clear" w:color="auto" w:fill="FFFFFF"/>
              </w:rPr>
              <w:t>≈</w:t>
            </w:r>
            <w:r>
              <w:rPr>
                <w:rFonts w:ascii="Times New Roman" w:hAnsi="Times New Roman" w:cs="Times New Roman"/>
                <w:b/>
                <w:bCs/>
                <w:sz w:val="24"/>
                <w:szCs w:val="24"/>
              </w:rPr>
              <w:t xml:space="preserve"> </w:t>
            </w:r>
            <w:r>
              <w:rPr>
                <w:rFonts w:ascii="Times New Roman" w:hAnsi="Times New Roman" w:cs="Times New Roman"/>
              </w:rPr>
              <w:t>200</w:t>
            </w:r>
          </w:p>
        </w:tc>
        <w:tc>
          <w:tcPr>
            <w:tcW w:w="1586" w:type="dxa"/>
            <w:tcBorders>
              <w:top w:val="single" w:sz="4" w:space="0" w:color="000000"/>
              <w:left w:val="single" w:sz="4" w:space="0" w:color="000000"/>
              <w:bottom w:val="single" w:sz="4" w:space="0" w:color="000000"/>
              <w:right w:val="single" w:sz="4" w:space="0" w:color="000000"/>
            </w:tcBorders>
            <w:vAlign w:val="center"/>
          </w:tcPr>
          <w:p w:rsidR="00EA6586" w:rsidRDefault="00993022">
            <w:pPr>
              <w:widowControl w:val="0"/>
              <w:tabs>
                <w:tab w:val="left" w:pos="5812"/>
              </w:tabs>
              <w:ind w:left="57"/>
              <w:contextualSpacing/>
              <w:mirrorIndents/>
              <w:jc w:val="center"/>
              <w:rPr>
                <w:rFonts w:ascii="Times New Roman" w:hAnsi="Times New Roman" w:cs="Times New Roman"/>
              </w:rPr>
            </w:pPr>
            <w:r>
              <w:rPr>
                <w:rFonts w:ascii="Times New Roman" w:hAnsi="Times New Roman" w:cs="Times New Roman"/>
              </w:rPr>
              <w:t>декабрь</w:t>
            </w:r>
          </w:p>
        </w:tc>
        <w:tc>
          <w:tcPr>
            <w:tcW w:w="7584" w:type="dxa"/>
            <w:tcBorders>
              <w:top w:val="single" w:sz="4" w:space="0" w:color="000000"/>
              <w:left w:val="single" w:sz="4" w:space="0" w:color="000000"/>
              <w:bottom w:val="single" w:sz="4" w:space="0" w:color="000000"/>
              <w:right w:val="single" w:sz="4" w:space="0" w:color="000000"/>
            </w:tcBorders>
          </w:tcPr>
          <w:p w:rsidR="00EA6586" w:rsidRDefault="00993022">
            <w:pPr>
              <w:widowControl w:val="0"/>
              <w:tabs>
                <w:tab w:val="left" w:pos="5812"/>
              </w:tabs>
              <w:ind w:left="57"/>
              <w:contextualSpacing/>
              <w:mirrorIndents/>
              <w:jc w:val="both"/>
              <w:rPr>
                <w:rFonts w:ascii="Times New Roman" w:hAnsi="Times New Roman" w:cs="Times New Roman"/>
              </w:rPr>
            </w:pPr>
            <w:r>
              <w:rPr>
                <w:rFonts w:ascii="Times New Roman" w:hAnsi="Times New Roman" w:cs="Times New Roman"/>
              </w:rPr>
              <w:t xml:space="preserve">Характеристика психологической подготовки. Общая психологическая </w:t>
            </w:r>
            <w:r>
              <w:rPr>
                <w:rFonts w:ascii="Times New Roman" w:hAnsi="Times New Roman" w:cs="Times New Roman"/>
              </w:rPr>
              <w:t>подготовка. Базовые волевые качества личности. Системные волевые качества личности. Классификация средств и методов психологической подготовки обучающихся.</w:t>
            </w:r>
          </w:p>
        </w:tc>
      </w:tr>
      <w:tr w:rsidR="00EA6586">
        <w:trPr>
          <w:trHeight w:val="20"/>
        </w:trPr>
        <w:tc>
          <w:tcPr>
            <w:tcW w:w="1737" w:type="dxa"/>
            <w:vMerge/>
            <w:tcBorders>
              <w:left w:val="single" w:sz="4" w:space="0" w:color="000000"/>
              <w:right w:val="single" w:sz="4" w:space="0" w:color="000000"/>
            </w:tcBorders>
            <w:vAlign w:val="center"/>
          </w:tcPr>
          <w:p w:rsidR="00EA6586" w:rsidRDefault="00EA6586">
            <w:pPr>
              <w:widowControl w:val="0"/>
              <w:tabs>
                <w:tab w:val="left" w:pos="5812"/>
              </w:tabs>
              <w:ind w:left="57"/>
              <w:contextualSpacing/>
              <w:mirrorIndents/>
              <w:rPr>
                <w:rFonts w:ascii="Times New Roman" w:hAnsi="Times New Roman" w:cs="Times New Roman"/>
              </w:rPr>
            </w:pPr>
          </w:p>
        </w:tc>
        <w:tc>
          <w:tcPr>
            <w:tcW w:w="2801" w:type="dxa"/>
            <w:tcBorders>
              <w:top w:val="single" w:sz="4" w:space="0" w:color="000000"/>
              <w:left w:val="single" w:sz="4" w:space="0" w:color="000000"/>
              <w:bottom w:val="single" w:sz="4" w:space="0" w:color="000000"/>
              <w:right w:val="single" w:sz="4" w:space="0" w:color="000000"/>
            </w:tcBorders>
            <w:vAlign w:val="center"/>
          </w:tcPr>
          <w:p w:rsidR="00EA6586" w:rsidRDefault="00993022">
            <w:pPr>
              <w:widowControl w:val="0"/>
              <w:tabs>
                <w:tab w:val="left" w:pos="5812"/>
              </w:tabs>
              <w:ind w:left="57"/>
              <w:contextualSpacing/>
              <w:mirrorIndents/>
              <w:jc w:val="center"/>
              <w:rPr>
                <w:rFonts w:ascii="Times New Roman" w:hAnsi="Times New Roman" w:cs="Times New Roman"/>
              </w:rPr>
            </w:pPr>
            <w:r>
              <w:rPr>
                <w:rFonts w:ascii="Times New Roman" w:hAnsi="Times New Roman" w:cs="Times New Roman"/>
              </w:rPr>
              <w:t>Подготовка обучающегося как многокомпонентный процесс</w:t>
            </w:r>
          </w:p>
        </w:tc>
        <w:tc>
          <w:tcPr>
            <w:tcW w:w="1431" w:type="dxa"/>
            <w:tcBorders>
              <w:top w:val="single" w:sz="4" w:space="0" w:color="000000"/>
              <w:left w:val="single" w:sz="4" w:space="0" w:color="000000"/>
              <w:bottom w:val="single" w:sz="4" w:space="0" w:color="000000"/>
              <w:right w:val="single" w:sz="4" w:space="0" w:color="000000"/>
            </w:tcBorders>
            <w:vAlign w:val="center"/>
          </w:tcPr>
          <w:p w:rsidR="00EA6586" w:rsidRDefault="00993022">
            <w:pPr>
              <w:widowControl w:val="0"/>
              <w:tabs>
                <w:tab w:val="left" w:pos="5812"/>
              </w:tabs>
              <w:ind w:left="57"/>
              <w:contextualSpacing/>
              <w:mirrorIndents/>
              <w:jc w:val="center"/>
              <w:rPr>
                <w:rFonts w:ascii="Times New Roman" w:hAnsi="Times New Roman" w:cs="Times New Roman"/>
              </w:rPr>
            </w:pPr>
            <w:r>
              <w:rPr>
                <w:rFonts w:ascii="Times New Roman" w:hAnsi="Times New Roman" w:cs="Times New Roman"/>
                <w:color w:val="202124"/>
                <w:sz w:val="24"/>
                <w:szCs w:val="24"/>
                <w:shd w:val="clear" w:color="auto" w:fill="FFFFFF"/>
              </w:rPr>
              <w:t>≈</w:t>
            </w:r>
            <w:r>
              <w:rPr>
                <w:rFonts w:ascii="Times New Roman" w:hAnsi="Times New Roman" w:cs="Times New Roman"/>
                <w:b/>
                <w:bCs/>
                <w:sz w:val="24"/>
                <w:szCs w:val="24"/>
              </w:rPr>
              <w:t xml:space="preserve"> </w:t>
            </w:r>
            <w:r>
              <w:rPr>
                <w:rFonts w:ascii="Times New Roman" w:hAnsi="Times New Roman" w:cs="Times New Roman"/>
              </w:rPr>
              <w:t>200</w:t>
            </w:r>
          </w:p>
        </w:tc>
        <w:tc>
          <w:tcPr>
            <w:tcW w:w="1586" w:type="dxa"/>
            <w:tcBorders>
              <w:top w:val="single" w:sz="4" w:space="0" w:color="000000"/>
              <w:left w:val="single" w:sz="4" w:space="0" w:color="000000"/>
              <w:bottom w:val="single" w:sz="4" w:space="0" w:color="000000"/>
              <w:right w:val="single" w:sz="4" w:space="0" w:color="000000"/>
            </w:tcBorders>
            <w:vAlign w:val="center"/>
          </w:tcPr>
          <w:p w:rsidR="00EA6586" w:rsidRDefault="00993022">
            <w:pPr>
              <w:widowControl w:val="0"/>
              <w:tabs>
                <w:tab w:val="left" w:pos="5812"/>
              </w:tabs>
              <w:ind w:left="57"/>
              <w:contextualSpacing/>
              <w:mirrorIndents/>
              <w:jc w:val="center"/>
              <w:rPr>
                <w:rFonts w:ascii="Times New Roman" w:hAnsi="Times New Roman" w:cs="Times New Roman"/>
              </w:rPr>
            </w:pPr>
            <w:r>
              <w:rPr>
                <w:rFonts w:ascii="Times New Roman" w:hAnsi="Times New Roman" w:cs="Times New Roman"/>
              </w:rPr>
              <w:t>январь</w:t>
            </w:r>
          </w:p>
        </w:tc>
        <w:tc>
          <w:tcPr>
            <w:tcW w:w="7584" w:type="dxa"/>
            <w:tcBorders>
              <w:top w:val="single" w:sz="4" w:space="0" w:color="000000"/>
              <w:left w:val="single" w:sz="4" w:space="0" w:color="000000"/>
              <w:bottom w:val="single" w:sz="4" w:space="0" w:color="000000"/>
              <w:right w:val="single" w:sz="4" w:space="0" w:color="000000"/>
            </w:tcBorders>
          </w:tcPr>
          <w:p w:rsidR="00EA6586" w:rsidRDefault="00993022">
            <w:pPr>
              <w:widowControl w:val="0"/>
              <w:tabs>
                <w:tab w:val="left" w:pos="5812"/>
              </w:tabs>
              <w:ind w:left="57"/>
              <w:contextualSpacing/>
              <w:mirrorIndents/>
              <w:jc w:val="both"/>
              <w:rPr>
                <w:rFonts w:ascii="Times New Roman" w:hAnsi="Times New Roman" w:cs="Times New Roman"/>
              </w:rPr>
            </w:pPr>
            <w:r>
              <w:rPr>
                <w:rFonts w:ascii="Times New Roman" w:hAnsi="Times New Roman" w:cs="Times New Roman"/>
                <w:color w:val="000000"/>
              </w:rPr>
              <w:t xml:space="preserve">Современные </w:t>
            </w:r>
            <w:r>
              <w:rPr>
                <w:rFonts w:ascii="Times New Roman" w:hAnsi="Times New Roman" w:cs="Times New Roman"/>
              </w:rPr>
              <w:t xml:space="preserve">тенденции совершенствования системы спортивной тренировки. </w:t>
            </w:r>
            <w:r>
              <w:rPr>
                <w:rFonts w:ascii="Times New Roman" w:hAnsi="Times New Roman" w:cs="Times New Roman"/>
                <w:shd w:val="clear" w:color="auto" w:fill="FFFFFF"/>
              </w:rPr>
              <w:t xml:space="preserve">Спортивные результаты – специфический и интегральный продукт соревновательной деятельности. Система </w:t>
            </w:r>
            <w:r>
              <w:rPr>
                <w:rFonts w:ascii="Times New Roman" w:hAnsi="Times New Roman" w:cs="Times New Roman"/>
              </w:rPr>
              <w:t xml:space="preserve">спортивных </w:t>
            </w:r>
            <w:r>
              <w:rPr>
                <w:rFonts w:ascii="Times New Roman" w:hAnsi="Times New Roman" w:cs="Times New Roman"/>
                <w:shd w:val="clear" w:color="auto" w:fill="FFFFFF"/>
              </w:rPr>
              <w:t>соревнований. Система спортивной тренировки. Основные направления спортивной тренировк</w:t>
            </w:r>
            <w:r>
              <w:rPr>
                <w:rFonts w:ascii="Times New Roman" w:hAnsi="Times New Roman" w:cs="Times New Roman"/>
                <w:shd w:val="clear" w:color="auto" w:fill="FFFFFF"/>
              </w:rPr>
              <w:t>и.</w:t>
            </w:r>
          </w:p>
        </w:tc>
      </w:tr>
      <w:tr w:rsidR="00EA6586">
        <w:trPr>
          <w:trHeight w:val="20"/>
        </w:trPr>
        <w:tc>
          <w:tcPr>
            <w:tcW w:w="1737" w:type="dxa"/>
            <w:vMerge/>
            <w:tcBorders>
              <w:left w:val="single" w:sz="4" w:space="0" w:color="000000"/>
              <w:right w:val="single" w:sz="4" w:space="0" w:color="000000"/>
            </w:tcBorders>
            <w:vAlign w:val="center"/>
          </w:tcPr>
          <w:p w:rsidR="00EA6586" w:rsidRDefault="00EA6586">
            <w:pPr>
              <w:widowControl w:val="0"/>
              <w:tabs>
                <w:tab w:val="left" w:pos="5812"/>
              </w:tabs>
              <w:ind w:left="57"/>
              <w:contextualSpacing/>
              <w:mirrorIndents/>
              <w:rPr>
                <w:rFonts w:ascii="Times New Roman" w:hAnsi="Times New Roman" w:cs="Times New Roman"/>
              </w:rPr>
            </w:pPr>
          </w:p>
        </w:tc>
        <w:tc>
          <w:tcPr>
            <w:tcW w:w="2801" w:type="dxa"/>
            <w:tcBorders>
              <w:top w:val="single" w:sz="4" w:space="0" w:color="000000"/>
              <w:left w:val="single" w:sz="4" w:space="0" w:color="000000"/>
              <w:bottom w:val="single" w:sz="4" w:space="0" w:color="000000"/>
              <w:right w:val="single" w:sz="4" w:space="0" w:color="000000"/>
            </w:tcBorders>
            <w:vAlign w:val="center"/>
          </w:tcPr>
          <w:p w:rsidR="00EA6586" w:rsidRDefault="00993022">
            <w:pPr>
              <w:widowControl w:val="0"/>
              <w:tabs>
                <w:tab w:val="left" w:pos="5812"/>
              </w:tabs>
              <w:ind w:left="57"/>
              <w:contextualSpacing/>
              <w:mirrorIndents/>
              <w:jc w:val="center"/>
              <w:rPr>
                <w:rFonts w:ascii="Times New Roman" w:hAnsi="Times New Roman" w:cs="Times New Roman"/>
              </w:rPr>
            </w:pPr>
            <w:r>
              <w:rPr>
                <w:rFonts w:ascii="Times New Roman" w:hAnsi="Times New Roman" w:cs="Times New Roman"/>
              </w:rPr>
              <w:t>Спортивные соревнования как функциональное и структурное ядро спорта</w:t>
            </w:r>
          </w:p>
        </w:tc>
        <w:tc>
          <w:tcPr>
            <w:tcW w:w="1431" w:type="dxa"/>
            <w:tcBorders>
              <w:top w:val="single" w:sz="4" w:space="0" w:color="000000"/>
              <w:left w:val="single" w:sz="4" w:space="0" w:color="000000"/>
              <w:bottom w:val="single" w:sz="4" w:space="0" w:color="000000"/>
              <w:right w:val="single" w:sz="4" w:space="0" w:color="000000"/>
            </w:tcBorders>
            <w:vAlign w:val="center"/>
          </w:tcPr>
          <w:p w:rsidR="00EA6586" w:rsidRDefault="00993022">
            <w:pPr>
              <w:widowControl w:val="0"/>
              <w:tabs>
                <w:tab w:val="left" w:pos="5812"/>
              </w:tabs>
              <w:ind w:left="57"/>
              <w:contextualSpacing/>
              <w:mirrorIndents/>
              <w:jc w:val="center"/>
              <w:rPr>
                <w:rFonts w:ascii="Times New Roman" w:hAnsi="Times New Roman" w:cs="Times New Roman"/>
              </w:rPr>
            </w:pPr>
            <w:r>
              <w:rPr>
                <w:rFonts w:ascii="Times New Roman" w:hAnsi="Times New Roman" w:cs="Times New Roman"/>
                <w:color w:val="202124"/>
                <w:sz w:val="24"/>
                <w:szCs w:val="24"/>
                <w:shd w:val="clear" w:color="auto" w:fill="FFFFFF"/>
              </w:rPr>
              <w:t>≈</w:t>
            </w:r>
            <w:r>
              <w:rPr>
                <w:rFonts w:ascii="Times New Roman" w:hAnsi="Times New Roman" w:cs="Times New Roman"/>
                <w:b/>
                <w:bCs/>
                <w:sz w:val="24"/>
                <w:szCs w:val="24"/>
              </w:rPr>
              <w:t xml:space="preserve"> </w:t>
            </w:r>
            <w:r>
              <w:rPr>
                <w:rFonts w:ascii="Times New Roman" w:hAnsi="Times New Roman" w:cs="Times New Roman"/>
              </w:rPr>
              <w:t>200</w:t>
            </w:r>
          </w:p>
        </w:tc>
        <w:tc>
          <w:tcPr>
            <w:tcW w:w="1586" w:type="dxa"/>
            <w:tcBorders>
              <w:top w:val="single" w:sz="4" w:space="0" w:color="000000"/>
              <w:left w:val="single" w:sz="4" w:space="0" w:color="000000"/>
              <w:bottom w:val="single" w:sz="4" w:space="0" w:color="000000"/>
              <w:right w:val="single" w:sz="4" w:space="0" w:color="000000"/>
            </w:tcBorders>
            <w:vAlign w:val="center"/>
          </w:tcPr>
          <w:p w:rsidR="00EA6586" w:rsidRDefault="00993022">
            <w:pPr>
              <w:widowControl w:val="0"/>
              <w:tabs>
                <w:tab w:val="left" w:pos="5812"/>
              </w:tabs>
              <w:ind w:left="57"/>
              <w:contextualSpacing/>
              <w:mirrorIndents/>
              <w:jc w:val="center"/>
              <w:rPr>
                <w:rFonts w:ascii="Times New Roman" w:hAnsi="Times New Roman" w:cs="Times New Roman"/>
              </w:rPr>
            </w:pPr>
            <w:r>
              <w:rPr>
                <w:rFonts w:ascii="Times New Roman" w:hAnsi="Times New Roman" w:cs="Times New Roman"/>
              </w:rPr>
              <w:t>февраль-май</w:t>
            </w:r>
          </w:p>
        </w:tc>
        <w:tc>
          <w:tcPr>
            <w:tcW w:w="7584" w:type="dxa"/>
            <w:tcBorders>
              <w:top w:val="single" w:sz="4" w:space="0" w:color="000000"/>
              <w:left w:val="single" w:sz="4" w:space="0" w:color="000000"/>
              <w:bottom w:val="single" w:sz="4" w:space="0" w:color="000000"/>
              <w:right w:val="single" w:sz="4" w:space="0" w:color="000000"/>
            </w:tcBorders>
          </w:tcPr>
          <w:p w:rsidR="00EA6586" w:rsidRDefault="00993022">
            <w:pPr>
              <w:widowControl w:val="0"/>
              <w:tabs>
                <w:tab w:val="left" w:pos="5812"/>
              </w:tabs>
              <w:ind w:left="57"/>
              <w:contextualSpacing/>
              <w:mirrorIndents/>
              <w:jc w:val="both"/>
              <w:rPr>
                <w:rFonts w:ascii="Times New Roman" w:hAnsi="Times New Roman" w:cs="Times New Roman"/>
              </w:rPr>
            </w:pPr>
            <w:r>
              <w:rPr>
                <w:rFonts w:ascii="Times New Roman" w:hAnsi="Times New Roman" w:cs="Times New Roman"/>
              </w:rPr>
              <w:t xml:space="preserve">Основные функции и особенности спортивных соревнований. Общая структура спортивных соревнований. Судейство спортивных соревнований. Спортивные результаты. </w:t>
            </w:r>
            <w:r>
              <w:rPr>
                <w:rFonts w:ascii="Times New Roman" w:hAnsi="Times New Roman" w:cs="Times New Roman"/>
              </w:rPr>
              <w:t>Классификация спортивных достижений.</w:t>
            </w:r>
          </w:p>
        </w:tc>
      </w:tr>
      <w:tr w:rsidR="00EA6586">
        <w:trPr>
          <w:trHeight w:val="20"/>
        </w:trPr>
        <w:tc>
          <w:tcPr>
            <w:tcW w:w="1737" w:type="dxa"/>
            <w:vMerge/>
            <w:tcBorders>
              <w:left w:val="single" w:sz="4" w:space="0" w:color="000000"/>
              <w:bottom w:val="single" w:sz="4" w:space="0" w:color="000000"/>
              <w:right w:val="single" w:sz="4" w:space="0" w:color="000000"/>
            </w:tcBorders>
            <w:vAlign w:val="center"/>
          </w:tcPr>
          <w:p w:rsidR="00EA6586" w:rsidRDefault="00EA6586">
            <w:pPr>
              <w:widowControl w:val="0"/>
              <w:tabs>
                <w:tab w:val="left" w:pos="5812"/>
              </w:tabs>
              <w:ind w:left="57"/>
              <w:contextualSpacing/>
              <w:mirrorIndents/>
              <w:rPr>
                <w:rFonts w:ascii="Times New Roman" w:hAnsi="Times New Roman" w:cs="Times New Roman"/>
              </w:rPr>
            </w:pPr>
          </w:p>
        </w:tc>
        <w:tc>
          <w:tcPr>
            <w:tcW w:w="2801" w:type="dxa"/>
            <w:tcBorders>
              <w:top w:val="single" w:sz="4" w:space="0" w:color="000000"/>
              <w:left w:val="single" w:sz="4" w:space="0" w:color="000000"/>
              <w:bottom w:val="single" w:sz="4" w:space="0" w:color="000000"/>
              <w:right w:val="single" w:sz="4" w:space="0" w:color="000000"/>
            </w:tcBorders>
            <w:vAlign w:val="center"/>
          </w:tcPr>
          <w:p w:rsidR="00EA6586" w:rsidRDefault="00993022">
            <w:pPr>
              <w:widowControl w:val="0"/>
              <w:tabs>
                <w:tab w:val="left" w:pos="5812"/>
              </w:tabs>
              <w:ind w:left="57"/>
              <w:contextualSpacing/>
              <w:mirrorIndents/>
              <w:jc w:val="center"/>
              <w:rPr>
                <w:rFonts w:ascii="Times New Roman" w:hAnsi="Times New Roman" w:cs="Times New Roman"/>
              </w:rPr>
            </w:pPr>
            <w:r>
              <w:rPr>
                <w:rFonts w:ascii="Times New Roman" w:hAnsi="Times New Roman" w:cs="Times New Roman"/>
              </w:rPr>
              <w:t>Восстановительные средства и мероприятия</w:t>
            </w:r>
          </w:p>
        </w:tc>
        <w:tc>
          <w:tcPr>
            <w:tcW w:w="3017" w:type="dxa"/>
            <w:gridSpan w:val="2"/>
            <w:tcBorders>
              <w:top w:val="single" w:sz="4" w:space="0" w:color="000000"/>
              <w:left w:val="single" w:sz="4" w:space="0" w:color="000000"/>
              <w:bottom w:val="single" w:sz="4" w:space="0" w:color="000000"/>
              <w:right w:val="single" w:sz="4" w:space="0" w:color="000000"/>
            </w:tcBorders>
            <w:vAlign w:val="center"/>
          </w:tcPr>
          <w:p w:rsidR="00EA6586" w:rsidRDefault="00993022">
            <w:pPr>
              <w:widowControl w:val="0"/>
              <w:tabs>
                <w:tab w:val="left" w:pos="5812"/>
              </w:tabs>
              <w:ind w:left="57"/>
              <w:contextualSpacing/>
              <w:mirrorIndents/>
              <w:jc w:val="center"/>
              <w:rPr>
                <w:rFonts w:ascii="Times New Roman" w:hAnsi="Times New Roman" w:cs="Times New Roman"/>
              </w:rPr>
            </w:pPr>
            <w:r>
              <w:rPr>
                <w:rFonts w:ascii="Times New Roman" w:hAnsi="Times New Roman" w:cs="Times New Roman"/>
              </w:rPr>
              <w:t>в переходный период спортивной подготовки</w:t>
            </w:r>
          </w:p>
        </w:tc>
        <w:tc>
          <w:tcPr>
            <w:tcW w:w="7584" w:type="dxa"/>
            <w:tcBorders>
              <w:top w:val="single" w:sz="4" w:space="0" w:color="000000"/>
              <w:left w:val="single" w:sz="4" w:space="0" w:color="000000"/>
              <w:bottom w:val="single" w:sz="4" w:space="0" w:color="000000"/>
              <w:right w:val="single" w:sz="4" w:space="0" w:color="000000"/>
            </w:tcBorders>
          </w:tcPr>
          <w:p w:rsidR="00EA6586" w:rsidRDefault="00993022">
            <w:pPr>
              <w:widowControl w:val="0"/>
              <w:tabs>
                <w:tab w:val="left" w:pos="5812"/>
              </w:tabs>
              <w:ind w:left="57"/>
              <w:contextualSpacing/>
              <w:mirrorIndents/>
              <w:jc w:val="both"/>
              <w:rPr>
                <w:rFonts w:ascii="Times New Roman" w:hAnsi="Times New Roman" w:cs="Times New Roman"/>
              </w:rPr>
            </w:pPr>
            <w:r>
              <w:rPr>
                <w:rFonts w:ascii="Times New Roman" w:hAnsi="Times New Roman" w:cs="Times New Roman"/>
              </w:rPr>
              <w:t xml:space="preserve">Педагогические средства восстановления: рациональное построение учебно-тренировочных занятий; рациональное чередование тренировочных </w:t>
            </w:r>
            <w:r>
              <w:rPr>
                <w:rFonts w:ascii="Times New Roman" w:hAnsi="Times New Roman" w:cs="Times New Roman"/>
              </w:rPr>
              <w:t>нагрузок различной направленности; организация активного отдыха. Психологические средства восстановления: аутогенная тренировка; психорегулирующие воздействия; дыхательная гимнастика. Медико-биологические средства восстановления: питание; гигиенические и ф</w:t>
            </w:r>
            <w:r>
              <w:rPr>
                <w:rFonts w:ascii="Times New Roman" w:hAnsi="Times New Roman" w:cs="Times New Roman"/>
              </w:rPr>
              <w:t>изиотерапевтические процедуры; баня; массаж; витамины. Особенности применения восстановительных средств.</w:t>
            </w:r>
          </w:p>
        </w:tc>
      </w:tr>
    </w:tbl>
    <w:p w:rsidR="00EA6586" w:rsidRDefault="00EA6586">
      <w:pPr>
        <w:sectPr w:rsidR="00EA6586">
          <w:headerReference w:type="default" r:id="rId20"/>
          <w:footerReference w:type="default" r:id="rId21"/>
          <w:headerReference w:type="first" r:id="rId22"/>
          <w:footerReference w:type="first" r:id="rId23"/>
          <w:pgSz w:w="16838" w:h="11906" w:orient="landscape"/>
          <w:pgMar w:top="1134" w:right="1134" w:bottom="766" w:left="1134" w:header="709" w:footer="709" w:gutter="0"/>
          <w:pgNumType w:start="96"/>
          <w:cols w:space="720"/>
          <w:formProt w:val="0"/>
          <w:docGrid w:linePitch="299" w:charSpace="4096"/>
        </w:sectPr>
      </w:pPr>
    </w:p>
    <w:p w:rsidR="00EA6586" w:rsidRDefault="00993022">
      <w:pPr>
        <w:spacing w:after="0" w:line="240" w:lineRule="auto"/>
        <w:contextualSpacing/>
        <w:jc w:val="center"/>
        <w:rPr>
          <w:rFonts w:ascii="Times New Roman" w:hAnsi="Times New Roman" w:cs="Times New Roman"/>
          <w:b/>
          <w:sz w:val="28"/>
          <w:szCs w:val="28"/>
        </w:rPr>
      </w:pPr>
      <w:r>
        <w:rPr>
          <w:rFonts w:ascii="Times New Roman" w:hAnsi="Times New Roman" w:cs="Times New Roman"/>
          <w:b/>
          <w:sz w:val="28"/>
          <w:szCs w:val="28"/>
          <w:lang w:val="en-US"/>
        </w:rPr>
        <w:lastRenderedPageBreak/>
        <w:t>V</w:t>
      </w:r>
      <w:r>
        <w:rPr>
          <w:rFonts w:ascii="Times New Roman" w:hAnsi="Times New Roman" w:cs="Times New Roman"/>
          <w:b/>
          <w:sz w:val="28"/>
          <w:szCs w:val="28"/>
        </w:rPr>
        <w:t>. Особенности осуществления спортивной подготовки по отдельным спортивным дисциплинам</w:t>
      </w:r>
    </w:p>
    <w:p w:rsidR="00EA6586" w:rsidRDefault="00993022">
      <w:pPr>
        <w:pStyle w:val="a5"/>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К особенностям</w:t>
      </w:r>
      <w:r>
        <w:rPr>
          <w:rFonts w:ascii="Times New Roman" w:hAnsi="Times New Roman" w:cs="Times New Roman"/>
          <w:sz w:val="28"/>
          <w:szCs w:val="28"/>
        </w:rPr>
        <w:t xml:space="preserve"> осуществления спортивной подготовки по спортивным дисциплинам вида спорта «футбол» относятся:</w:t>
      </w:r>
    </w:p>
    <w:p w:rsidR="00EA6586" w:rsidRDefault="00EA6586">
      <w:pPr>
        <w:pStyle w:val="ConsPlusNormal"/>
        <w:tabs>
          <w:tab w:val="left" w:pos="0"/>
          <w:tab w:val="left" w:pos="1134"/>
        </w:tabs>
        <w:jc w:val="both"/>
        <w:rPr>
          <w:rFonts w:ascii="Times New Roman" w:hAnsi="Times New Roman" w:cs="Times New Roman"/>
          <w:sz w:val="28"/>
          <w:szCs w:val="28"/>
        </w:rPr>
      </w:pPr>
    </w:p>
    <w:p w:rsidR="00EA6586" w:rsidRDefault="00993022">
      <w:pPr>
        <w:pStyle w:val="ConsPlusNormal"/>
        <w:tabs>
          <w:tab w:val="left" w:pos="0"/>
        </w:tabs>
        <w:ind w:firstLine="709"/>
        <w:jc w:val="both"/>
        <w:rPr>
          <w:rFonts w:ascii="Times New Roman" w:hAnsi="Times New Roman" w:cs="Times New Roman"/>
          <w:sz w:val="28"/>
          <w:szCs w:val="28"/>
        </w:rPr>
      </w:pPr>
      <w:r>
        <w:rPr>
          <w:rFonts w:ascii="Times New Roman" w:hAnsi="Times New Roman" w:cs="Times New Roman"/>
          <w:sz w:val="28"/>
          <w:szCs w:val="28"/>
        </w:rPr>
        <w:t xml:space="preserve"> - Особенности осуществления спортивной подготовки по отдельным спортивным дисциплинам вида спорта «футбол» основаны </w:t>
      </w:r>
      <w:r>
        <w:rPr>
          <w:rFonts w:ascii="Times New Roman" w:hAnsi="Times New Roman" w:cs="Times New Roman"/>
          <w:sz w:val="28"/>
          <w:szCs w:val="28"/>
        </w:rPr>
        <w:br/>
        <w:t>на особенностях вида спорта «футбол» и его</w:t>
      </w:r>
      <w:r>
        <w:rPr>
          <w:rFonts w:ascii="Times New Roman" w:hAnsi="Times New Roman" w:cs="Times New Roman"/>
          <w:sz w:val="28"/>
          <w:szCs w:val="28"/>
        </w:rPr>
        <w:t xml:space="preserve"> спортивных дисциплин. Реализация дополнительных образовательных программ спортивной подготовки проводится </w:t>
      </w:r>
      <w:r>
        <w:rPr>
          <w:rFonts w:ascii="Times New Roman" w:hAnsi="Times New Roman" w:cs="Times New Roman"/>
          <w:sz w:val="28"/>
          <w:szCs w:val="28"/>
        </w:rPr>
        <w:br/>
        <w:t xml:space="preserve">с учетом этапа спортивной подготовки и спортивных дисциплин вида спорта «футбол», по которым осуществляется спортивная подготовка. </w:t>
      </w:r>
    </w:p>
    <w:p w:rsidR="00EA6586" w:rsidRDefault="00993022">
      <w:pPr>
        <w:pStyle w:val="ConsPlusNormal"/>
        <w:tabs>
          <w:tab w:val="left" w:pos="0"/>
        </w:tabs>
        <w:ind w:firstLine="709"/>
        <w:jc w:val="both"/>
        <w:rPr>
          <w:rFonts w:ascii="Times New Roman" w:hAnsi="Times New Roman" w:cs="Times New Roman"/>
          <w:sz w:val="28"/>
          <w:szCs w:val="28"/>
        </w:rPr>
      </w:pPr>
      <w:r>
        <w:rPr>
          <w:rFonts w:ascii="Times New Roman" w:hAnsi="Times New Roman" w:cs="Times New Roman"/>
          <w:sz w:val="28"/>
          <w:szCs w:val="28"/>
        </w:rPr>
        <w:t>- Особенности ос</w:t>
      </w:r>
      <w:r>
        <w:rPr>
          <w:rFonts w:ascii="Times New Roman" w:hAnsi="Times New Roman" w:cs="Times New Roman"/>
          <w:sz w:val="28"/>
          <w:szCs w:val="28"/>
        </w:rPr>
        <w:t xml:space="preserve">уществления спортивной подготовки по спортивным дисциплинам вида спорта «футбол» учитываются организациями, реализующими дополнительные образовательные программы спортивной подготовки, </w:t>
      </w:r>
      <w:r>
        <w:rPr>
          <w:rFonts w:ascii="Times New Roman" w:hAnsi="Times New Roman" w:cs="Times New Roman"/>
          <w:sz w:val="28"/>
          <w:szCs w:val="28"/>
        </w:rPr>
        <w:br/>
        <w:t>при формировании дополнительных образовательных программ спортивной по</w:t>
      </w:r>
      <w:r>
        <w:rPr>
          <w:rFonts w:ascii="Times New Roman" w:hAnsi="Times New Roman" w:cs="Times New Roman"/>
          <w:sz w:val="28"/>
          <w:szCs w:val="28"/>
        </w:rPr>
        <w:t>дготовки, в том числе годового учебно-тренировочного плана.</w:t>
      </w:r>
    </w:p>
    <w:p w:rsidR="00EA6586" w:rsidRDefault="00993022">
      <w:pPr>
        <w:pStyle w:val="ConsPlusNormal"/>
        <w:tabs>
          <w:tab w:val="left" w:pos="0"/>
        </w:tabs>
        <w:ind w:firstLine="709"/>
        <w:jc w:val="both"/>
        <w:rPr>
          <w:rFonts w:ascii="Times New Roman" w:hAnsi="Times New Roman" w:cs="Times New Roman"/>
          <w:sz w:val="28"/>
          <w:szCs w:val="28"/>
        </w:rPr>
      </w:pPr>
      <w:r>
        <w:rPr>
          <w:rFonts w:ascii="Times New Roman" w:hAnsi="Times New Roman" w:cs="Times New Roman"/>
          <w:sz w:val="28"/>
          <w:szCs w:val="28"/>
        </w:rPr>
        <w:t xml:space="preserve">- Для зачисления на этап спортивной подготовки лицо, желающее пройти спортивную подготовку, должно достичь установленного возраста в календарный год зачисления на соответствующий этап спортивной подготовки. </w:t>
      </w:r>
    </w:p>
    <w:p w:rsidR="00EA6586" w:rsidRDefault="00993022">
      <w:pPr>
        <w:pStyle w:val="ConsPlusNormal"/>
        <w:tabs>
          <w:tab w:val="left" w:pos="0"/>
        </w:tabs>
        <w:ind w:firstLine="709"/>
        <w:jc w:val="both"/>
        <w:rPr>
          <w:rFonts w:ascii="Times New Roman" w:hAnsi="Times New Roman" w:cs="Times New Roman"/>
          <w:sz w:val="28"/>
          <w:szCs w:val="28"/>
        </w:rPr>
      </w:pPr>
      <w:r>
        <w:rPr>
          <w:rFonts w:ascii="Times New Roman" w:hAnsi="Times New Roman" w:cs="Times New Roman"/>
          <w:sz w:val="28"/>
          <w:szCs w:val="28"/>
        </w:rPr>
        <w:t>- Возраст обучающихся на этапах совершенствовани</w:t>
      </w:r>
      <w:r>
        <w:rPr>
          <w:rFonts w:ascii="Times New Roman" w:hAnsi="Times New Roman" w:cs="Times New Roman"/>
          <w:sz w:val="28"/>
          <w:szCs w:val="28"/>
        </w:rPr>
        <w:t xml:space="preserve">я спортивного мастерства и высшего спортивного мастерства не ограничивается при условии вхождения их в список кандидатов в спортивную сборную команду </w:t>
      </w:r>
      <w:r>
        <w:rPr>
          <w:rFonts w:ascii="Times New Roman" w:hAnsi="Times New Roman" w:cs="Times New Roman"/>
          <w:sz w:val="28"/>
          <w:szCs w:val="28"/>
        </w:rPr>
        <w:br/>
        <w:t xml:space="preserve">субъекта Российской Федерации по виду спорта «футбол» и участия </w:t>
      </w:r>
      <w:r>
        <w:rPr>
          <w:rFonts w:ascii="Times New Roman" w:hAnsi="Times New Roman" w:cs="Times New Roman"/>
          <w:sz w:val="28"/>
          <w:szCs w:val="28"/>
        </w:rPr>
        <w:br/>
        <w:t>в официальных спортивных соревнованиях п</w:t>
      </w:r>
      <w:r>
        <w:rPr>
          <w:rFonts w:ascii="Times New Roman" w:hAnsi="Times New Roman" w:cs="Times New Roman"/>
          <w:sz w:val="28"/>
          <w:szCs w:val="28"/>
        </w:rPr>
        <w:t>о виду спорта «футбол» не ниже уровня всероссийских спортивных соревнований.</w:t>
      </w:r>
    </w:p>
    <w:p w:rsidR="00EA6586" w:rsidRDefault="00993022">
      <w:pPr>
        <w:pStyle w:val="ConsPlusNormal"/>
        <w:tabs>
          <w:tab w:val="left" w:pos="0"/>
        </w:tabs>
        <w:ind w:firstLine="709"/>
        <w:jc w:val="both"/>
        <w:rPr>
          <w:rFonts w:ascii="Times New Roman" w:hAnsi="Times New Roman" w:cs="Times New Roman"/>
          <w:sz w:val="28"/>
          <w:szCs w:val="28"/>
        </w:rPr>
      </w:pPr>
      <w:r>
        <w:rPr>
          <w:rFonts w:ascii="Times New Roman" w:hAnsi="Times New Roman" w:cs="Times New Roman"/>
          <w:sz w:val="28"/>
          <w:szCs w:val="28"/>
        </w:rPr>
        <w:t xml:space="preserve">- В зависимости от условий и организации учебно-тренировочных занятий, </w:t>
      </w:r>
      <w:r>
        <w:rPr>
          <w:rFonts w:ascii="Times New Roman" w:hAnsi="Times New Roman" w:cs="Times New Roman"/>
          <w:sz w:val="28"/>
          <w:szCs w:val="28"/>
        </w:rPr>
        <w:br/>
        <w:t>а также условий проведения спортивных соревнований подготовка обучающихся осуществляется на основе обязател</w:t>
      </w:r>
      <w:r>
        <w:rPr>
          <w:rFonts w:ascii="Times New Roman" w:hAnsi="Times New Roman" w:cs="Times New Roman"/>
          <w:sz w:val="28"/>
          <w:szCs w:val="28"/>
        </w:rPr>
        <w:t>ьного соблюдения требований безопасности, учитывающих особенности осуществления спортивной подготовки по спортивным дисциплинам вида спорта «футбол».</w:t>
      </w:r>
    </w:p>
    <w:p w:rsidR="00EA6586" w:rsidRDefault="00EA6586">
      <w:pPr>
        <w:pStyle w:val="a5"/>
        <w:tabs>
          <w:tab w:val="left" w:pos="0"/>
        </w:tabs>
        <w:spacing w:after="0" w:line="240" w:lineRule="auto"/>
        <w:ind w:left="709" w:firstLine="709"/>
        <w:jc w:val="both"/>
        <w:rPr>
          <w:rFonts w:ascii="Times New Roman" w:hAnsi="Times New Roman" w:cs="Times New Roman"/>
          <w:sz w:val="28"/>
          <w:szCs w:val="28"/>
        </w:rPr>
      </w:pPr>
    </w:p>
    <w:tbl>
      <w:tblPr>
        <w:tblW w:w="6345" w:type="dxa"/>
        <w:tblInd w:w="3227" w:type="dxa"/>
        <w:tblLayout w:type="fixed"/>
        <w:tblLook w:val="04A0" w:firstRow="1" w:lastRow="0" w:firstColumn="1" w:lastColumn="0" w:noHBand="0" w:noVBand="1"/>
      </w:tblPr>
      <w:tblGrid>
        <w:gridCol w:w="2630"/>
        <w:gridCol w:w="3715"/>
      </w:tblGrid>
      <w:tr w:rsidR="00EA6586">
        <w:tc>
          <w:tcPr>
            <w:tcW w:w="2630" w:type="dxa"/>
          </w:tcPr>
          <w:p w:rsidR="00EA6586" w:rsidRDefault="00EA6586">
            <w:pPr>
              <w:widowControl w:val="0"/>
              <w:contextualSpacing/>
              <w:jc w:val="center"/>
              <w:rPr>
                <w:rFonts w:ascii="Times New Roman" w:hAnsi="Times New Roman" w:cs="Times New Roman"/>
                <w:sz w:val="28"/>
                <w:szCs w:val="28"/>
              </w:rPr>
            </w:pPr>
          </w:p>
        </w:tc>
        <w:tc>
          <w:tcPr>
            <w:tcW w:w="3714" w:type="dxa"/>
          </w:tcPr>
          <w:p w:rsidR="00EA6586" w:rsidRDefault="00EA6586">
            <w:pPr>
              <w:widowControl w:val="0"/>
              <w:ind w:left="1167"/>
              <w:contextualSpacing/>
              <w:jc w:val="center"/>
              <w:rPr>
                <w:rFonts w:ascii="Times New Roman" w:hAnsi="Times New Roman" w:cs="Times New Roman"/>
                <w:sz w:val="28"/>
                <w:szCs w:val="28"/>
              </w:rPr>
            </w:pPr>
          </w:p>
        </w:tc>
      </w:tr>
    </w:tbl>
    <w:p w:rsidR="00EA6586" w:rsidRDefault="00EA6586">
      <w:pPr>
        <w:spacing w:after="0" w:line="240" w:lineRule="auto"/>
        <w:contextualSpacing/>
        <w:jc w:val="both"/>
        <w:rPr>
          <w:rFonts w:ascii="Times New Roman" w:hAnsi="Times New Roman" w:cs="Times New Roman"/>
          <w:sz w:val="28"/>
          <w:szCs w:val="28"/>
        </w:rPr>
      </w:pPr>
    </w:p>
    <w:p w:rsidR="00EA6586" w:rsidRDefault="00993022">
      <w:pPr>
        <w:spacing w:after="0" w:line="240" w:lineRule="auto"/>
        <w:contextualSpacing/>
        <w:jc w:val="center"/>
        <w:rPr>
          <w:rFonts w:ascii="Times New Roman" w:hAnsi="Times New Roman" w:cs="Times New Roman"/>
          <w:sz w:val="20"/>
          <w:szCs w:val="20"/>
        </w:rPr>
      </w:pPr>
      <w:r>
        <w:rPr>
          <w:rFonts w:ascii="Times New Roman" w:hAnsi="Times New Roman" w:cs="Times New Roman"/>
          <w:b/>
          <w:sz w:val="28"/>
          <w:szCs w:val="28"/>
          <w:lang w:val="en-US"/>
        </w:rPr>
        <w:t>VI</w:t>
      </w:r>
      <w:r>
        <w:rPr>
          <w:rFonts w:ascii="Times New Roman" w:hAnsi="Times New Roman" w:cs="Times New Roman"/>
          <w:b/>
          <w:sz w:val="28"/>
          <w:szCs w:val="28"/>
        </w:rPr>
        <w:t xml:space="preserve">. Условия реализации </w:t>
      </w:r>
      <w:r>
        <w:rPr>
          <w:rFonts w:ascii="Times New Roman" w:eastAsia="Times New Roman" w:hAnsi="Times New Roman" w:cs="Times New Roman"/>
          <w:b/>
          <w:sz w:val="28"/>
          <w:szCs w:val="28"/>
          <w:lang w:eastAsia="ru-RU"/>
        </w:rPr>
        <w:t>дополнительной образовательной программы спортивной подготовки</w:t>
      </w:r>
    </w:p>
    <w:p w:rsidR="00EA6586" w:rsidRDefault="00993022">
      <w:pPr>
        <w:ind w:firstLine="720"/>
        <w:jc w:val="both"/>
        <w:rPr>
          <w:rFonts w:ascii="Times New Roman" w:hAnsi="Times New Roman" w:cs="Times New Roman"/>
          <w:sz w:val="28"/>
          <w:szCs w:val="28"/>
        </w:rPr>
      </w:pPr>
      <w:r>
        <w:rPr>
          <w:rFonts w:ascii="Times New Roman" w:hAnsi="Times New Roman" w:cs="Times New Roman"/>
          <w:sz w:val="28"/>
          <w:szCs w:val="28"/>
        </w:rPr>
        <w:t>Организация обе</w:t>
      </w:r>
      <w:r>
        <w:rPr>
          <w:rFonts w:ascii="Times New Roman" w:hAnsi="Times New Roman" w:cs="Times New Roman"/>
          <w:sz w:val="28"/>
          <w:szCs w:val="28"/>
        </w:rPr>
        <w:t xml:space="preserve">спечивает соблюдение требований к кадровым и материально-техническим условиям реализации этапов спортивной подготовки и иным условиям, </w:t>
      </w:r>
      <w:r>
        <w:rPr>
          <w:rFonts w:ascii="Times New Roman" w:hAnsi="Times New Roman" w:cs="Times New Roman"/>
          <w:i/>
          <w:iCs/>
          <w:sz w:val="28"/>
          <w:szCs w:val="28"/>
        </w:rPr>
        <w:t>(п. 12 главы VI ФССП по виду спорта)</w:t>
      </w:r>
    </w:p>
    <w:p w:rsidR="00EA6586" w:rsidRDefault="00993022">
      <w:pPr>
        <w:spacing w:after="460"/>
        <w:ind w:firstLine="720"/>
        <w:jc w:val="both"/>
        <w:rPr>
          <w:rFonts w:ascii="Times New Roman" w:hAnsi="Times New Roman" w:cs="Times New Roman"/>
          <w:sz w:val="28"/>
          <w:szCs w:val="28"/>
        </w:rPr>
      </w:pPr>
      <w:r>
        <w:rPr>
          <w:rFonts w:ascii="Times New Roman" w:hAnsi="Times New Roman" w:cs="Times New Roman"/>
          <w:sz w:val="28"/>
          <w:szCs w:val="28"/>
        </w:rPr>
        <w:t>К иным условиям реализации Программы относятся трудоемкость Программы (объемы времен</w:t>
      </w:r>
      <w:r>
        <w:rPr>
          <w:rFonts w:ascii="Times New Roman" w:hAnsi="Times New Roman" w:cs="Times New Roman"/>
          <w:sz w:val="28"/>
          <w:szCs w:val="28"/>
        </w:rPr>
        <w:t xml:space="preserve">и на ее реализацию) с обеспечением </w:t>
      </w:r>
      <w:r>
        <w:rPr>
          <w:rFonts w:ascii="Times New Roman" w:hAnsi="Times New Roman" w:cs="Times New Roman"/>
          <w:sz w:val="28"/>
          <w:szCs w:val="28"/>
        </w:rPr>
        <w:lastRenderedPageBreak/>
        <w:t>непрерывности учебно</w:t>
      </w:r>
      <w:r>
        <w:rPr>
          <w:rFonts w:ascii="Times New Roman" w:hAnsi="Times New Roman" w:cs="Times New Roman"/>
          <w:sz w:val="28"/>
          <w:szCs w:val="28"/>
        </w:rPr>
        <w:softHyphen/>
        <w:t xml:space="preserve">тренировочного процесса, а также порядок и сроки формирования учебно- тренировочных групп, </w:t>
      </w:r>
      <w:r>
        <w:rPr>
          <w:rFonts w:ascii="Times New Roman" w:hAnsi="Times New Roman" w:cs="Times New Roman"/>
          <w:i/>
          <w:iCs/>
          <w:sz w:val="28"/>
          <w:szCs w:val="28"/>
        </w:rPr>
        <w:t>(и. 15 главы VI ФССП по виду спорта)</w:t>
      </w:r>
    </w:p>
    <w:p w:rsidR="00EA6586" w:rsidRDefault="00993022">
      <w:pPr>
        <w:pStyle w:val="a5"/>
        <w:tabs>
          <w:tab w:val="left" w:pos="142"/>
          <w:tab w:val="left" w:pos="1276"/>
        </w:tabs>
        <w:spacing w:after="0" w:line="240" w:lineRule="auto"/>
        <w:ind w:left="0" w:firstLine="709"/>
        <w:jc w:val="both"/>
        <w:rPr>
          <w:rFonts w:ascii="Times New Roman" w:hAnsi="Times New Roman" w:cs="Times New Roman"/>
          <w:b/>
          <w:sz w:val="20"/>
          <w:szCs w:val="20"/>
        </w:rPr>
      </w:pPr>
      <w:r>
        <w:rPr>
          <w:rFonts w:ascii="Times New Roman" w:hAnsi="Times New Roman" w:cs="Times New Roman"/>
          <w:b/>
          <w:sz w:val="28"/>
          <w:szCs w:val="28"/>
        </w:rPr>
        <w:t>6.1. Материально-технические условия реализации Программы.</w:t>
      </w:r>
      <w:r>
        <w:rPr>
          <w:rFonts w:ascii="Times New Roman" w:hAnsi="Times New Roman" w:cs="Times New Roman"/>
          <w:b/>
          <w:sz w:val="28"/>
          <w:szCs w:val="28"/>
        </w:rPr>
        <w:br/>
      </w:r>
    </w:p>
    <w:p w:rsidR="00EA6586" w:rsidRDefault="00993022">
      <w:pPr>
        <w:widowControl w:val="0"/>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Требования к</w:t>
      </w:r>
      <w:r>
        <w:rPr>
          <w:rFonts w:ascii="Times New Roman" w:hAnsi="Times New Roman" w:cs="Times New Roman"/>
          <w:sz w:val="28"/>
          <w:szCs w:val="28"/>
        </w:rPr>
        <w:t xml:space="preserve"> материально-техническим условиям реализации этапов спортивной подготовки предусматривают (в том числе на основании договоров, заключенных в соответствии с гражданским законодательством Российской Федерации, существенным условием которых является право пол</w:t>
      </w:r>
      <w:r>
        <w:rPr>
          <w:rFonts w:ascii="Times New Roman" w:hAnsi="Times New Roman" w:cs="Times New Roman"/>
          <w:sz w:val="28"/>
          <w:szCs w:val="28"/>
        </w:rPr>
        <w:t>ьзования соответствующей материально-технической базой и (или) объектом инфраструктуры):</w:t>
      </w:r>
    </w:p>
    <w:p w:rsidR="00EA6586" w:rsidRDefault="00993022">
      <w:pPr>
        <w:widowControl w:val="0"/>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наличие футбольного поля;</w:t>
      </w:r>
    </w:p>
    <w:p w:rsidR="00EA6586" w:rsidRDefault="00993022">
      <w:pPr>
        <w:widowControl w:val="0"/>
        <w:spacing w:after="0" w:line="240" w:lineRule="auto"/>
        <w:ind w:firstLine="709"/>
        <w:contextualSpacing/>
        <w:jc w:val="both"/>
      </w:pPr>
      <w:r>
        <w:rPr>
          <w:rFonts w:ascii="Times New Roman" w:hAnsi="Times New Roman" w:cs="Times New Roman"/>
          <w:sz w:val="28"/>
          <w:szCs w:val="28"/>
        </w:rPr>
        <w:t>наличие игрового зала;</w:t>
      </w:r>
    </w:p>
    <w:p w:rsidR="00EA6586" w:rsidRDefault="00993022">
      <w:pPr>
        <w:widowControl w:val="0"/>
        <w:spacing w:after="0" w:line="240" w:lineRule="auto"/>
        <w:ind w:firstLine="709"/>
        <w:jc w:val="both"/>
      </w:pPr>
      <w:r>
        <w:rPr>
          <w:rFonts w:ascii="Times New Roman" w:hAnsi="Times New Roman" w:cs="Times New Roman"/>
          <w:sz w:val="28"/>
          <w:szCs w:val="28"/>
        </w:rPr>
        <w:t>наличие тренировочного спортивного зала;</w:t>
      </w:r>
    </w:p>
    <w:p w:rsidR="00EA6586" w:rsidRDefault="00993022">
      <w:pPr>
        <w:widowControl w:val="0"/>
        <w:spacing w:after="0" w:line="240" w:lineRule="auto"/>
        <w:ind w:firstLine="709"/>
        <w:jc w:val="both"/>
      </w:pPr>
      <w:r>
        <w:rPr>
          <w:rFonts w:ascii="Times New Roman" w:hAnsi="Times New Roman" w:cs="Times New Roman"/>
          <w:sz w:val="28"/>
          <w:szCs w:val="28"/>
        </w:rPr>
        <w:t>наличие тренажерного зала;</w:t>
      </w:r>
    </w:p>
    <w:p w:rsidR="00EA6586" w:rsidRDefault="00993022">
      <w:pPr>
        <w:widowControl w:val="0"/>
        <w:spacing w:after="0" w:line="240" w:lineRule="auto"/>
        <w:ind w:firstLine="709"/>
        <w:jc w:val="both"/>
      </w:pPr>
      <w:r>
        <w:rPr>
          <w:rFonts w:ascii="Times New Roman" w:hAnsi="Times New Roman" w:cs="Times New Roman"/>
          <w:sz w:val="28"/>
          <w:szCs w:val="28"/>
        </w:rPr>
        <w:t>наличие раздевалок, душевых;</w:t>
      </w:r>
    </w:p>
    <w:p w:rsidR="00EA6586" w:rsidRDefault="00993022">
      <w:pPr>
        <w:widowControl w:val="0"/>
        <w:spacing w:after="0" w:line="240" w:lineRule="auto"/>
        <w:ind w:firstLine="709"/>
        <w:jc w:val="both"/>
        <w:rPr>
          <w:rFonts w:ascii="Times New Roman" w:eastAsia="Times New Roman" w:hAnsi="Times New Roman" w:cs="Times New Roman"/>
          <w:sz w:val="28"/>
          <w:szCs w:val="28"/>
        </w:rPr>
      </w:pPr>
      <w:bookmarkStart w:id="10" w:name="_Hlk91062709"/>
      <w:r>
        <w:rPr>
          <w:rFonts w:ascii="Times New Roman" w:hAnsi="Times New Roman" w:cs="Times New Roman"/>
          <w:sz w:val="28"/>
          <w:szCs w:val="28"/>
        </w:rPr>
        <w:t xml:space="preserve">наличие медицинского </w:t>
      </w:r>
      <w:r>
        <w:rPr>
          <w:rFonts w:ascii="Times New Roman" w:hAnsi="Times New Roman" w:cs="Times New Roman"/>
          <w:sz w:val="28"/>
          <w:szCs w:val="28"/>
        </w:rPr>
        <w:t xml:space="preserve">пункта, </w:t>
      </w:r>
      <w:bookmarkEnd w:id="10"/>
      <w:r>
        <w:rPr>
          <w:rFonts w:ascii="Times New Roman" w:eastAsia="Times New Roman" w:hAnsi="Times New Roman" w:cs="Times New Roman"/>
          <w:sz w:val="28"/>
          <w:szCs w:val="28"/>
        </w:rPr>
        <w:t xml:space="preserve">оборудованного в соответствии с </w:t>
      </w:r>
      <w:r>
        <w:rPr>
          <w:rFonts w:ascii="Times New Roman" w:eastAsia="Times New Roman" w:hAnsi="Times New Roman" w:cs="Times New Roman"/>
          <w:sz w:val="28"/>
          <w:szCs w:val="28"/>
          <w:lang w:eastAsia="ru-RU"/>
        </w:rPr>
        <w:t xml:space="preserve">приказом Минздрава России от 23.10.2020 № 1144н «Об утверждении порядка организации оказания медицинской помощи лицам, занимающимся физической культурой </w:t>
      </w:r>
      <w:r>
        <w:rPr>
          <w:rFonts w:ascii="Times New Roman" w:eastAsia="Times New Roman" w:hAnsi="Times New Roman" w:cs="Times New Roman"/>
          <w:sz w:val="28"/>
          <w:szCs w:val="28"/>
          <w:lang w:eastAsia="ru-RU"/>
        </w:rPr>
        <w:br/>
        <w:t>и спортом (в том числе при подготовке и проведении физкультурн</w:t>
      </w:r>
      <w:r>
        <w:rPr>
          <w:rFonts w:ascii="Times New Roman" w:eastAsia="Times New Roman" w:hAnsi="Times New Roman" w:cs="Times New Roman"/>
          <w:sz w:val="28"/>
          <w:szCs w:val="28"/>
          <w:lang w:eastAsia="ru-RU"/>
        </w:rPr>
        <w:t xml:space="preserve">ых мероприятий </w:t>
      </w:r>
      <w:r>
        <w:rPr>
          <w:rFonts w:ascii="Times New Roman" w:eastAsia="Times New Roman" w:hAnsi="Times New Roman" w:cs="Times New Roman"/>
          <w:sz w:val="28"/>
          <w:szCs w:val="28"/>
          <w:lang w:eastAsia="ru-RU"/>
        </w:rPr>
        <w:br/>
        <w:t xml:space="preserve">и спортивных мероприятий), включая порядок медицинского осмотра лиц, желающих пройти спортивную подготовку, заниматься физической культурой </w:t>
      </w:r>
      <w:r>
        <w:rPr>
          <w:rFonts w:ascii="Times New Roman" w:eastAsia="Times New Roman" w:hAnsi="Times New Roman" w:cs="Times New Roman"/>
          <w:sz w:val="28"/>
          <w:szCs w:val="28"/>
          <w:lang w:eastAsia="ru-RU"/>
        </w:rPr>
        <w:br/>
        <w:t>и спортом в организациях и (или) выполнить нормативы испытаний (тестов) Всероссийского физкультурно</w:t>
      </w:r>
      <w:r>
        <w:rPr>
          <w:rFonts w:ascii="Times New Roman" w:eastAsia="Times New Roman" w:hAnsi="Times New Roman" w:cs="Times New Roman"/>
          <w:sz w:val="28"/>
          <w:szCs w:val="28"/>
          <w:lang w:eastAsia="ru-RU"/>
        </w:rPr>
        <w:t xml:space="preserve">-спортивного комплекса «Готов к труду и обороне» (ГТО)» и форм медицинских заключений о допуске к участию физкультурных </w:t>
      </w:r>
      <w:r>
        <w:rPr>
          <w:rFonts w:ascii="Times New Roman" w:eastAsia="Times New Roman" w:hAnsi="Times New Roman" w:cs="Times New Roman"/>
          <w:sz w:val="28"/>
          <w:szCs w:val="28"/>
          <w:lang w:eastAsia="ru-RU"/>
        </w:rPr>
        <w:br/>
        <w:t>и спортивных мероприятиях» (</w:t>
      </w:r>
      <w:r>
        <w:rPr>
          <w:rFonts w:ascii="Times New Roman" w:hAnsi="Times New Roman" w:cs="Times New Roman"/>
          <w:sz w:val="28"/>
        </w:rPr>
        <w:t>зарегистрирован Минюстом России</w:t>
      </w:r>
      <w:r>
        <w:rPr>
          <w:rFonts w:ascii="Times New Roman" w:eastAsia="Times New Roman" w:hAnsi="Times New Roman" w:cs="Times New Roman"/>
          <w:sz w:val="28"/>
          <w:szCs w:val="28"/>
          <w:lang w:eastAsia="ru-RU"/>
        </w:rPr>
        <w:t xml:space="preserve"> 03.12.2020, регистрационный № 61238)</w:t>
      </w:r>
      <w:r>
        <w:rPr>
          <w:rStyle w:val="22"/>
          <w:rFonts w:ascii="Times New Roman" w:hAnsi="Times New Roman" w:cs="Times New Roman"/>
          <w:sz w:val="28"/>
          <w:szCs w:val="28"/>
        </w:rPr>
        <w:footnoteReference w:id="2"/>
      </w:r>
      <w:r>
        <w:rPr>
          <w:rFonts w:ascii="Times New Roman" w:hAnsi="Times New Roman" w:cs="Times New Roman"/>
          <w:sz w:val="28"/>
        </w:rPr>
        <w:t>;</w:t>
      </w:r>
    </w:p>
    <w:p w:rsidR="00EA6586" w:rsidRDefault="00EA6586">
      <w:pPr>
        <w:pStyle w:val="ConsPlusNormal"/>
        <w:jc w:val="center"/>
        <w:rPr>
          <w:rFonts w:ascii="Times New Roman" w:hAnsi="Times New Roman" w:cs="Times New Roman"/>
          <w:b/>
          <w:sz w:val="28"/>
          <w:szCs w:val="28"/>
        </w:rPr>
      </w:pPr>
    </w:p>
    <w:p w:rsidR="00EA6586" w:rsidRDefault="00993022">
      <w:pPr>
        <w:pStyle w:val="ConsPlusNormal"/>
        <w:jc w:val="right"/>
        <w:outlineLvl w:val="1"/>
        <w:rPr>
          <w:rFonts w:ascii="Times New Roman" w:hAnsi="Times New Roman" w:cs="Times New Roman"/>
          <w:sz w:val="28"/>
          <w:szCs w:val="28"/>
        </w:rPr>
      </w:pPr>
      <w:r>
        <w:rPr>
          <w:rFonts w:ascii="Times New Roman" w:hAnsi="Times New Roman" w:cs="Times New Roman"/>
          <w:sz w:val="28"/>
          <w:szCs w:val="28"/>
        </w:rPr>
        <w:t>Таблица № 16</w:t>
      </w:r>
    </w:p>
    <w:p w:rsidR="00EA6586" w:rsidRDefault="00993022">
      <w:pPr>
        <w:pStyle w:val="ConsPlusNormal"/>
        <w:jc w:val="center"/>
        <w:rPr>
          <w:rFonts w:ascii="Times New Roman" w:hAnsi="Times New Roman" w:cs="Times New Roman"/>
          <w:b/>
          <w:sz w:val="28"/>
          <w:szCs w:val="28"/>
        </w:rPr>
      </w:pPr>
      <w:bookmarkStart w:id="11" w:name="_Hlk91073231"/>
      <w:r>
        <w:rPr>
          <w:rFonts w:ascii="Times New Roman" w:hAnsi="Times New Roman" w:cs="Times New Roman"/>
          <w:b/>
          <w:sz w:val="28"/>
          <w:szCs w:val="28"/>
        </w:rPr>
        <w:t>Обеспечение оборудован</w:t>
      </w:r>
      <w:r>
        <w:rPr>
          <w:rFonts w:ascii="Times New Roman" w:hAnsi="Times New Roman" w:cs="Times New Roman"/>
          <w:b/>
          <w:sz w:val="28"/>
          <w:szCs w:val="28"/>
        </w:rPr>
        <w:t xml:space="preserve">ием и спортивным инвентарем, необходимыми </w:t>
      </w:r>
      <w:r>
        <w:rPr>
          <w:rFonts w:ascii="Times New Roman" w:hAnsi="Times New Roman" w:cs="Times New Roman"/>
          <w:b/>
          <w:sz w:val="28"/>
          <w:szCs w:val="28"/>
        </w:rPr>
        <w:br/>
        <w:t>для прохождения спортивной подготовки</w:t>
      </w:r>
      <w:bookmarkEnd w:id="11"/>
    </w:p>
    <w:p w:rsidR="00EA6586" w:rsidRDefault="00EA6586">
      <w:pPr>
        <w:pStyle w:val="ConsPlusNormal"/>
        <w:outlineLvl w:val="1"/>
        <w:rPr>
          <w:rFonts w:ascii="Times New Roman" w:hAnsi="Times New Roman" w:cs="Times New Roman"/>
          <w:sz w:val="28"/>
          <w:szCs w:val="28"/>
        </w:rPr>
      </w:pPr>
    </w:p>
    <w:tbl>
      <w:tblPr>
        <w:tblW w:w="10840" w:type="dxa"/>
        <w:tblInd w:w="-634" w:type="dxa"/>
        <w:tblLayout w:type="fixed"/>
        <w:tblCellMar>
          <w:left w:w="75" w:type="dxa"/>
          <w:right w:w="75" w:type="dxa"/>
        </w:tblCellMar>
        <w:tblLook w:val="0000" w:firstRow="0" w:lastRow="0" w:firstColumn="0" w:lastColumn="0" w:noHBand="0" w:noVBand="0"/>
      </w:tblPr>
      <w:tblGrid>
        <w:gridCol w:w="566"/>
        <w:gridCol w:w="142"/>
        <w:gridCol w:w="6327"/>
        <w:gridCol w:w="1766"/>
        <w:gridCol w:w="2039"/>
      </w:tblGrid>
      <w:tr w:rsidR="00EA6586">
        <w:trPr>
          <w:trHeight w:val="400"/>
        </w:trPr>
        <w:tc>
          <w:tcPr>
            <w:tcW w:w="566" w:type="dxa"/>
            <w:tcBorders>
              <w:top w:val="single" w:sz="4" w:space="0" w:color="000000"/>
              <w:left w:val="single" w:sz="4" w:space="0" w:color="000000"/>
              <w:bottom w:val="single" w:sz="4" w:space="0" w:color="000000"/>
              <w:right w:val="single" w:sz="4" w:space="0" w:color="000000"/>
            </w:tcBorders>
            <w:shd w:val="clear" w:color="auto" w:fill="auto"/>
          </w:tcPr>
          <w:p w:rsidR="00EA6586" w:rsidRDefault="00993022">
            <w:pPr>
              <w:widowControl w:val="0"/>
              <w:spacing w:after="0" w:line="240" w:lineRule="auto"/>
              <w:contextualSpacing/>
              <w:jc w:val="center"/>
              <w:outlineLvl w:val="1"/>
              <w:rPr>
                <w:sz w:val="24"/>
                <w:szCs w:val="24"/>
              </w:rPr>
            </w:pPr>
            <w:r>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br/>
              <w:t>п/п</w:t>
            </w:r>
          </w:p>
        </w:tc>
        <w:tc>
          <w:tcPr>
            <w:tcW w:w="646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widowControl w:val="0"/>
              <w:spacing w:after="0" w:line="240" w:lineRule="auto"/>
              <w:contextualSpacing/>
              <w:jc w:val="center"/>
              <w:outlineLvl w:val="1"/>
              <w:rPr>
                <w:sz w:val="24"/>
                <w:szCs w:val="24"/>
              </w:rPr>
            </w:pPr>
            <w:r>
              <w:rPr>
                <w:rFonts w:ascii="Times New Roman" w:eastAsia="Times New Roman" w:hAnsi="Times New Roman" w:cs="Times New Roman"/>
                <w:sz w:val="24"/>
                <w:szCs w:val="24"/>
                <w:lang w:eastAsia="ru-RU"/>
              </w:rPr>
              <w:t>Наименование оборудования</w:t>
            </w:r>
            <w:r>
              <w:rPr>
                <w:rFonts w:ascii="Times New Roman" w:eastAsia="Times New Roman" w:hAnsi="Times New Roman" w:cs="Times New Roman"/>
                <w:sz w:val="24"/>
                <w:szCs w:val="24"/>
                <w:lang w:eastAsia="ru-RU"/>
              </w:rPr>
              <w:br/>
              <w:t>и спортивного инвентаря</w:t>
            </w:r>
          </w:p>
        </w:tc>
        <w:tc>
          <w:tcPr>
            <w:tcW w:w="1766" w:type="dxa"/>
            <w:tcBorders>
              <w:top w:val="single" w:sz="4" w:space="0" w:color="000000"/>
              <w:left w:val="single" w:sz="4" w:space="0" w:color="000000"/>
              <w:bottom w:val="single" w:sz="4" w:space="0" w:color="000000"/>
              <w:right w:val="single" w:sz="4" w:space="0" w:color="000000"/>
            </w:tcBorders>
            <w:shd w:val="clear" w:color="auto" w:fill="auto"/>
          </w:tcPr>
          <w:p w:rsidR="00EA6586" w:rsidRDefault="00993022">
            <w:pPr>
              <w:widowControl w:val="0"/>
              <w:spacing w:after="0" w:line="240" w:lineRule="auto"/>
              <w:contextualSpacing/>
              <w:jc w:val="center"/>
              <w:outlineLvl w:val="1"/>
              <w:rPr>
                <w:sz w:val="24"/>
                <w:szCs w:val="24"/>
              </w:rPr>
            </w:pPr>
            <w:r>
              <w:rPr>
                <w:rFonts w:ascii="Times New Roman" w:eastAsia="Times New Roman" w:hAnsi="Times New Roman" w:cs="Times New Roman"/>
                <w:sz w:val="24"/>
                <w:szCs w:val="24"/>
                <w:lang w:eastAsia="ru-RU"/>
              </w:rPr>
              <w:t>Единица измерения</w:t>
            </w:r>
          </w:p>
        </w:tc>
        <w:tc>
          <w:tcPr>
            <w:tcW w:w="2039" w:type="dxa"/>
            <w:tcBorders>
              <w:top w:val="single" w:sz="4" w:space="0" w:color="000000"/>
              <w:left w:val="single" w:sz="4" w:space="0" w:color="000000"/>
              <w:bottom w:val="single" w:sz="4" w:space="0" w:color="000000"/>
              <w:right w:val="single" w:sz="4" w:space="0" w:color="000000"/>
            </w:tcBorders>
            <w:shd w:val="clear" w:color="auto" w:fill="auto"/>
          </w:tcPr>
          <w:p w:rsidR="00EA6586" w:rsidRDefault="00993022">
            <w:pPr>
              <w:widowControl w:val="0"/>
              <w:spacing w:after="0" w:line="240" w:lineRule="auto"/>
              <w:contextualSpacing/>
              <w:jc w:val="center"/>
              <w:outlineLvl w:val="1"/>
              <w:rPr>
                <w:sz w:val="24"/>
                <w:szCs w:val="24"/>
              </w:rPr>
            </w:pPr>
            <w:r>
              <w:rPr>
                <w:rFonts w:ascii="Times New Roman" w:eastAsia="Times New Roman" w:hAnsi="Times New Roman" w:cs="Times New Roman"/>
                <w:sz w:val="24"/>
                <w:szCs w:val="24"/>
                <w:lang w:eastAsia="ru-RU"/>
              </w:rPr>
              <w:t>Количество изделий</w:t>
            </w:r>
          </w:p>
        </w:tc>
      </w:tr>
      <w:tr w:rsidR="00EA6586">
        <w:tc>
          <w:tcPr>
            <w:tcW w:w="566" w:type="dxa"/>
            <w:tcBorders>
              <w:left w:val="single" w:sz="4" w:space="0" w:color="000000"/>
              <w:bottom w:val="single" w:sz="4" w:space="0" w:color="000000"/>
              <w:right w:val="single" w:sz="4" w:space="0" w:color="000000"/>
            </w:tcBorders>
            <w:shd w:val="clear" w:color="auto" w:fill="auto"/>
            <w:vAlign w:val="center"/>
          </w:tcPr>
          <w:p w:rsidR="00EA6586" w:rsidRDefault="00EA6586">
            <w:pPr>
              <w:pStyle w:val="TableParagraph"/>
              <w:numPr>
                <w:ilvl w:val="0"/>
                <w:numId w:val="21"/>
              </w:numPr>
              <w:tabs>
                <w:tab w:val="left" w:pos="806"/>
              </w:tabs>
              <w:rPr>
                <w:sz w:val="24"/>
                <w:szCs w:val="24"/>
              </w:rPr>
            </w:pPr>
          </w:p>
        </w:tc>
        <w:tc>
          <w:tcPr>
            <w:tcW w:w="6468" w:type="dxa"/>
            <w:gridSpan w:val="2"/>
            <w:tcBorders>
              <w:left w:val="single" w:sz="4" w:space="0" w:color="000000"/>
              <w:bottom w:val="single" w:sz="4" w:space="0" w:color="000000"/>
              <w:right w:val="single" w:sz="4" w:space="0" w:color="000000"/>
            </w:tcBorders>
            <w:shd w:val="clear" w:color="auto" w:fill="auto"/>
            <w:vAlign w:val="center"/>
          </w:tcPr>
          <w:p w:rsidR="00EA6586" w:rsidRDefault="00993022">
            <w:pPr>
              <w:pStyle w:val="ConsPlusNormal"/>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Барьер тренировочный (регулируемый)</w:t>
            </w:r>
          </w:p>
        </w:tc>
        <w:tc>
          <w:tcPr>
            <w:tcW w:w="1766" w:type="dxa"/>
            <w:tcBorders>
              <w:left w:val="single" w:sz="4" w:space="0" w:color="000000"/>
              <w:bottom w:val="single" w:sz="4" w:space="0" w:color="000000"/>
              <w:right w:val="single" w:sz="4" w:space="0" w:color="000000"/>
            </w:tcBorders>
            <w:shd w:val="clear" w:color="auto" w:fill="auto"/>
          </w:tcPr>
          <w:p w:rsidR="00EA6586" w:rsidRDefault="00993022">
            <w:pPr>
              <w:pStyle w:val="ConsPlusNormal"/>
              <w:jc w:val="center"/>
              <w:rPr>
                <w:rFonts w:ascii="Times New Roman" w:hAnsi="Times New Roman" w:cs="Times New Roman"/>
                <w:sz w:val="24"/>
                <w:szCs w:val="24"/>
              </w:rPr>
            </w:pPr>
            <w:r>
              <w:rPr>
                <w:rFonts w:ascii="Times New Roman" w:hAnsi="Times New Roman" w:cs="Times New Roman"/>
                <w:sz w:val="24"/>
                <w:szCs w:val="24"/>
              </w:rPr>
              <w:t>штук</w:t>
            </w:r>
          </w:p>
        </w:tc>
        <w:tc>
          <w:tcPr>
            <w:tcW w:w="2039" w:type="dxa"/>
            <w:tcBorders>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cs="Times New Roman"/>
                <w:sz w:val="24"/>
                <w:szCs w:val="24"/>
              </w:rPr>
            </w:pPr>
            <w:r>
              <w:rPr>
                <w:rFonts w:ascii="Times New Roman" w:hAnsi="Times New Roman" w:cs="Times New Roman"/>
                <w:sz w:val="24"/>
                <w:szCs w:val="24"/>
              </w:rPr>
              <w:t>10</w:t>
            </w:r>
          </w:p>
        </w:tc>
      </w:tr>
      <w:tr w:rsidR="00EA6586">
        <w:tc>
          <w:tcPr>
            <w:tcW w:w="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EA6586">
            <w:pPr>
              <w:pStyle w:val="TableParagraph"/>
              <w:numPr>
                <w:ilvl w:val="0"/>
                <w:numId w:val="21"/>
              </w:numPr>
              <w:tabs>
                <w:tab w:val="left" w:pos="806"/>
              </w:tabs>
              <w:jc w:val="center"/>
              <w:rPr>
                <w:sz w:val="24"/>
                <w:szCs w:val="24"/>
              </w:rPr>
            </w:pPr>
          </w:p>
        </w:tc>
        <w:tc>
          <w:tcPr>
            <w:tcW w:w="646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pStyle w:val="ConsPlusNormal"/>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Ворота футбольные, тренировочные,</w:t>
            </w:r>
            <w:r>
              <w:rPr>
                <w:rFonts w:ascii="Times New Roman" w:hAnsi="Times New Roman" w:cs="Times New Roman"/>
                <w:sz w:val="24"/>
                <w:szCs w:val="24"/>
                <w:shd w:val="clear" w:color="auto" w:fill="FFFFFF"/>
              </w:rPr>
              <w:t xml:space="preserve"> переносные, уменьшенных размеров с сеткой</w:t>
            </w:r>
            <w:r>
              <w:rPr>
                <w:rFonts w:ascii="Times New Roman" w:hAnsi="Times New Roman" w:cs="Times New Roman"/>
                <w:sz w:val="24"/>
                <w:szCs w:val="24"/>
                <w:shd w:val="clear" w:color="auto" w:fill="FFFFFF"/>
              </w:rPr>
              <w:br/>
            </w:r>
            <w:r>
              <w:rPr>
                <w:rFonts w:ascii="Times New Roman" w:hAnsi="Times New Roman" w:cs="Times New Roman"/>
                <w:sz w:val="24"/>
                <w:szCs w:val="24"/>
                <w:shd w:val="clear" w:color="auto" w:fill="FFFFFF"/>
              </w:rPr>
              <w:lastRenderedPageBreak/>
              <w:t>(2х5 м)</w:t>
            </w:r>
          </w:p>
        </w:tc>
        <w:tc>
          <w:tcPr>
            <w:tcW w:w="17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cs="Times New Roman"/>
                <w:sz w:val="24"/>
                <w:szCs w:val="24"/>
              </w:rPr>
            </w:pPr>
            <w:r>
              <w:rPr>
                <w:rFonts w:ascii="Times New Roman" w:hAnsi="Times New Roman" w:cs="Times New Roman"/>
                <w:sz w:val="24"/>
                <w:szCs w:val="24"/>
              </w:rPr>
              <w:lastRenderedPageBreak/>
              <w:t>штук</w:t>
            </w:r>
          </w:p>
        </w:tc>
        <w:tc>
          <w:tcPr>
            <w:tcW w:w="20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cs="Times New Roman"/>
                <w:sz w:val="24"/>
                <w:szCs w:val="24"/>
              </w:rPr>
            </w:pPr>
            <w:r>
              <w:rPr>
                <w:rFonts w:ascii="Times New Roman" w:hAnsi="Times New Roman" w:cs="Times New Roman"/>
                <w:sz w:val="24"/>
                <w:szCs w:val="24"/>
              </w:rPr>
              <w:t>4</w:t>
            </w:r>
          </w:p>
        </w:tc>
      </w:tr>
      <w:tr w:rsidR="00EA6586">
        <w:tc>
          <w:tcPr>
            <w:tcW w:w="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EA6586">
            <w:pPr>
              <w:pStyle w:val="TableParagraph"/>
              <w:numPr>
                <w:ilvl w:val="0"/>
                <w:numId w:val="21"/>
              </w:numPr>
              <w:tabs>
                <w:tab w:val="left" w:pos="806"/>
              </w:tabs>
              <w:jc w:val="center"/>
              <w:rPr>
                <w:sz w:val="24"/>
                <w:szCs w:val="24"/>
              </w:rPr>
            </w:pPr>
          </w:p>
        </w:tc>
        <w:tc>
          <w:tcPr>
            <w:tcW w:w="646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pStyle w:val="ConsPlusNormal"/>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Ворота футбольные, тренировочные, переносные, уменьшенных размеров с сеткой</w:t>
            </w:r>
            <w:r>
              <w:rPr>
                <w:rFonts w:ascii="Times New Roman" w:hAnsi="Times New Roman" w:cs="Times New Roman"/>
                <w:sz w:val="24"/>
                <w:szCs w:val="24"/>
                <w:shd w:val="clear" w:color="auto" w:fill="FFFFFF"/>
              </w:rPr>
              <w:br/>
              <w:t>(2х3 м)</w:t>
            </w:r>
          </w:p>
        </w:tc>
        <w:tc>
          <w:tcPr>
            <w:tcW w:w="17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cs="Times New Roman"/>
                <w:sz w:val="24"/>
                <w:szCs w:val="24"/>
              </w:rPr>
            </w:pPr>
            <w:r>
              <w:rPr>
                <w:rFonts w:ascii="Times New Roman" w:hAnsi="Times New Roman" w:cs="Times New Roman"/>
                <w:sz w:val="24"/>
                <w:szCs w:val="24"/>
              </w:rPr>
              <w:t>штук</w:t>
            </w:r>
          </w:p>
        </w:tc>
        <w:tc>
          <w:tcPr>
            <w:tcW w:w="20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cs="Times New Roman"/>
                <w:sz w:val="24"/>
                <w:szCs w:val="24"/>
              </w:rPr>
            </w:pPr>
            <w:r>
              <w:rPr>
                <w:rFonts w:ascii="Times New Roman" w:hAnsi="Times New Roman" w:cs="Times New Roman"/>
                <w:sz w:val="24"/>
                <w:szCs w:val="24"/>
              </w:rPr>
              <w:t>4</w:t>
            </w:r>
          </w:p>
        </w:tc>
      </w:tr>
      <w:tr w:rsidR="00EA6586">
        <w:tc>
          <w:tcPr>
            <w:tcW w:w="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EA6586">
            <w:pPr>
              <w:pStyle w:val="TableParagraph"/>
              <w:numPr>
                <w:ilvl w:val="0"/>
                <w:numId w:val="21"/>
              </w:numPr>
              <w:tabs>
                <w:tab w:val="left" w:pos="806"/>
              </w:tabs>
              <w:jc w:val="center"/>
              <w:rPr>
                <w:sz w:val="24"/>
                <w:szCs w:val="24"/>
              </w:rPr>
            </w:pPr>
          </w:p>
        </w:tc>
        <w:tc>
          <w:tcPr>
            <w:tcW w:w="646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pStyle w:val="ConsPlusNormal"/>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Ворота футбольные, тренировочные, переносные, уменьшенных размеров с сеткой</w:t>
            </w:r>
            <w:r>
              <w:rPr>
                <w:rFonts w:ascii="Times New Roman" w:hAnsi="Times New Roman" w:cs="Times New Roman"/>
                <w:sz w:val="24"/>
                <w:szCs w:val="24"/>
                <w:shd w:val="clear" w:color="auto" w:fill="FFFFFF"/>
              </w:rPr>
              <w:br/>
              <w:t>(1х2 м или 1х1 м)</w:t>
            </w:r>
          </w:p>
        </w:tc>
        <w:tc>
          <w:tcPr>
            <w:tcW w:w="17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cs="Times New Roman"/>
                <w:sz w:val="24"/>
                <w:szCs w:val="24"/>
              </w:rPr>
            </w:pPr>
            <w:r>
              <w:rPr>
                <w:rFonts w:ascii="Times New Roman" w:hAnsi="Times New Roman" w:cs="Times New Roman"/>
                <w:sz w:val="24"/>
                <w:szCs w:val="24"/>
              </w:rPr>
              <w:t>штук</w:t>
            </w:r>
          </w:p>
        </w:tc>
        <w:tc>
          <w:tcPr>
            <w:tcW w:w="20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cs="Times New Roman"/>
                <w:sz w:val="24"/>
                <w:szCs w:val="24"/>
              </w:rPr>
            </w:pPr>
            <w:r>
              <w:rPr>
                <w:rFonts w:ascii="Times New Roman" w:hAnsi="Times New Roman" w:cs="Times New Roman"/>
                <w:sz w:val="24"/>
                <w:szCs w:val="24"/>
              </w:rPr>
              <w:t>8</w:t>
            </w:r>
          </w:p>
        </w:tc>
      </w:tr>
      <w:tr w:rsidR="00EA6586">
        <w:tc>
          <w:tcPr>
            <w:tcW w:w="566" w:type="dxa"/>
            <w:tcBorders>
              <w:left w:val="single" w:sz="4" w:space="0" w:color="000000"/>
              <w:bottom w:val="single" w:sz="4" w:space="0" w:color="000000"/>
              <w:right w:val="single" w:sz="4" w:space="0" w:color="000000"/>
            </w:tcBorders>
            <w:shd w:val="clear" w:color="auto" w:fill="auto"/>
            <w:vAlign w:val="center"/>
          </w:tcPr>
          <w:p w:rsidR="00EA6586" w:rsidRDefault="00EA6586">
            <w:pPr>
              <w:pStyle w:val="TableParagraph"/>
              <w:numPr>
                <w:ilvl w:val="0"/>
                <w:numId w:val="21"/>
              </w:numPr>
              <w:tabs>
                <w:tab w:val="left" w:pos="806"/>
              </w:tabs>
              <w:jc w:val="center"/>
              <w:rPr>
                <w:sz w:val="24"/>
                <w:szCs w:val="24"/>
              </w:rPr>
            </w:pPr>
          </w:p>
        </w:tc>
        <w:tc>
          <w:tcPr>
            <w:tcW w:w="6468" w:type="dxa"/>
            <w:gridSpan w:val="2"/>
            <w:tcBorders>
              <w:left w:val="single" w:sz="4" w:space="0" w:color="000000"/>
              <w:bottom w:val="single" w:sz="4" w:space="0" w:color="000000"/>
              <w:right w:val="single" w:sz="4" w:space="0" w:color="000000"/>
            </w:tcBorders>
            <w:shd w:val="clear" w:color="auto" w:fill="auto"/>
            <w:vAlign w:val="center"/>
          </w:tcPr>
          <w:p w:rsidR="00EA6586" w:rsidRDefault="00993022">
            <w:pPr>
              <w:pStyle w:val="ConsPlusNormal"/>
              <w:rPr>
                <w:rFonts w:ascii="Times New Roman" w:hAnsi="Times New Roman" w:cs="Times New Roman"/>
                <w:sz w:val="24"/>
                <w:szCs w:val="24"/>
              </w:rPr>
            </w:pPr>
            <w:r>
              <w:rPr>
                <w:rFonts w:ascii="Times New Roman" w:hAnsi="Times New Roman" w:cs="Times New Roman"/>
                <w:sz w:val="24"/>
                <w:szCs w:val="24"/>
                <w:shd w:val="clear" w:color="auto" w:fill="FFFFFF"/>
              </w:rPr>
              <w:t>Гантели массивные (от 0,5 до 5 кг)</w:t>
            </w:r>
          </w:p>
        </w:tc>
        <w:tc>
          <w:tcPr>
            <w:tcW w:w="1766" w:type="dxa"/>
            <w:tcBorders>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cs="Times New Roman"/>
                <w:sz w:val="24"/>
                <w:szCs w:val="24"/>
              </w:rPr>
            </w:pPr>
            <w:r>
              <w:rPr>
                <w:rFonts w:ascii="Times New Roman" w:hAnsi="Times New Roman" w:cs="Times New Roman"/>
                <w:sz w:val="24"/>
                <w:szCs w:val="24"/>
              </w:rPr>
              <w:t>комплект</w:t>
            </w:r>
          </w:p>
        </w:tc>
        <w:tc>
          <w:tcPr>
            <w:tcW w:w="2039" w:type="dxa"/>
            <w:tcBorders>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cs="Times New Roman"/>
                <w:sz w:val="24"/>
                <w:szCs w:val="24"/>
              </w:rPr>
            </w:pPr>
            <w:r>
              <w:rPr>
                <w:rFonts w:ascii="Times New Roman" w:hAnsi="Times New Roman" w:cs="Times New Roman"/>
                <w:sz w:val="24"/>
                <w:szCs w:val="24"/>
              </w:rPr>
              <w:t>3</w:t>
            </w:r>
          </w:p>
        </w:tc>
      </w:tr>
      <w:tr w:rsidR="00EA6586">
        <w:tc>
          <w:tcPr>
            <w:tcW w:w="566" w:type="dxa"/>
            <w:tcBorders>
              <w:left w:val="single" w:sz="4" w:space="0" w:color="000000"/>
              <w:bottom w:val="single" w:sz="4" w:space="0" w:color="000000"/>
              <w:right w:val="single" w:sz="4" w:space="0" w:color="000000"/>
            </w:tcBorders>
            <w:shd w:val="clear" w:color="auto" w:fill="auto"/>
            <w:vAlign w:val="center"/>
          </w:tcPr>
          <w:p w:rsidR="00EA6586" w:rsidRDefault="00EA6586">
            <w:pPr>
              <w:pStyle w:val="TableParagraph"/>
              <w:numPr>
                <w:ilvl w:val="0"/>
                <w:numId w:val="21"/>
              </w:numPr>
              <w:tabs>
                <w:tab w:val="left" w:pos="806"/>
              </w:tabs>
              <w:jc w:val="center"/>
              <w:rPr>
                <w:sz w:val="24"/>
                <w:szCs w:val="24"/>
              </w:rPr>
            </w:pPr>
          </w:p>
        </w:tc>
        <w:tc>
          <w:tcPr>
            <w:tcW w:w="6468" w:type="dxa"/>
            <w:gridSpan w:val="2"/>
            <w:tcBorders>
              <w:left w:val="single" w:sz="4" w:space="0" w:color="000000"/>
              <w:bottom w:val="single" w:sz="4" w:space="0" w:color="000000"/>
              <w:right w:val="single" w:sz="4" w:space="0" w:color="000000"/>
            </w:tcBorders>
            <w:shd w:val="clear" w:color="auto" w:fill="auto"/>
            <w:vAlign w:val="center"/>
          </w:tcPr>
          <w:p w:rsidR="00EA6586" w:rsidRDefault="00993022">
            <w:pPr>
              <w:pStyle w:val="ConsPlusNormal"/>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Манекен футбольный (для отработки ударов </w:t>
            </w:r>
            <w:r>
              <w:rPr>
                <w:rFonts w:ascii="Times New Roman" w:hAnsi="Times New Roman" w:cs="Times New Roman"/>
                <w:sz w:val="24"/>
                <w:szCs w:val="24"/>
                <w:shd w:val="clear" w:color="auto" w:fill="FFFFFF"/>
              </w:rPr>
              <w:br/>
              <w:t>и обводки)</w:t>
            </w:r>
          </w:p>
        </w:tc>
        <w:tc>
          <w:tcPr>
            <w:tcW w:w="1766" w:type="dxa"/>
            <w:tcBorders>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cs="Times New Roman"/>
                <w:sz w:val="24"/>
                <w:szCs w:val="24"/>
              </w:rPr>
            </w:pPr>
            <w:r>
              <w:rPr>
                <w:rFonts w:ascii="Times New Roman" w:hAnsi="Times New Roman" w:cs="Times New Roman"/>
                <w:sz w:val="24"/>
                <w:szCs w:val="24"/>
              </w:rPr>
              <w:t>комплект</w:t>
            </w:r>
          </w:p>
        </w:tc>
        <w:tc>
          <w:tcPr>
            <w:tcW w:w="2039" w:type="dxa"/>
            <w:tcBorders>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cs="Times New Roman"/>
                <w:sz w:val="24"/>
                <w:szCs w:val="24"/>
              </w:rPr>
            </w:pPr>
            <w:r>
              <w:rPr>
                <w:rFonts w:ascii="Times New Roman" w:hAnsi="Times New Roman" w:cs="Times New Roman"/>
                <w:sz w:val="24"/>
                <w:szCs w:val="24"/>
              </w:rPr>
              <w:t>1</w:t>
            </w:r>
          </w:p>
        </w:tc>
      </w:tr>
      <w:tr w:rsidR="00EA6586">
        <w:tc>
          <w:tcPr>
            <w:tcW w:w="566" w:type="dxa"/>
            <w:tcBorders>
              <w:left w:val="single" w:sz="4" w:space="0" w:color="000000"/>
              <w:bottom w:val="single" w:sz="4" w:space="0" w:color="000000"/>
              <w:right w:val="single" w:sz="4" w:space="0" w:color="000000"/>
            </w:tcBorders>
            <w:shd w:val="clear" w:color="auto" w:fill="auto"/>
            <w:vAlign w:val="center"/>
          </w:tcPr>
          <w:p w:rsidR="00EA6586" w:rsidRDefault="00EA6586">
            <w:pPr>
              <w:pStyle w:val="TableParagraph"/>
              <w:numPr>
                <w:ilvl w:val="0"/>
                <w:numId w:val="21"/>
              </w:numPr>
              <w:tabs>
                <w:tab w:val="left" w:pos="806"/>
              </w:tabs>
              <w:jc w:val="center"/>
              <w:rPr>
                <w:sz w:val="24"/>
                <w:szCs w:val="24"/>
              </w:rPr>
            </w:pPr>
          </w:p>
        </w:tc>
        <w:tc>
          <w:tcPr>
            <w:tcW w:w="6468" w:type="dxa"/>
            <w:gridSpan w:val="2"/>
            <w:tcBorders>
              <w:left w:val="single" w:sz="4" w:space="0" w:color="000000"/>
              <w:bottom w:val="single" w:sz="4" w:space="0" w:color="000000"/>
              <w:right w:val="single" w:sz="4" w:space="0" w:color="000000"/>
            </w:tcBorders>
            <w:shd w:val="clear" w:color="auto" w:fill="auto"/>
            <w:vAlign w:val="center"/>
          </w:tcPr>
          <w:p w:rsidR="00EA6586" w:rsidRDefault="00993022">
            <w:pPr>
              <w:pStyle w:val="ConsPlusNormal"/>
              <w:rPr>
                <w:rFonts w:ascii="Times New Roman" w:hAnsi="Times New Roman" w:cs="Times New Roman"/>
                <w:sz w:val="24"/>
                <w:szCs w:val="24"/>
              </w:rPr>
            </w:pPr>
            <w:r>
              <w:rPr>
                <w:rFonts w:ascii="Times New Roman" w:hAnsi="Times New Roman" w:cs="Times New Roman"/>
                <w:sz w:val="24"/>
                <w:szCs w:val="24"/>
                <w:shd w:val="clear" w:color="auto" w:fill="FFFFFF"/>
              </w:rPr>
              <w:t xml:space="preserve">Насос универсальный для накачивания мячей </w:t>
            </w:r>
            <w:r>
              <w:rPr>
                <w:rFonts w:ascii="Times New Roman" w:hAnsi="Times New Roman" w:cs="Times New Roman"/>
                <w:sz w:val="24"/>
                <w:szCs w:val="24"/>
                <w:shd w:val="clear" w:color="auto" w:fill="FFFFFF"/>
              </w:rPr>
              <w:br/>
            </w:r>
            <w:r>
              <w:rPr>
                <w:rFonts w:ascii="Times New Roman" w:hAnsi="Times New Roman" w:cs="Times New Roman"/>
                <w:sz w:val="24"/>
                <w:szCs w:val="24"/>
              </w:rPr>
              <w:t>с иглой</w:t>
            </w:r>
          </w:p>
        </w:tc>
        <w:tc>
          <w:tcPr>
            <w:tcW w:w="1766" w:type="dxa"/>
            <w:tcBorders>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cs="Times New Roman"/>
                <w:sz w:val="24"/>
                <w:szCs w:val="24"/>
              </w:rPr>
            </w:pPr>
            <w:r>
              <w:rPr>
                <w:rFonts w:ascii="Times New Roman" w:hAnsi="Times New Roman" w:cs="Times New Roman"/>
                <w:sz w:val="24"/>
                <w:szCs w:val="24"/>
              </w:rPr>
              <w:t>комплект</w:t>
            </w:r>
          </w:p>
        </w:tc>
        <w:tc>
          <w:tcPr>
            <w:tcW w:w="2039" w:type="dxa"/>
            <w:tcBorders>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cs="Times New Roman"/>
                <w:sz w:val="24"/>
                <w:szCs w:val="24"/>
              </w:rPr>
            </w:pPr>
            <w:r>
              <w:rPr>
                <w:rFonts w:ascii="Times New Roman" w:hAnsi="Times New Roman" w:cs="Times New Roman"/>
                <w:sz w:val="24"/>
                <w:szCs w:val="24"/>
              </w:rPr>
              <w:t>4</w:t>
            </w:r>
          </w:p>
        </w:tc>
      </w:tr>
      <w:tr w:rsidR="00EA6586">
        <w:trPr>
          <w:trHeight w:val="375"/>
        </w:trPr>
        <w:tc>
          <w:tcPr>
            <w:tcW w:w="566" w:type="dxa"/>
            <w:vMerge w:val="restart"/>
            <w:tcBorders>
              <w:left w:val="single" w:sz="4" w:space="0" w:color="000000"/>
              <w:bottom w:val="single" w:sz="4" w:space="0" w:color="000000"/>
              <w:right w:val="single" w:sz="4" w:space="0" w:color="000000"/>
            </w:tcBorders>
            <w:shd w:val="clear" w:color="auto" w:fill="auto"/>
            <w:vAlign w:val="center"/>
          </w:tcPr>
          <w:p w:rsidR="00EA6586" w:rsidRDefault="00EA6586">
            <w:pPr>
              <w:pStyle w:val="TableParagraph"/>
              <w:numPr>
                <w:ilvl w:val="0"/>
                <w:numId w:val="21"/>
              </w:numPr>
              <w:tabs>
                <w:tab w:val="left" w:pos="806"/>
              </w:tabs>
              <w:jc w:val="center"/>
              <w:rPr>
                <w:sz w:val="24"/>
                <w:szCs w:val="24"/>
              </w:rPr>
            </w:pPr>
          </w:p>
        </w:tc>
        <w:tc>
          <w:tcPr>
            <w:tcW w:w="6468" w:type="dxa"/>
            <w:gridSpan w:val="2"/>
            <w:vMerge w:val="restart"/>
            <w:tcBorders>
              <w:left w:val="single" w:sz="4" w:space="0" w:color="000000"/>
              <w:bottom w:val="single" w:sz="4" w:space="0" w:color="000000"/>
              <w:right w:val="single" w:sz="4" w:space="0" w:color="000000"/>
            </w:tcBorders>
            <w:shd w:val="clear" w:color="auto" w:fill="auto"/>
            <w:vAlign w:val="center"/>
          </w:tcPr>
          <w:p w:rsidR="00EA6586" w:rsidRDefault="00993022">
            <w:pPr>
              <w:pStyle w:val="ConsPlusNormal"/>
              <w:rPr>
                <w:rFonts w:ascii="Times New Roman" w:hAnsi="Times New Roman" w:cs="Times New Roman"/>
                <w:sz w:val="24"/>
                <w:szCs w:val="24"/>
              </w:rPr>
            </w:pPr>
            <w:r>
              <w:rPr>
                <w:rFonts w:ascii="Times New Roman" w:hAnsi="Times New Roman" w:cs="Times New Roman"/>
                <w:sz w:val="24"/>
                <w:szCs w:val="24"/>
                <w:shd w:val="clear" w:color="auto" w:fill="FFFFFF"/>
              </w:rPr>
              <w:t>Сетка для переноски мячей</w:t>
            </w:r>
          </w:p>
        </w:tc>
        <w:tc>
          <w:tcPr>
            <w:tcW w:w="1766" w:type="dxa"/>
            <w:vMerge w:val="restart"/>
            <w:tcBorders>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cs="Times New Roman"/>
                <w:sz w:val="24"/>
                <w:szCs w:val="24"/>
              </w:rPr>
            </w:pPr>
            <w:r>
              <w:rPr>
                <w:rFonts w:ascii="Times New Roman" w:hAnsi="Times New Roman" w:cs="Times New Roman"/>
                <w:sz w:val="24"/>
                <w:szCs w:val="24"/>
              </w:rPr>
              <w:t>штук</w:t>
            </w:r>
          </w:p>
        </w:tc>
        <w:tc>
          <w:tcPr>
            <w:tcW w:w="2039" w:type="dxa"/>
            <w:tcBorders>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cs="Times New Roman"/>
                <w:sz w:val="24"/>
                <w:szCs w:val="24"/>
              </w:rPr>
            </w:pPr>
            <w:r>
              <w:rPr>
                <w:rFonts w:ascii="Times New Roman" w:hAnsi="Times New Roman" w:cs="Times New Roman"/>
                <w:sz w:val="24"/>
                <w:szCs w:val="24"/>
              </w:rPr>
              <w:t>на группу</w:t>
            </w:r>
          </w:p>
        </w:tc>
      </w:tr>
      <w:tr w:rsidR="00EA6586">
        <w:trPr>
          <w:trHeight w:val="248"/>
        </w:trPr>
        <w:tc>
          <w:tcPr>
            <w:tcW w:w="566" w:type="dxa"/>
            <w:vMerge/>
            <w:tcBorders>
              <w:left w:val="single" w:sz="4" w:space="0" w:color="000000"/>
              <w:bottom w:val="single" w:sz="4" w:space="0" w:color="000000"/>
              <w:right w:val="single" w:sz="4" w:space="0" w:color="000000"/>
            </w:tcBorders>
            <w:shd w:val="clear" w:color="auto" w:fill="auto"/>
            <w:vAlign w:val="center"/>
          </w:tcPr>
          <w:p w:rsidR="00EA6586" w:rsidRDefault="00EA6586">
            <w:pPr>
              <w:pStyle w:val="TableParagraph"/>
              <w:tabs>
                <w:tab w:val="left" w:pos="806"/>
              </w:tabs>
              <w:ind w:left="720"/>
              <w:jc w:val="center"/>
              <w:rPr>
                <w:sz w:val="24"/>
                <w:szCs w:val="24"/>
              </w:rPr>
            </w:pPr>
          </w:p>
        </w:tc>
        <w:tc>
          <w:tcPr>
            <w:tcW w:w="6468" w:type="dxa"/>
            <w:gridSpan w:val="2"/>
            <w:vMerge/>
            <w:tcBorders>
              <w:left w:val="single" w:sz="4" w:space="0" w:color="000000"/>
              <w:bottom w:val="single" w:sz="4" w:space="0" w:color="000000"/>
              <w:right w:val="single" w:sz="4" w:space="0" w:color="000000"/>
            </w:tcBorders>
            <w:shd w:val="clear" w:color="auto" w:fill="auto"/>
            <w:vAlign w:val="center"/>
          </w:tcPr>
          <w:p w:rsidR="00EA6586" w:rsidRDefault="00EA6586">
            <w:pPr>
              <w:pStyle w:val="ConsPlusNormal"/>
              <w:rPr>
                <w:rFonts w:ascii="Times New Roman" w:hAnsi="Times New Roman" w:cs="Times New Roman"/>
                <w:sz w:val="24"/>
                <w:szCs w:val="24"/>
                <w:shd w:val="clear" w:color="auto" w:fill="FFFFFF"/>
              </w:rPr>
            </w:pPr>
          </w:p>
        </w:tc>
        <w:tc>
          <w:tcPr>
            <w:tcW w:w="1766" w:type="dxa"/>
            <w:vMerge/>
            <w:tcBorders>
              <w:left w:val="single" w:sz="4" w:space="0" w:color="000000"/>
              <w:bottom w:val="single" w:sz="4" w:space="0" w:color="000000"/>
              <w:right w:val="single" w:sz="4" w:space="0" w:color="000000"/>
            </w:tcBorders>
            <w:shd w:val="clear" w:color="auto" w:fill="auto"/>
            <w:vAlign w:val="center"/>
          </w:tcPr>
          <w:p w:rsidR="00EA6586" w:rsidRDefault="00EA6586">
            <w:pPr>
              <w:pStyle w:val="ConsPlusNormal"/>
              <w:jc w:val="center"/>
              <w:rPr>
                <w:rFonts w:ascii="Times New Roman" w:hAnsi="Times New Roman" w:cs="Times New Roman"/>
                <w:sz w:val="24"/>
                <w:szCs w:val="24"/>
              </w:rPr>
            </w:pPr>
          </w:p>
        </w:tc>
        <w:tc>
          <w:tcPr>
            <w:tcW w:w="20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cs="Times New Roman"/>
                <w:sz w:val="24"/>
                <w:szCs w:val="24"/>
              </w:rPr>
            </w:pPr>
            <w:r>
              <w:rPr>
                <w:rFonts w:ascii="Times New Roman" w:hAnsi="Times New Roman" w:cs="Times New Roman"/>
                <w:sz w:val="24"/>
                <w:szCs w:val="24"/>
              </w:rPr>
              <w:t>2</w:t>
            </w:r>
          </w:p>
        </w:tc>
      </w:tr>
      <w:tr w:rsidR="00EA6586">
        <w:tc>
          <w:tcPr>
            <w:tcW w:w="566" w:type="dxa"/>
            <w:tcBorders>
              <w:left w:val="single" w:sz="4" w:space="0" w:color="000000"/>
              <w:bottom w:val="single" w:sz="4" w:space="0" w:color="000000"/>
              <w:right w:val="single" w:sz="4" w:space="0" w:color="000000"/>
            </w:tcBorders>
            <w:shd w:val="clear" w:color="auto" w:fill="auto"/>
            <w:vAlign w:val="center"/>
          </w:tcPr>
          <w:p w:rsidR="00EA6586" w:rsidRDefault="00EA6586">
            <w:pPr>
              <w:pStyle w:val="TableParagraph"/>
              <w:numPr>
                <w:ilvl w:val="0"/>
                <w:numId w:val="21"/>
              </w:numPr>
              <w:tabs>
                <w:tab w:val="left" w:pos="806"/>
              </w:tabs>
              <w:jc w:val="center"/>
              <w:rPr>
                <w:sz w:val="24"/>
                <w:szCs w:val="24"/>
              </w:rPr>
            </w:pPr>
          </w:p>
        </w:tc>
        <w:tc>
          <w:tcPr>
            <w:tcW w:w="6468" w:type="dxa"/>
            <w:gridSpan w:val="2"/>
            <w:tcBorders>
              <w:left w:val="single" w:sz="4" w:space="0" w:color="000000"/>
              <w:bottom w:val="single" w:sz="4" w:space="0" w:color="000000"/>
              <w:right w:val="single" w:sz="4" w:space="0" w:color="000000"/>
            </w:tcBorders>
            <w:shd w:val="clear" w:color="auto" w:fill="auto"/>
            <w:vAlign w:val="center"/>
          </w:tcPr>
          <w:p w:rsidR="00EA6586" w:rsidRDefault="00993022">
            <w:pPr>
              <w:pStyle w:val="ConsPlusNormal"/>
              <w:rPr>
                <w:rFonts w:ascii="Times New Roman" w:hAnsi="Times New Roman" w:cs="Times New Roman"/>
                <w:sz w:val="24"/>
                <w:szCs w:val="24"/>
              </w:rPr>
            </w:pPr>
            <w:r>
              <w:rPr>
                <w:rFonts w:ascii="Times New Roman" w:hAnsi="Times New Roman" w:cs="Times New Roman"/>
                <w:sz w:val="24"/>
                <w:szCs w:val="24"/>
                <w:shd w:val="clear" w:color="auto" w:fill="FFFFFF"/>
              </w:rPr>
              <w:t>Стойка для обводки</w:t>
            </w:r>
          </w:p>
        </w:tc>
        <w:tc>
          <w:tcPr>
            <w:tcW w:w="1766" w:type="dxa"/>
            <w:tcBorders>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cs="Times New Roman"/>
                <w:sz w:val="24"/>
                <w:szCs w:val="24"/>
              </w:rPr>
            </w:pPr>
            <w:r>
              <w:rPr>
                <w:rFonts w:ascii="Times New Roman" w:hAnsi="Times New Roman" w:cs="Times New Roman"/>
                <w:sz w:val="24"/>
                <w:szCs w:val="24"/>
              </w:rPr>
              <w:t>штук</w:t>
            </w:r>
          </w:p>
        </w:tc>
        <w:tc>
          <w:tcPr>
            <w:tcW w:w="2039" w:type="dxa"/>
            <w:tcBorders>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cs="Times New Roman"/>
                <w:sz w:val="24"/>
                <w:szCs w:val="24"/>
              </w:rPr>
            </w:pPr>
            <w:r>
              <w:rPr>
                <w:rFonts w:ascii="Times New Roman" w:hAnsi="Times New Roman" w:cs="Times New Roman"/>
                <w:sz w:val="24"/>
                <w:szCs w:val="24"/>
              </w:rPr>
              <w:t>20</w:t>
            </w:r>
          </w:p>
        </w:tc>
      </w:tr>
      <w:tr w:rsidR="00EA6586">
        <w:tc>
          <w:tcPr>
            <w:tcW w:w="566" w:type="dxa"/>
            <w:vMerge w:val="restart"/>
            <w:tcBorders>
              <w:left w:val="single" w:sz="4" w:space="0" w:color="000000"/>
              <w:bottom w:val="single" w:sz="4" w:space="0" w:color="000000"/>
              <w:right w:val="single" w:sz="4" w:space="0" w:color="000000"/>
            </w:tcBorders>
            <w:shd w:val="clear" w:color="auto" w:fill="auto"/>
            <w:vAlign w:val="center"/>
          </w:tcPr>
          <w:p w:rsidR="00EA6586" w:rsidRDefault="00EA6586">
            <w:pPr>
              <w:pStyle w:val="TableParagraph"/>
              <w:numPr>
                <w:ilvl w:val="0"/>
                <w:numId w:val="21"/>
              </w:numPr>
              <w:tabs>
                <w:tab w:val="left" w:pos="806"/>
              </w:tabs>
              <w:jc w:val="center"/>
              <w:rPr>
                <w:sz w:val="24"/>
                <w:szCs w:val="24"/>
              </w:rPr>
            </w:pPr>
          </w:p>
        </w:tc>
        <w:tc>
          <w:tcPr>
            <w:tcW w:w="6468" w:type="dxa"/>
            <w:gridSpan w:val="2"/>
            <w:vMerge w:val="restart"/>
            <w:tcBorders>
              <w:left w:val="single" w:sz="4" w:space="0" w:color="000000"/>
              <w:bottom w:val="single" w:sz="4" w:space="0" w:color="000000"/>
              <w:right w:val="single" w:sz="4" w:space="0" w:color="000000"/>
            </w:tcBorders>
            <w:shd w:val="clear" w:color="auto" w:fill="auto"/>
            <w:vAlign w:val="center"/>
          </w:tcPr>
          <w:p w:rsidR="00EA6586" w:rsidRDefault="00993022">
            <w:pPr>
              <w:pStyle w:val="ConsPlusNormal"/>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Секундомер</w:t>
            </w:r>
          </w:p>
        </w:tc>
        <w:tc>
          <w:tcPr>
            <w:tcW w:w="1766" w:type="dxa"/>
            <w:vMerge w:val="restart"/>
            <w:tcBorders>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cs="Times New Roman"/>
                <w:sz w:val="24"/>
                <w:szCs w:val="24"/>
              </w:rPr>
            </w:pPr>
            <w:r>
              <w:rPr>
                <w:rFonts w:ascii="Times New Roman" w:hAnsi="Times New Roman" w:cs="Times New Roman"/>
                <w:sz w:val="24"/>
                <w:szCs w:val="24"/>
              </w:rPr>
              <w:t>штук</w:t>
            </w:r>
          </w:p>
        </w:tc>
        <w:tc>
          <w:tcPr>
            <w:tcW w:w="2039" w:type="dxa"/>
            <w:tcBorders>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cs="Times New Roman"/>
                <w:sz w:val="24"/>
                <w:szCs w:val="24"/>
              </w:rPr>
            </w:pPr>
            <w:r>
              <w:rPr>
                <w:rFonts w:ascii="Times New Roman" w:hAnsi="Times New Roman" w:cs="Times New Roman"/>
                <w:sz w:val="24"/>
                <w:szCs w:val="24"/>
              </w:rPr>
              <w:t>на тренера-преподавателя</w:t>
            </w:r>
          </w:p>
        </w:tc>
      </w:tr>
      <w:tr w:rsidR="00EA6586">
        <w:tc>
          <w:tcPr>
            <w:tcW w:w="566" w:type="dxa"/>
            <w:vMerge/>
            <w:tcBorders>
              <w:left w:val="single" w:sz="4" w:space="0" w:color="000000"/>
              <w:bottom w:val="single" w:sz="4" w:space="0" w:color="000000"/>
              <w:right w:val="single" w:sz="4" w:space="0" w:color="000000"/>
            </w:tcBorders>
            <w:shd w:val="clear" w:color="auto" w:fill="auto"/>
            <w:vAlign w:val="center"/>
          </w:tcPr>
          <w:p w:rsidR="00EA6586" w:rsidRDefault="00EA6586">
            <w:pPr>
              <w:pStyle w:val="TableParagraph"/>
              <w:tabs>
                <w:tab w:val="left" w:pos="806"/>
              </w:tabs>
              <w:ind w:left="720"/>
              <w:jc w:val="center"/>
              <w:rPr>
                <w:sz w:val="24"/>
                <w:szCs w:val="24"/>
              </w:rPr>
            </w:pPr>
          </w:p>
        </w:tc>
        <w:tc>
          <w:tcPr>
            <w:tcW w:w="6468" w:type="dxa"/>
            <w:gridSpan w:val="2"/>
            <w:vMerge/>
            <w:tcBorders>
              <w:left w:val="single" w:sz="4" w:space="0" w:color="000000"/>
              <w:bottom w:val="single" w:sz="4" w:space="0" w:color="000000"/>
              <w:right w:val="single" w:sz="4" w:space="0" w:color="000000"/>
            </w:tcBorders>
            <w:shd w:val="clear" w:color="auto" w:fill="auto"/>
            <w:vAlign w:val="center"/>
          </w:tcPr>
          <w:p w:rsidR="00EA6586" w:rsidRDefault="00EA6586">
            <w:pPr>
              <w:pStyle w:val="ConsPlusNormal"/>
              <w:rPr>
                <w:rFonts w:ascii="Times New Roman" w:hAnsi="Times New Roman" w:cs="Times New Roman"/>
                <w:sz w:val="24"/>
                <w:szCs w:val="24"/>
                <w:shd w:val="clear" w:color="auto" w:fill="FFFFFF"/>
              </w:rPr>
            </w:pPr>
          </w:p>
        </w:tc>
        <w:tc>
          <w:tcPr>
            <w:tcW w:w="1766" w:type="dxa"/>
            <w:vMerge/>
            <w:tcBorders>
              <w:left w:val="single" w:sz="4" w:space="0" w:color="000000"/>
              <w:bottom w:val="single" w:sz="4" w:space="0" w:color="000000"/>
              <w:right w:val="single" w:sz="4" w:space="0" w:color="000000"/>
            </w:tcBorders>
            <w:shd w:val="clear" w:color="auto" w:fill="auto"/>
            <w:vAlign w:val="center"/>
          </w:tcPr>
          <w:p w:rsidR="00EA6586" w:rsidRDefault="00EA6586">
            <w:pPr>
              <w:pStyle w:val="ConsPlusNormal"/>
              <w:jc w:val="center"/>
              <w:rPr>
                <w:rFonts w:ascii="Times New Roman" w:hAnsi="Times New Roman" w:cs="Times New Roman"/>
                <w:sz w:val="24"/>
                <w:szCs w:val="24"/>
              </w:rPr>
            </w:pPr>
          </w:p>
        </w:tc>
        <w:tc>
          <w:tcPr>
            <w:tcW w:w="2039" w:type="dxa"/>
            <w:tcBorders>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cs="Times New Roman"/>
                <w:sz w:val="24"/>
                <w:szCs w:val="24"/>
              </w:rPr>
            </w:pPr>
            <w:r>
              <w:rPr>
                <w:rFonts w:ascii="Times New Roman" w:hAnsi="Times New Roman" w:cs="Times New Roman"/>
                <w:sz w:val="24"/>
                <w:szCs w:val="24"/>
              </w:rPr>
              <w:t>1</w:t>
            </w:r>
          </w:p>
        </w:tc>
      </w:tr>
      <w:tr w:rsidR="00EA6586">
        <w:tc>
          <w:tcPr>
            <w:tcW w:w="566" w:type="dxa"/>
            <w:vMerge w:val="restart"/>
            <w:tcBorders>
              <w:left w:val="single" w:sz="4" w:space="0" w:color="000000"/>
              <w:bottom w:val="single" w:sz="4" w:space="0" w:color="000000"/>
              <w:right w:val="single" w:sz="4" w:space="0" w:color="000000"/>
            </w:tcBorders>
            <w:shd w:val="clear" w:color="auto" w:fill="auto"/>
            <w:vAlign w:val="center"/>
          </w:tcPr>
          <w:p w:rsidR="00EA6586" w:rsidRDefault="00EA6586">
            <w:pPr>
              <w:pStyle w:val="TableParagraph"/>
              <w:numPr>
                <w:ilvl w:val="0"/>
                <w:numId w:val="21"/>
              </w:numPr>
              <w:tabs>
                <w:tab w:val="left" w:pos="806"/>
              </w:tabs>
              <w:jc w:val="center"/>
              <w:rPr>
                <w:sz w:val="24"/>
                <w:szCs w:val="24"/>
              </w:rPr>
            </w:pPr>
          </w:p>
        </w:tc>
        <w:tc>
          <w:tcPr>
            <w:tcW w:w="6468" w:type="dxa"/>
            <w:gridSpan w:val="2"/>
            <w:vMerge w:val="restart"/>
            <w:tcBorders>
              <w:left w:val="single" w:sz="4" w:space="0" w:color="000000"/>
              <w:bottom w:val="single" w:sz="4" w:space="0" w:color="000000"/>
              <w:right w:val="single" w:sz="4" w:space="0" w:color="000000"/>
            </w:tcBorders>
            <w:shd w:val="clear" w:color="auto" w:fill="auto"/>
            <w:vAlign w:val="center"/>
          </w:tcPr>
          <w:p w:rsidR="00EA6586" w:rsidRDefault="00993022">
            <w:pPr>
              <w:pStyle w:val="ConsPlusNormal"/>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Свисток</w:t>
            </w:r>
          </w:p>
        </w:tc>
        <w:tc>
          <w:tcPr>
            <w:tcW w:w="1766" w:type="dxa"/>
            <w:vMerge w:val="restart"/>
            <w:tcBorders>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cs="Times New Roman"/>
                <w:sz w:val="24"/>
                <w:szCs w:val="24"/>
              </w:rPr>
            </w:pPr>
            <w:r>
              <w:rPr>
                <w:rFonts w:ascii="Times New Roman" w:hAnsi="Times New Roman" w:cs="Times New Roman"/>
                <w:sz w:val="24"/>
                <w:szCs w:val="24"/>
              </w:rPr>
              <w:t>штук</w:t>
            </w:r>
          </w:p>
        </w:tc>
        <w:tc>
          <w:tcPr>
            <w:tcW w:w="2039" w:type="dxa"/>
            <w:tcBorders>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cs="Times New Roman"/>
                <w:sz w:val="24"/>
                <w:szCs w:val="24"/>
              </w:rPr>
            </w:pPr>
            <w:r>
              <w:rPr>
                <w:rFonts w:ascii="Times New Roman" w:hAnsi="Times New Roman" w:cs="Times New Roman"/>
                <w:sz w:val="24"/>
                <w:szCs w:val="24"/>
              </w:rPr>
              <w:t>на тренера-преподавателя</w:t>
            </w:r>
          </w:p>
        </w:tc>
      </w:tr>
      <w:tr w:rsidR="00EA6586">
        <w:tc>
          <w:tcPr>
            <w:tcW w:w="566" w:type="dxa"/>
            <w:vMerge/>
            <w:tcBorders>
              <w:left w:val="single" w:sz="4" w:space="0" w:color="000000"/>
              <w:bottom w:val="single" w:sz="4" w:space="0" w:color="000000"/>
              <w:right w:val="single" w:sz="4" w:space="0" w:color="000000"/>
            </w:tcBorders>
            <w:shd w:val="clear" w:color="auto" w:fill="auto"/>
            <w:vAlign w:val="center"/>
          </w:tcPr>
          <w:p w:rsidR="00EA6586" w:rsidRDefault="00EA6586">
            <w:pPr>
              <w:pStyle w:val="TableParagraph"/>
              <w:tabs>
                <w:tab w:val="left" w:pos="806"/>
              </w:tabs>
              <w:ind w:left="720"/>
              <w:rPr>
                <w:sz w:val="24"/>
                <w:szCs w:val="24"/>
              </w:rPr>
            </w:pPr>
          </w:p>
        </w:tc>
        <w:tc>
          <w:tcPr>
            <w:tcW w:w="6468" w:type="dxa"/>
            <w:gridSpan w:val="2"/>
            <w:vMerge/>
            <w:tcBorders>
              <w:left w:val="single" w:sz="4" w:space="0" w:color="000000"/>
              <w:bottom w:val="single" w:sz="4" w:space="0" w:color="000000"/>
              <w:right w:val="single" w:sz="4" w:space="0" w:color="000000"/>
            </w:tcBorders>
            <w:shd w:val="clear" w:color="auto" w:fill="auto"/>
            <w:vAlign w:val="center"/>
          </w:tcPr>
          <w:p w:rsidR="00EA6586" w:rsidRDefault="00EA6586">
            <w:pPr>
              <w:pStyle w:val="ConsPlusNormal"/>
              <w:rPr>
                <w:rFonts w:ascii="Times New Roman" w:hAnsi="Times New Roman" w:cs="Times New Roman"/>
                <w:sz w:val="24"/>
                <w:szCs w:val="24"/>
                <w:shd w:val="clear" w:color="auto" w:fill="FFFFFF"/>
              </w:rPr>
            </w:pPr>
          </w:p>
        </w:tc>
        <w:tc>
          <w:tcPr>
            <w:tcW w:w="1766" w:type="dxa"/>
            <w:vMerge/>
            <w:tcBorders>
              <w:left w:val="single" w:sz="4" w:space="0" w:color="000000"/>
              <w:bottom w:val="single" w:sz="4" w:space="0" w:color="000000"/>
              <w:right w:val="single" w:sz="4" w:space="0" w:color="000000"/>
            </w:tcBorders>
            <w:shd w:val="clear" w:color="auto" w:fill="auto"/>
            <w:vAlign w:val="center"/>
          </w:tcPr>
          <w:p w:rsidR="00EA6586" w:rsidRDefault="00EA6586">
            <w:pPr>
              <w:pStyle w:val="ConsPlusNormal"/>
              <w:jc w:val="center"/>
              <w:rPr>
                <w:rFonts w:ascii="Times New Roman" w:hAnsi="Times New Roman" w:cs="Times New Roman"/>
                <w:sz w:val="24"/>
                <w:szCs w:val="24"/>
              </w:rPr>
            </w:pPr>
          </w:p>
        </w:tc>
        <w:tc>
          <w:tcPr>
            <w:tcW w:w="2039" w:type="dxa"/>
            <w:tcBorders>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cs="Times New Roman"/>
                <w:sz w:val="24"/>
                <w:szCs w:val="24"/>
              </w:rPr>
            </w:pPr>
            <w:r>
              <w:rPr>
                <w:rFonts w:ascii="Times New Roman" w:hAnsi="Times New Roman" w:cs="Times New Roman"/>
                <w:sz w:val="24"/>
                <w:szCs w:val="24"/>
              </w:rPr>
              <w:t>1</w:t>
            </w:r>
          </w:p>
        </w:tc>
      </w:tr>
      <w:tr w:rsidR="00EA6586">
        <w:tc>
          <w:tcPr>
            <w:tcW w:w="566" w:type="dxa"/>
            <w:vMerge w:val="restart"/>
            <w:tcBorders>
              <w:left w:val="single" w:sz="4" w:space="0" w:color="000000"/>
              <w:bottom w:val="single" w:sz="4" w:space="0" w:color="000000"/>
              <w:right w:val="single" w:sz="4" w:space="0" w:color="000000"/>
            </w:tcBorders>
            <w:shd w:val="clear" w:color="auto" w:fill="auto"/>
            <w:vAlign w:val="center"/>
          </w:tcPr>
          <w:p w:rsidR="00EA6586" w:rsidRDefault="00EA6586">
            <w:pPr>
              <w:pStyle w:val="TableParagraph"/>
              <w:numPr>
                <w:ilvl w:val="0"/>
                <w:numId w:val="21"/>
              </w:numPr>
              <w:tabs>
                <w:tab w:val="left" w:pos="806"/>
              </w:tabs>
              <w:rPr>
                <w:sz w:val="24"/>
                <w:szCs w:val="24"/>
              </w:rPr>
            </w:pPr>
          </w:p>
        </w:tc>
        <w:tc>
          <w:tcPr>
            <w:tcW w:w="6468" w:type="dxa"/>
            <w:gridSpan w:val="2"/>
            <w:vMerge w:val="restart"/>
            <w:tcBorders>
              <w:left w:val="single" w:sz="4" w:space="0" w:color="000000"/>
              <w:bottom w:val="single" w:sz="4" w:space="0" w:color="000000"/>
              <w:right w:val="single" w:sz="4" w:space="0" w:color="000000"/>
            </w:tcBorders>
            <w:shd w:val="clear" w:color="auto" w:fill="auto"/>
            <w:vAlign w:val="center"/>
          </w:tcPr>
          <w:p w:rsidR="00EA6586" w:rsidRDefault="00993022">
            <w:pPr>
              <w:pStyle w:val="ConsPlusNormal"/>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Тренажер «лесенка»</w:t>
            </w:r>
          </w:p>
        </w:tc>
        <w:tc>
          <w:tcPr>
            <w:tcW w:w="1766" w:type="dxa"/>
            <w:vMerge w:val="restart"/>
            <w:tcBorders>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cs="Times New Roman"/>
                <w:sz w:val="24"/>
                <w:szCs w:val="24"/>
              </w:rPr>
            </w:pPr>
            <w:r>
              <w:rPr>
                <w:rFonts w:ascii="Times New Roman" w:hAnsi="Times New Roman" w:cs="Times New Roman"/>
                <w:sz w:val="24"/>
                <w:szCs w:val="24"/>
              </w:rPr>
              <w:t>штук</w:t>
            </w:r>
          </w:p>
        </w:tc>
        <w:tc>
          <w:tcPr>
            <w:tcW w:w="2039" w:type="dxa"/>
            <w:tcBorders>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cs="Times New Roman"/>
                <w:sz w:val="24"/>
                <w:szCs w:val="24"/>
              </w:rPr>
            </w:pPr>
            <w:r>
              <w:rPr>
                <w:rFonts w:ascii="Times New Roman" w:hAnsi="Times New Roman" w:cs="Times New Roman"/>
                <w:sz w:val="24"/>
                <w:szCs w:val="24"/>
              </w:rPr>
              <w:t>на группу</w:t>
            </w:r>
          </w:p>
        </w:tc>
      </w:tr>
      <w:tr w:rsidR="00EA6586">
        <w:tc>
          <w:tcPr>
            <w:tcW w:w="566" w:type="dxa"/>
            <w:vMerge/>
            <w:tcBorders>
              <w:left w:val="single" w:sz="4" w:space="0" w:color="000000"/>
              <w:bottom w:val="single" w:sz="4" w:space="0" w:color="000000"/>
              <w:right w:val="single" w:sz="4" w:space="0" w:color="000000"/>
            </w:tcBorders>
            <w:shd w:val="clear" w:color="auto" w:fill="auto"/>
            <w:vAlign w:val="center"/>
          </w:tcPr>
          <w:p w:rsidR="00EA6586" w:rsidRDefault="00EA6586">
            <w:pPr>
              <w:pStyle w:val="TableParagraph"/>
              <w:tabs>
                <w:tab w:val="left" w:pos="806"/>
              </w:tabs>
              <w:ind w:left="720"/>
              <w:jc w:val="center"/>
              <w:rPr>
                <w:sz w:val="24"/>
                <w:szCs w:val="24"/>
              </w:rPr>
            </w:pPr>
          </w:p>
        </w:tc>
        <w:tc>
          <w:tcPr>
            <w:tcW w:w="6468" w:type="dxa"/>
            <w:gridSpan w:val="2"/>
            <w:vMerge/>
            <w:tcBorders>
              <w:left w:val="single" w:sz="4" w:space="0" w:color="000000"/>
              <w:bottom w:val="single" w:sz="4" w:space="0" w:color="000000"/>
              <w:right w:val="single" w:sz="4" w:space="0" w:color="000000"/>
            </w:tcBorders>
            <w:shd w:val="clear" w:color="auto" w:fill="auto"/>
            <w:vAlign w:val="center"/>
          </w:tcPr>
          <w:p w:rsidR="00EA6586" w:rsidRDefault="00EA6586">
            <w:pPr>
              <w:pStyle w:val="ConsPlusNormal"/>
              <w:rPr>
                <w:rFonts w:ascii="Times New Roman" w:hAnsi="Times New Roman" w:cs="Times New Roman"/>
                <w:sz w:val="24"/>
                <w:szCs w:val="24"/>
              </w:rPr>
            </w:pPr>
          </w:p>
        </w:tc>
        <w:tc>
          <w:tcPr>
            <w:tcW w:w="1766" w:type="dxa"/>
            <w:vMerge/>
            <w:tcBorders>
              <w:left w:val="single" w:sz="4" w:space="0" w:color="000000"/>
              <w:bottom w:val="single" w:sz="4" w:space="0" w:color="000000"/>
              <w:right w:val="single" w:sz="4" w:space="0" w:color="000000"/>
            </w:tcBorders>
            <w:shd w:val="clear" w:color="auto" w:fill="auto"/>
            <w:vAlign w:val="center"/>
          </w:tcPr>
          <w:p w:rsidR="00EA6586" w:rsidRDefault="00EA6586">
            <w:pPr>
              <w:pStyle w:val="ConsPlusNormal"/>
              <w:jc w:val="center"/>
              <w:rPr>
                <w:rFonts w:ascii="Times New Roman" w:hAnsi="Times New Roman" w:cs="Times New Roman"/>
                <w:sz w:val="24"/>
                <w:szCs w:val="24"/>
              </w:rPr>
            </w:pPr>
          </w:p>
        </w:tc>
        <w:tc>
          <w:tcPr>
            <w:tcW w:w="2039" w:type="dxa"/>
            <w:tcBorders>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cs="Times New Roman"/>
                <w:sz w:val="24"/>
                <w:szCs w:val="24"/>
              </w:rPr>
            </w:pPr>
            <w:r>
              <w:rPr>
                <w:rFonts w:ascii="Times New Roman" w:hAnsi="Times New Roman" w:cs="Times New Roman"/>
                <w:sz w:val="24"/>
                <w:szCs w:val="24"/>
              </w:rPr>
              <w:t>2</w:t>
            </w:r>
          </w:p>
        </w:tc>
      </w:tr>
      <w:tr w:rsidR="00EA6586">
        <w:trPr>
          <w:trHeight w:val="300"/>
        </w:trPr>
        <w:tc>
          <w:tcPr>
            <w:tcW w:w="566" w:type="dxa"/>
            <w:vMerge w:val="restart"/>
            <w:tcBorders>
              <w:left w:val="single" w:sz="4" w:space="0" w:color="000000"/>
              <w:bottom w:val="single" w:sz="4" w:space="0" w:color="000000"/>
              <w:right w:val="single" w:sz="4" w:space="0" w:color="000000"/>
            </w:tcBorders>
            <w:shd w:val="clear" w:color="auto" w:fill="auto"/>
            <w:vAlign w:val="center"/>
          </w:tcPr>
          <w:p w:rsidR="00EA6586" w:rsidRDefault="00EA6586">
            <w:pPr>
              <w:pStyle w:val="TableParagraph"/>
              <w:numPr>
                <w:ilvl w:val="0"/>
                <w:numId w:val="21"/>
              </w:numPr>
              <w:tabs>
                <w:tab w:val="left" w:pos="806"/>
              </w:tabs>
              <w:jc w:val="center"/>
              <w:rPr>
                <w:sz w:val="24"/>
                <w:szCs w:val="24"/>
              </w:rPr>
            </w:pPr>
          </w:p>
        </w:tc>
        <w:tc>
          <w:tcPr>
            <w:tcW w:w="6468" w:type="dxa"/>
            <w:gridSpan w:val="2"/>
            <w:vMerge w:val="restart"/>
            <w:tcBorders>
              <w:left w:val="single" w:sz="4" w:space="0" w:color="000000"/>
              <w:bottom w:val="single" w:sz="4" w:space="0" w:color="000000"/>
              <w:right w:val="single" w:sz="4" w:space="0" w:color="000000"/>
            </w:tcBorders>
            <w:shd w:val="clear" w:color="auto" w:fill="auto"/>
            <w:vAlign w:val="center"/>
          </w:tcPr>
          <w:p w:rsidR="00EA6586" w:rsidRDefault="00993022">
            <w:pPr>
              <w:pStyle w:val="ConsPlusNormal"/>
              <w:rPr>
                <w:rFonts w:ascii="Times New Roman" w:hAnsi="Times New Roman" w:cs="Times New Roman"/>
                <w:sz w:val="24"/>
                <w:szCs w:val="24"/>
                <w:shd w:val="clear" w:color="auto" w:fill="FFFFFF"/>
              </w:rPr>
            </w:pPr>
            <w:r>
              <w:rPr>
                <w:rFonts w:ascii="Times New Roman" w:hAnsi="Times New Roman" w:cs="Times New Roman"/>
                <w:color w:val="000000" w:themeColor="text1"/>
                <w:sz w:val="24"/>
                <w:szCs w:val="24"/>
              </w:rPr>
              <w:t>Фишка для установления размеров площадки</w:t>
            </w:r>
          </w:p>
        </w:tc>
        <w:tc>
          <w:tcPr>
            <w:tcW w:w="1766" w:type="dxa"/>
            <w:vMerge w:val="restart"/>
            <w:tcBorders>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cs="Times New Roman"/>
                <w:sz w:val="24"/>
                <w:szCs w:val="24"/>
              </w:rPr>
            </w:pPr>
            <w:r>
              <w:rPr>
                <w:rFonts w:ascii="Times New Roman" w:hAnsi="Times New Roman" w:cs="Times New Roman"/>
                <w:sz w:val="24"/>
                <w:szCs w:val="24"/>
              </w:rPr>
              <w:t>штук</w:t>
            </w:r>
          </w:p>
        </w:tc>
        <w:tc>
          <w:tcPr>
            <w:tcW w:w="2039" w:type="dxa"/>
            <w:tcBorders>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cs="Times New Roman"/>
                <w:sz w:val="24"/>
                <w:szCs w:val="24"/>
              </w:rPr>
            </w:pPr>
            <w:r>
              <w:rPr>
                <w:rFonts w:ascii="Times New Roman" w:hAnsi="Times New Roman" w:cs="Times New Roman"/>
                <w:sz w:val="24"/>
                <w:szCs w:val="24"/>
              </w:rPr>
              <w:t>на группу</w:t>
            </w:r>
          </w:p>
        </w:tc>
      </w:tr>
      <w:tr w:rsidR="00EA6586">
        <w:trPr>
          <w:trHeight w:val="345"/>
        </w:trPr>
        <w:tc>
          <w:tcPr>
            <w:tcW w:w="566" w:type="dxa"/>
            <w:vMerge/>
            <w:tcBorders>
              <w:left w:val="single" w:sz="4" w:space="0" w:color="000000"/>
              <w:bottom w:val="single" w:sz="4" w:space="0" w:color="000000"/>
              <w:right w:val="single" w:sz="4" w:space="0" w:color="000000"/>
            </w:tcBorders>
            <w:shd w:val="clear" w:color="auto" w:fill="auto"/>
            <w:vAlign w:val="center"/>
          </w:tcPr>
          <w:p w:rsidR="00EA6586" w:rsidRDefault="00EA6586">
            <w:pPr>
              <w:pStyle w:val="TableParagraph"/>
              <w:tabs>
                <w:tab w:val="left" w:pos="806"/>
              </w:tabs>
              <w:ind w:left="720"/>
              <w:jc w:val="center"/>
              <w:rPr>
                <w:sz w:val="24"/>
                <w:szCs w:val="24"/>
              </w:rPr>
            </w:pPr>
          </w:p>
        </w:tc>
        <w:tc>
          <w:tcPr>
            <w:tcW w:w="6468" w:type="dxa"/>
            <w:gridSpan w:val="2"/>
            <w:vMerge/>
            <w:tcBorders>
              <w:left w:val="single" w:sz="4" w:space="0" w:color="000000"/>
              <w:bottom w:val="single" w:sz="4" w:space="0" w:color="000000"/>
              <w:right w:val="single" w:sz="4" w:space="0" w:color="000000"/>
            </w:tcBorders>
            <w:shd w:val="clear" w:color="auto" w:fill="auto"/>
            <w:vAlign w:val="center"/>
          </w:tcPr>
          <w:p w:rsidR="00EA6586" w:rsidRDefault="00EA6586">
            <w:pPr>
              <w:pStyle w:val="ConsPlusNormal"/>
              <w:rPr>
                <w:rFonts w:ascii="Times New Roman" w:hAnsi="Times New Roman" w:cs="Times New Roman"/>
                <w:color w:val="000000" w:themeColor="text1"/>
                <w:sz w:val="24"/>
                <w:szCs w:val="24"/>
              </w:rPr>
            </w:pPr>
          </w:p>
        </w:tc>
        <w:tc>
          <w:tcPr>
            <w:tcW w:w="1766" w:type="dxa"/>
            <w:vMerge/>
            <w:tcBorders>
              <w:left w:val="single" w:sz="4" w:space="0" w:color="000000"/>
              <w:bottom w:val="single" w:sz="4" w:space="0" w:color="000000"/>
              <w:right w:val="single" w:sz="4" w:space="0" w:color="000000"/>
            </w:tcBorders>
            <w:shd w:val="clear" w:color="auto" w:fill="auto"/>
            <w:vAlign w:val="center"/>
          </w:tcPr>
          <w:p w:rsidR="00EA6586" w:rsidRDefault="00EA6586">
            <w:pPr>
              <w:pStyle w:val="ConsPlusNormal"/>
              <w:jc w:val="center"/>
              <w:rPr>
                <w:rFonts w:ascii="Times New Roman" w:hAnsi="Times New Roman" w:cs="Times New Roman"/>
                <w:sz w:val="24"/>
                <w:szCs w:val="24"/>
              </w:rPr>
            </w:pPr>
          </w:p>
        </w:tc>
        <w:tc>
          <w:tcPr>
            <w:tcW w:w="20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cs="Times New Roman"/>
                <w:sz w:val="24"/>
                <w:szCs w:val="24"/>
              </w:rPr>
            </w:pPr>
            <w:r>
              <w:rPr>
                <w:rFonts w:ascii="Times New Roman" w:hAnsi="Times New Roman" w:cs="Times New Roman"/>
                <w:sz w:val="24"/>
                <w:szCs w:val="24"/>
              </w:rPr>
              <w:t>50</w:t>
            </w:r>
          </w:p>
        </w:tc>
      </w:tr>
      <w:tr w:rsidR="00EA6586">
        <w:trPr>
          <w:trHeight w:val="345"/>
        </w:trPr>
        <w:tc>
          <w:tcPr>
            <w:tcW w:w="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EA6586">
            <w:pPr>
              <w:pStyle w:val="TableParagraph"/>
              <w:numPr>
                <w:ilvl w:val="0"/>
                <w:numId w:val="21"/>
              </w:numPr>
              <w:tabs>
                <w:tab w:val="left" w:pos="806"/>
              </w:tabs>
              <w:jc w:val="center"/>
              <w:rPr>
                <w:sz w:val="24"/>
                <w:szCs w:val="24"/>
              </w:rPr>
            </w:pPr>
          </w:p>
        </w:tc>
        <w:tc>
          <w:tcPr>
            <w:tcW w:w="6468" w:type="dxa"/>
            <w:gridSpan w:val="2"/>
            <w:tcBorders>
              <w:top w:val="single" w:sz="4" w:space="0" w:color="000000"/>
              <w:left w:val="single" w:sz="4" w:space="0" w:color="000000"/>
              <w:bottom w:val="single" w:sz="4" w:space="0" w:color="000000"/>
              <w:right w:val="single" w:sz="4" w:space="0" w:color="000000"/>
            </w:tcBorders>
            <w:shd w:val="clear" w:color="auto" w:fill="auto"/>
          </w:tcPr>
          <w:p w:rsidR="00EA6586" w:rsidRDefault="00993022">
            <w:pPr>
              <w:pStyle w:val="ConsPlusNormal"/>
              <w:rPr>
                <w:rFonts w:ascii="Times New Roman" w:hAnsi="Times New Roman" w:cs="Times New Roman"/>
                <w:sz w:val="24"/>
                <w:szCs w:val="24"/>
              </w:rPr>
            </w:pPr>
            <w:r>
              <w:rPr>
                <w:rFonts w:ascii="Times New Roman" w:hAnsi="Times New Roman" w:cs="Times New Roman"/>
                <w:sz w:val="24"/>
                <w:szCs w:val="24"/>
              </w:rPr>
              <w:t>Флаг для разметки футбольного поля</w:t>
            </w:r>
          </w:p>
        </w:tc>
        <w:tc>
          <w:tcPr>
            <w:tcW w:w="1766" w:type="dxa"/>
            <w:tcBorders>
              <w:top w:val="single" w:sz="4" w:space="0" w:color="000000"/>
              <w:left w:val="single" w:sz="4" w:space="0" w:color="000000"/>
              <w:bottom w:val="single" w:sz="4" w:space="0" w:color="000000"/>
              <w:right w:val="single" w:sz="4" w:space="0" w:color="000000"/>
            </w:tcBorders>
            <w:shd w:val="clear" w:color="auto" w:fill="auto"/>
          </w:tcPr>
          <w:p w:rsidR="00EA6586" w:rsidRDefault="00993022">
            <w:pPr>
              <w:pStyle w:val="ConsPlusNormal"/>
              <w:jc w:val="center"/>
              <w:rPr>
                <w:rFonts w:ascii="Times New Roman" w:hAnsi="Times New Roman" w:cs="Times New Roman"/>
                <w:sz w:val="24"/>
                <w:szCs w:val="24"/>
              </w:rPr>
            </w:pPr>
            <w:r>
              <w:rPr>
                <w:rFonts w:ascii="Times New Roman" w:hAnsi="Times New Roman" w:cs="Times New Roman"/>
                <w:sz w:val="24"/>
                <w:szCs w:val="24"/>
              </w:rPr>
              <w:t>штук</w:t>
            </w:r>
          </w:p>
        </w:tc>
        <w:tc>
          <w:tcPr>
            <w:tcW w:w="2039" w:type="dxa"/>
            <w:tcBorders>
              <w:top w:val="single" w:sz="4" w:space="0" w:color="000000"/>
              <w:left w:val="single" w:sz="4" w:space="0" w:color="000000"/>
              <w:bottom w:val="single" w:sz="4" w:space="0" w:color="000000"/>
              <w:right w:val="single" w:sz="4" w:space="0" w:color="000000"/>
            </w:tcBorders>
            <w:shd w:val="clear" w:color="auto" w:fill="auto"/>
          </w:tcPr>
          <w:p w:rsidR="00EA6586" w:rsidRDefault="00993022">
            <w:pPr>
              <w:pStyle w:val="ConsPlusNormal"/>
              <w:jc w:val="center"/>
              <w:rPr>
                <w:rFonts w:ascii="Times New Roman" w:hAnsi="Times New Roman" w:cs="Times New Roman"/>
                <w:sz w:val="24"/>
                <w:szCs w:val="24"/>
              </w:rPr>
            </w:pPr>
            <w:r>
              <w:rPr>
                <w:rFonts w:ascii="Times New Roman" w:hAnsi="Times New Roman" w:cs="Times New Roman"/>
                <w:sz w:val="24"/>
                <w:szCs w:val="24"/>
              </w:rPr>
              <w:t>6</w:t>
            </w:r>
          </w:p>
        </w:tc>
      </w:tr>
      <w:tr w:rsidR="00EA6586">
        <w:tc>
          <w:tcPr>
            <w:tcW w:w="10839"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cs="Times New Roman"/>
                <w:sz w:val="24"/>
                <w:szCs w:val="24"/>
              </w:rPr>
            </w:pPr>
            <w:r>
              <w:rPr>
                <w:rFonts w:ascii="Times New Roman" w:hAnsi="Times New Roman" w:cs="Times New Roman"/>
                <w:sz w:val="24"/>
                <w:szCs w:val="24"/>
              </w:rPr>
              <w:t xml:space="preserve">Для </w:t>
            </w:r>
            <w:r>
              <w:rPr>
                <w:rFonts w:ascii="Times New Roman" w:hAnsi="Times New Roman" w:cs="Times New Roman"/>
                <w:sz w:val="24"/>
                <w:szCs w:val="24"/>
              </w:rPr>
              <w:t>спортивной дисциплины «футбол»</w:t>
            </w:r>
          </w:p>
        </w:tc>
      </w:tr>
      <w:tr w:rsidR="00EA6586">
        <w:tc>
          <w:tcPr>
            <w:tcW w:w="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EA6586">
            <w:pPr>
              <w:pStyle w:val="TableParagraph"/>
              <w:numPr>
                <w:ilvl w:val="0"/>
                <w:numId w:val="21"/>
              </w:numPr>
              <w:tabs>
                <w:tab w:val="left" w:pos="806"/>
              </w:tabs>
              <w:jc w:val="center"/>
              <w:rPr>
                <w:sz w:val="24"/>
                <w:szCs w:val="24"/>
              </w:rPr>
            </w:pPr>
          </w:p>
        </w:tc>
        <w:tc>
          <w:tcPr>
            <w:tcW w:w="646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pStyle w:val="ConsPlusNormal"/>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Ворота футбольные стандартные с сеткой</w:t>
            </w:r>
          </w:p>
        </w:tc>
        <w:tc>
          <w:tcPr>
            <w:tcW w:w="17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cs="Times New Roman"/>
                <w:sz w:val="24"/>
                <w:szCs w:val="24"/>
              </w:rPr>
            </w:pPr>
            <w:r>
              <w:rPr>
                <w:rFonts w:ascii="Times New Roman" w:hAnsi="Times New Roman" w:cs="Times New Roman"/>
                <w:sz w:val="24"/>
                <w:szCs w:val="24"/>
              </w:rPr>
              <w:t>штук</w:t>
            </w:r>
          </w:p>
        </w:tc>
        <w:tc>
          <w:tcPr>
            <w:tcW w:w="20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cs="Times New Roman"/>
                <w:sz w:val="24"/>
                <w:szCs w:val="24"/>
              </w:rPr>
            </w:pPr>
            <w:r>
              <w:rPr>
                <w:rFonts w:ascii="Times New Roman" w:hAnsi="Times New Roman" w:cs="Times New Roman"/>
                <w:sz w:val="24"/>
                <w:szCs w:val="24"/>
              </w:rPr>
              <w:t>2</w:t>
            </w:r>
          </w:p>
        </w:tc>
      </w:tr>
      <w:tr w:rsidR="00EA6586">
        <w:trPr>
          <w:trHeight w:val="300"/>
        </w:trPr>
        <w:tc>
          <w:tcPr>
            <w:tcW w:w="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EA6586">
            <w:pPr>
              <w:pStyle w:val="TableParagraph"/>
              <w:numPr>
                <w:ilvl w:val="0"/>
                <w:numId w:val="21"/>
              </w:numPr>
              <w:tabs>
                <w:tab w:val="left" w:pos="806"/>
              </w:tabs>
              <w:jc w:val="center"/>
              <w:rPr>
                <w:sz w:val="24"/>
                <w:szCs w:val="24"/>
              </w:rPr>
            </w:pPr>
          </w:p>
        </w:tc>
        <w:tc>
          <w:tcPr>
            <w:tcW w:w="646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pStyle w:val="ConsPlusNormal"/>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Ворота футбольные стандартные, переносные</w:t>
            </w:r>
            <w:r>
              <w:rPr>
                <w:rFonts w:ascii="Times New Roman" w:hAnsi="Times New Roman" w:cs="Times New Roman"/>
                <w:sz w:val="24"/>
                <w:szCs w:val="24"/>
                <w:shd w:val="clear" w:color="auto" w:fill="FFFFFF"/>
              </w:rPr>
              <w:br/>
              <w:t>с сеткой</w:t>
            </w:r>
          </w:p>
        </w:tc>
        <w:tc>
          <w:tcPr>
            <w:tcW w:w="17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cs="Times New Roman"/>
                <w:sz w:val="24"/>
                <w:szCs w:val="24"/>
              </w:rPr>
            </w:pPr>
            <w:r>
              <w:rPr>
                <w:rFonts w:ascii="Times New Roman" w:hAnsi="Times New Roman" w:cs="Times New Roman"/>
                <w:sz w:val="24"/>
                <w:szCs w:val="24"/>
              </w:rPr>
              <w:t>штук</w:t>
            </w:r>
          </w:p>
        </w:tc>
        <w:tc>
          <w:tcPr>
            <w:tcW w:w="20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cs="Times New Roman"/>
                <w:sz w:val="24"/>
                <w:szCs w:val="24"/>
              </w:rPr>
            </w:pPr>
            <w:r>
              <w:rPr>
                <w:rFonts w:ascii="Times New Roman" w:hAnsi="Times New Roman" w:cs="Times New Roman"/>
                <w:sz w:val="24"/>
                <w:szCs w:val="24"/>
              </w:rPr>
              <w:t>2</w:t>
            </w:r>
          </w:p>
        </w:tc>
      </w:tr>
      <w:tr w:rsidR="00EA6586">
        <w:trPr>
          <w:trHeight w:val="300"/>
        </w:trPr>
        <w:tc>
          <w:tcPr>
            <w:tcW w:w="56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EA6586">
            <w:pPr>
              <w:pStyle w:val="TableParagraph"/>
              <w:numPr>
                <w:ilvl w:val="0"/>
                <w:numId w:val="21"/>
              </w:numPr>
              <w:tabs>
                <w:tab w:val="left" w:pos="806"/>
              </w:tabs>
              <w:jc w:val="center"/>
              <w:rPr>
                <w:sz w:val="24"/>
                <w:szCs w:val="24"/>
              </w:rPr>
            </w:pPr>
          </w:p>
        </w:tc>
        <w:tc>
          <w:tcPr>
            <w:tcW w:w="6468"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pStyle w:val="ConsPlusNormal"/>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Макет футбольного поля с магнитными фишками</w:t>
            </w:r>
          </w:p>
        </w:tc>
        <w:tc>
          <w:tcPr>
            <w:tcW w:w="176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cs="Times New Roman"/>
                <w:sz w:val="24"/>
                <w:szCs w:val="24"/>
              </w:rPr>
            </w:pPr>
            <w:r>
              <w:rPr>
                <w:rFonts w:ascii="Times New Roman" w:hAnsi="Times New Roman" w:cs="Times New Roman"/>
                <w:sz w:val="24"/>
                <w:szCs w:val="24"/>
              </w:rPr>
              <w:t>штук</w:t>
            </w:r>
          </w:p>
        </w:tc>
        <w:tc>
          <w:tcPr>
            <w:tcW w:w="20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cs="Times New Roman"/>
                <w:sz w:val="24"/>
                <w:szCs w:val="24"/>
              </w:rPr>
            </w:pPr>
            <w:r>
              <w:rPr>
                <w:rFonts w:ascii="Times New Roman" w:hAnsi="Times New Roman" w:cs="Times New Roman"/>
                <w:sz w:val="24"/>
                <w:szCs w:val="24"/>
              </w:rPr>
              <w:t>на тренера-преподавателя</w:t>
            </w:r>
          </w:p>
        </w:tc>
      </w:tr>
      <w:tr w:rsidR="00EA6586">
        <w:trPr>
          <w:trHeight w:val="187"/>
        </w:trPr>
        <w:tc>
          <w:tcPr>
            <w:tcW w:w="56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EA6586">
            <w:pPr>
              <w:pStyle w:val="TableParagraph"/>
              <w:tabs>
                <w:tab w:val="left" w:pos="806"/>
              </w:tabs>
              <w:ind w:left="720"/>
              <w:jc w:val="center"/>
              <w:rPr>
                <w:sz w:val="24"/>
                <w:szCs w:val="24"/>
              </w:rPr>
            </w:pPr>
          </w:p>
        </w:tc>
        <w:tc>
          <w:tcPr>
            <w:tcW w:w="646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EA6586">
            <w:pPr>
              <w:pStyle w:val="ConsPlusNormal"/>
              <w:rPr>
                <w:rFonts w:ascii="Times New Roman" w:hAnsi="Times New Roman" w:cs="Times New Roman"/>
                <w:sz w:val="24"/>
                <w:szCs w:val="24"/>
                <w:shd w:val="clear" w:color="auto" w:fill="FFFFFF"/>
              </w:rPr>
            </w:pPr>
          </w:p>
        </w:tc>
        <w:tc>
          <w:tcPr>
            <w:tcW w:w="176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EA6586">
            <w:pPr>
              <w:pStyle w:val="ConsPlusNormal"/>
              <w:jc w:val="center"/>
              <w:rPr>
                <w:rFonts w:ascii="Times New Roman" w:hAnsi="Times New Roman" w:cs="Times New Roman"/>
                <w:sz w:val="24"/>
                <w:szCs w:val="24"/>
              </w:rPr>
            </w:pPr>
          </w:p>
        </w:tc>
        <w:tc>
          <w:tcPr>
            <w:tcW w:w="20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cs="Times New Roman"/>
                <w:sz w:val="24"/>
                <w:szCs w:val="24"/>
              </w:rPr>
            </w:pPr>
            <w:r>
              <w:rPr>
                <w:rFonts w:ascii="Times New Roman" w:hAnsi="Times New Roman" w:cs="Times New Roman"/>
                <w:sz w:val="24"/>
                <w:szCs w:val="24"/>
              </w:rPr>
              <w:t>1</w:t>
            </w:r>
          </w:p>
        </w:tc>
      </w:tr>
      <w:tr w:rsidR="00EA6586">
        <w:tc>
          <w:tcPr>
            <w:tcW w:w="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EA6586">
            <w:pPr>
              <w:pStyle w:val="TableParagraph"/>
              <w:numPr>
                <w:ilvl w:val="0"/>
                <w:numId w:val="21"/>
              </w:numPr>
              <w:tabs>
                <w:tab w:val="left" w:pos="806"/>
              </w:tabs>
              <w:jc w:val="center"/>
              <w:rPr>
                <w:sz w:val="24"/>
                <w:szCs w:val="24"/>
              </w:rPr>
            </w:pPr>
          </w:p>
        </w:tc>
        <w:tc>
          <w:tcPr>
            <w:tcW w:w="646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pStyle w:val="ConsPlusNormal"/>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Мяч футбольный (размер № 3)</w:t>
            </w:r>
          </w:p>
        </w:tc>
        <w:tc>
          <w:tcPr>
            <w:tcW w:w="1766" w:type="dxa"/>
            <w:tcBorders>
              <w:top w:val="single" w:sz="4" w:space="0" w:color="000000"/>
              <w:left w:val="single" w:sz="4" w:space="0" w:color="000000"/>
              <w:bottom w:val="single" w:sz="4" w:space="0" w:color="000000"/>
              <w:right w:val="single" w:sz="4" w:space="0" w:color="000000"/>
            </w:tcBorders>
            <w:shd w:val="clear" w:color="auto" w:fill="auto"/>
          </w:tcPr>
          <w:p w:rsidR="00EA6586" w:rsidRDefault="00993022">
            <w:pPr>
              <w:pStyle w:val="ConsPlusNormal"/>
              <w:jc w:val="center"/>
              <w:rPr>
                <w:rFonts w:ascii="Times New Roman" w:hAnsi="Times New Roman" w:cs="Times New Roman"/>
                <w:sz w:val="24"/>
                <w:szCs w:val="24"/>
              </w:rPr>
            </w:pPr>
            <w:r>
              <w:rPr>
                <w:rFonts w:ascii="Times New Roman" w:hAnsi="Times New Roman" w:cs="Times New Roman"/>
                <w:sz w:val="24"/>
                <w:szCs w:val="24"/>
              </w:rPr>
              <w:t>штук</w:t>
            </w:r>
          </w:p>
        </w:tc>
        <w:tc>
          <w:tcPr>
            <w:tcW w:w="20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cs="Times New Roman"/>
                <w:sz w:val="24"/>
                <w:szCs w:val="24"/>
              </w:rPr>
            </w:pPr>
            <w:r>
              <w:rPr>
                <w:rFonts w:ascii="Times New Roman" w:hAnsi="Times New Roman" w:cs="Times New Roman"/>
                <w:sz w:val="24"/>
                <w:szCs w:val="24"/>
              </w:rPr>
              <w:t>14</w:t>
            </w:r>
          </w:p>
        </w:tc>
      </w:tr>
      <w:tr w:rsidR="00EA6586">
        <w:tc>
          <w:tcPr>
            <w:tcW w:w="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EA6586">
            <w:pPr>
              <w:pStyle w:val="TableParagraph"/>
              <w:numPr>
                <w:ilvl w:val="0"/>
                <w:numId w:val="21"/>
              </w:numPr>
              <w:tabs>
                <w:tab w:val="left" w:pos="806"/>
              </w:tabs>
              <w:jc w:val="center"/>
              <w:rPr>
                <w:sz w:val="24"/>
                <w:szCs w:val="24"/>
              </w:rPr>
            </w:pPr>
          </w:p>
        </w:tc>
        <w:tc>
          <w:tcPr>
            <w:tcW w:w="646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pStyle w:val="ConsPlusNormal"/>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Мяч футбольный (размер № 4)</w:t>
            </w:r>
          </w:p>
        </w:tc>
        <w:tc>
          <w:tcPr>
            <w:tcW w:w="17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cs="Times New Roman"/>
                <w:sz w:val="24"/>
                <w:szCs w:val="24"/>
              </w:rPr>
            </w:pPr>
            <w:r>
              <w:rPr>
                <w:rFonts w:ascii="Times New Roman" w:hAnsi="Times New Roman" w:cs="Times New Roman"/>
                <w:sz w:val="24"/>
                <w:szCs w:val="24"/>
              </w:rPr>
              <w:t>штук</w:t>
            </w:r>
          </w:p>
        </w:tc>
        <w:tc>
          <w:tcPr>
            <w:tcW w:w="20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cs="Times New Roman"/>
                <w:sz w:val="24"/>
                <w:szCs w:val="24"/>
              </w:rPr>
            </w:pPr>
            <w:r>
              <w:rPr>
                <w:rFonts w:ascii="Times New Roman" w:hAnsi="Times New Roman" w:cs="Times New Roman"/>
                <w:sz w:val="24"/>
                <w:szCs w:val="24"/>
              </w:rPr>
              <w:t>14</w:t>
            </w:r>
          </w:p>
        </w:tc>
      </w:tr>
      <w:tr w:rsidR="00EA6586">
        <w:tc>
          <w:tcPr>
            <w:tcW w:w="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EA6586">
            <w:pPr>
              <w:pStyle w:val="TableParagraph"/>
              <w:numPr>
                <w:ilvl w:val="0"/>
                <w:numId w:val="21"/>
              </w:numPr>
              <w:tabs>
                <w:tab w:val="left" w:pos="806"/>
              </w:tabs>
              <w:jc w:val="center"/>
              <w:rPr>
                <w:sz w:val="24"/>
                <w:szCs w:val="24"/>
              </w:rPr>
            </w:pPr>
          </w:p>
        </w:tc>
        <w:tc>
          <w:tcPr>
            <w:tcW w:w="646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pStyle w:val="ConsPlusNormal"/>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Мяч футбольный (размер № 5)</w:t>
            </w:r>
          </w:p>
        </w:tc>
        <w:tc>
          <w:tcPr>
            <w:tcW w:w="1766" w:type="dxa"/>
            <w:tcBorders>
              <w:top w:val="single" w:sz="4" w:space="0" w:color="000000"/>
              <w:left w:val="single" w:sz="4" w:space="0" w:color="000000"/>
              <w:bottom w:val="single" w:sz="4" w:space="0" w:color="000000"/>
              <w:right w:val="single" w:sz="4" w:space="0" w:color="000000"/>
            </w:tcBorders>
            <w:shd w:val="clear" w:color="auto" w:fill="auto"/>
          </w:tcPr>
          <w:p w:rsidR="00EA6586" w:rsidRDefault="00993022">
            <w:pPr>
              <w:pStyle w:val="ConsPlusNormal"/>
              <w:jc w:val="center"/>
              <w:rPr>
                <w:rFonts w:ascii="Times New Roman" w:hAnsi="Times New Roman" w:cs="Times New Roman"/>
                <w:sz w:val="24"/>
                <w:szCs w:val="24"/>
              </w:rPr>
            </w:pPr>
            <w:r>
              <w:rPr>
                <w:rFonts w:ascii="Times New Roman" w:hAnsi="Times New Roman" w:cs="Times New Roman"/>
                <w:sz w:val="24"/>
                <w:szCs w:val="24"/>
              </w:rPr>
              <w:t>штук</w:t>
            </w:r>
          </w:p>
        </w:tc>
        <w:tc>
          <w:tcPr>
            <w:tcW w:w="20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cs="Times New Roman"/>
                <w:sz w:val="24"/>
                <w:szCs w:val="24"/>
              </w:rPr>
            </w:pPr>
            <w:r>
              <w:rPr>
                <w:rFonts w:ascii="Times New Roman" w:hAnsi="Times New Roman" w:cs="Times New Roman"/>
                <w:sz w:val="24"/>
                <w:szCs w:val="24"/>
              </w:rPr>
              <w:t>12</w:t>
            </w:r>
          </w:p>
        </w:tc>
      </w:tr>
      <w:tr w:rsidR="00EA6586">
        <w:tc>
          <w:tcPr>
            <w:tcW w:w="10839" w:type="dxa"/>
            <w:gridSpan w:val="5"/>
            <w:tcBorders>
              <w:left w:val="single" w:sz="4" w:space="0" w:color="000000"/>
              <w:bottom w:val="single" w:sz="4" w:space="0" w:color="000000"/>
              <w:right w:val="single" w:sz="4" w:space="0" w:color="000000"/>
            </w:tcBorders>
            <w:shd w:val="clear" w:color="auto" w:fill="auto"/>
            <w:vAlign w:val="center"/>
          </w:tcPr>
          <w:p w:rsidR="00EA6586" w:rsidRDefault="00993022">
            <w:pPr>
              <w:pStyle w:val="ConsPlusNormal"/>
              <w:ind w:left="720"/>
              <w:jc w:val="center"/>
              <w:rPr>
                <w:rFonts w:ascii="Times New Roman" w:hAnsi="Times New Roman" w:cs="Times New Roman"/>
                <w:sz w:val="24"/>
                <w:szCs w:val="24"/>
              </w:rPr>
            </w:pPr>
            <w:r>
              <w:rPr>
                <w:rFonts w:ascii="Times New Roman" w:hAnsi="Times New Roman" w:cs="Times New Roman"/>
                <w:sz w:val="24"/>
                <w:szCs w:val="24"/>
              </w:rPr>
              <w:t>Для спортивной дисциплины «мини-футбол (футзал)»</w:t>
            </w:r>
          </w:p>
        </w:tc>
      </w:tr>
      <w:tr w:rsidR="00EA6586">
        <w:tc>
          <w:tcPr>
            <w:tcW w:w="566" w:type="dxa"/>
            <w:tcBorders>
              <w:left w:val="single" w:sz="4" w:space="0" w:color="000000"/>
              <w:bottom w:val="single" w:sz="4" w:space="0" w:color="000000"/>
              <w:right w:val="single" w:sz="4" w:space="0" w:color="000000"/>
            </w:tcBorders>
            <w:shd w:val="clear" w:color="auto" w:fill="auto"/>
            <w:vAlign w:val="center"/>
          </w:tcPr>
          <w:p w:rsidR="00EA6586" w:rsidRDefault="00EA6586">
            <w:pPr>
              <w:pStyle w:val="TableParagraph"/>
              <w:numPr>
                <w:ilvl w:val="0"/>
                <w:numId w:val="21"/>
              </w:numPr>
              <w:tabs>
                <w:tab w:val="left" w:pos="806"/>
              </w:tabs>
              <w:jc w:val="center"/>
              <w:rPr>
                <w:sz w:val="24"/>
                <w:szCs w:val="24"/>
              </w:rPr>
            </w:pPr>
          </w:p>
        </w:tc>
        <w:tc>
          <w:tcPr>
            <w:tcW w:w="6468" w:type="dxa"/>
            <w:gridSpan w:val="2"/>
            <w:tcBorders>
              <w:left w:val="single" w:sz="4" w:space="0" w:color="000000"/>
              <w:bottom w:val="single" w:sz="4" w:space="0" w:color="000000"/>
              <w:right w:val="single" w:sz="4" w:space="0" w:color="000000"/>
            </w:tcBorders>
            <w:shd w:val="clear" w:color="auto" w:fill="auto"/>
            <w:vAlign w:val="center"/>
          </w:tcPr>
          <w:p w:rsidR="00EA6586" w:rsidRDefault="00993022">
            <w:pPr>
              <w:pStyle w:val="ConsPlusNormal"/>
              <w:rPr>
                <w:rFonts w:ascii="Times New Roman" w:hAnsi="Times New Roman" w:cs="Times New Roman"/>
                <w:sz w:val="24"/>
                <w:szCs w:val="24"/>
              </w:rPr>
            </w:pPr>
            <w:r>
              <w:rPr>
                <w:rFonts w:ascii="Times New Roman" w:hAnsi="Times New Roman" w:cs="Times New Roman"/>
                <w:sz w:val="24"/>
                <w:szCs w:val="24"/>
                <w:shd w:val="clear" w:color="auto" w:fill="FFFFFF"/>
              </w:rPr>
              <w:t>Ворота футбольные, тренировочные, переносные, уменьшенных размеров с сеткой  (2х3 м)</w:t>
            </w:r>
          </w:p>
        </w:tc>
        <w:tc>
          <w:tcPr>
            <w:tcW w:w="1766" w:type="dxa"/>
            <w:tcBorders>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cs="Times New Roman"/>
                <w:sz w:val="24"/>
                <w:szCs w:val="24"/>
              </w:rPr>
            </w:pPr>
            <w:r>
              <w:rPr>
                <w:rFonts w:ascii="Times New Roman" w:hAnsi="Times New Roman" w:cs="Times New Roman"/>
                <w:sz w:val="24"/>
                <w:szCs w:val="24"/>
              </w:rPr>
              <w:t>штук</w:t>
            </w:r>
          </w:p>
        </w:tc>
        <w:tc>
          <w:tcPr>
            <w:tcW w:w="2039" w:type="dxa"/>
            <w:tcBorders>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cs="Times New Roman"/>
                <w:sz w:val="24"/>
                <w:szCs w:val="24"/>
              </w:rPr>
            </w:pPr>
            <w:r>
              <w:rPr>
                <w:rFonts w:ascii="Times New Roman" w:hAnsi="Times New Roman" w:cs="Times New Roman"/>
                <w:sz w:val="24"/>
                <w:szCs w:val="24"/>
              </w:rPr>
              <w:t>2</w:t>
            </w:r>
          </w:p>
        </w:tc>
      </w:tr>
      <w:tr w:rsidR="00EA6586">
        <w:trPr>
          <w:trHeight w:val="315"/>
        </w:trPr>
        <w:tc>
          <w:tcPr>
            <w:tcW w:w="56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EA6586">
            <w:pPr>
              <w:pStyle w:val="TableParagraph"/>
              <w:numPr>
                <w:ilvl w:val="0"/>
                <w:numId w:val="21"/>
              </w:numPr>
              <w:tabs>
                <w:tab w:val="left" w:pos="806"/>
              </w:tabs>
              <w:jc w:val="center"/>
              <w:rPr>
                <w:sz w:val="24"/>
                <w:szCs w:val="24"/>
              </w:rPr>
            </w:pPr>
          </w:p>
        </w:tc>
        <w:tc>
          <w:tcPr>
            <w:tcW w:w="6468"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pStyle w:val="ConsPlusNormal"/>
              <w:rPr>
                <w:rFonts w:ascii="Times New Roman" w:hAnsi="Times New Roman" w:cs="Times New Roman"/>
                <w:sz w:val="24"/>
                <w:szCs w:val="24"/>
              </w:rPr>
            </w:pPr>
            <w:r>
              <w:rPr>
                <w:rFonts w:ascii="Times New Roman" w:hAnsi="Times New Roman" w:cs="Times New Roman"/>
                <w:sz w:val="24"/>
                <w:szCs w:val="24"/>
                <w:shd w:val="clear" w:color="auto" w:fill="FFFFFF"/>
              </w:rPr>
              <w:t xml:space="preserve">Макет мини-футбольного поля с </w:t>
            </w:r>
            <w:r>
              <w:rPr>
                <w:rFonts w:ascii="Times New Roman" w:hAnsi="Times New Roman" w:cs="Times New Roman"/>
                <w:sz w:val="24"/>
                <w:szCs w:val="24"/>
                <w:shd w:val="clear" w:color="auto" w:fill="FFFFFF"/>
              </w:rPr>
              <w:t>магнитными фишками</w:t>
            </w:r>
          </w:p>
        </w:tc>
        <w:tc>
          <w:tcPr>
            <w:tcW w:w="176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cs="Times New Roman"/>
                <w:sz w:val="24"/>
                <w:szCs w:val="24"/>
              </w:rPr>
            </w:pPr>
            <w:r>
              <w:rPr>
                <w:rFonts w:ascii="Times New Roman" w:hAnsi="Times New Roman" w:cs="Times New Roman"/>
                <w:sz w:val="24"/>
                <w:szCs w:val="24"/>
              </w:rPr>
              <w:t>комплект</w:t>
            </w:r>
          </w:p>
        </w:tc>
        <w:tc>
          <w:tcPr>
            <w:tcW w:w="20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cs="Times New Roman"/>
                <w:sz w:val="24"/>
                <w:szCs w:val="24"/>
              </w:rPr>
            </w:pPr>
            <w:r>
              <w:rPr>
                <w:rFonts w:ascii="Times New Roman" w:hAnsi="Times New Roman" w:cs="Times New Roman"/>
                <w:sz w:val="24"/>
                <w:szCs w:val="24"/>
              </w:rPr>
              <w:t>на тренера-преподавателя</w:t>
            </w:r>
          </w:p>
        </w:tc>
      </w:tr>
      <w:tr w:rsidR="00EA6586">
        <w:trPr>
          <w:trHeight w:val="330"/>
        </w:trPr>
        <w:tc>
          <w:tcPr>
            <w:tcW w:w="566" w:type="dxa"/>
            <w:vMerge/>
            <w:tcBorders>
              <w:left w:val="single" w:sz="4" w:space="0" w:color="000000"/>
              <w:bottom w:val="single" w:sz="4" w:space="0" w:color="000000"/>
              <w:right w:val="single" w:sz="4" w:space="0" w:color="000000"/>
            </w:tcBorders>
            <w:shd w:val="clear" w:color="auto" w:fill="auto"/>
            <w:vAlign w:val="center"/>
          </w:tcPr>
          <w:p w:rsidR="00EA6586" w:rsidRDefault="00EA6586">
            <w:pPr>
              <w:pStyle w:val="TableParagraph"/>
              <w:tabs>
                <w:tab w:val="left" w:pos="806"/>
              </w:tabs>
              <w:ind w:left="720"/>
              <w:jc w:val="center"/>
              <w:rPr>
                <w:sz w:val="24"/>
                <w:szCs w:val="24"/>
              </w:rPr>
            </w:pPr>
          </w:p>
        </w:tc>
        <w:tc>
          <w:tcPr>
            <w:tcW w:w="6468" w:type="dxa"/>
            <w:gridSpan w:val="2"/>
            <w:vMerge/>
            <w:tcBorders>
              <w:left w:val="single" w:sz="4" w:space="0" w:color="000000"/>
              <w:bottom w:val="single" w:sz="4" w:space="0" w:color="000000"/>
              <w:right w:val="single" w:sz="4" w:space="0" w:color="000000"/>
            </w:tcBorders>
            <w:shd w:val="clear" w:color="auto" w:fill="auto"/>
            <w:vAlign w:val="center"/>
          </w:tcPr>
          <w:p w:rsidR="00EA6586" w:rsidRDefault="00EA6586">
            <w:pPr>
              <w:pStyle w:val="ConsPlusNormal"/>
              <w:rPr>
                <w:rFonts w:ascii="Times New Roman" w:hAnsi="Times New Roman" w:cs="Times New Roman"/>
                <w:sz w:val="24"/>
                <w:szCs w:val="24"/>
                <w:shd w:val="clear" w:color="auto" w:fill="FFFFFF"/>
              </w:rPr>
            </w:pPr>
          </w:p>
        </w:tc>
        <w:tc>
          <w:tcPr>
            <w:tcW w:w="1766" w:type="dxa"/>
            <w:vMerge/>
            <w:tcBorders>
              <w:left w:val="single" w:sz="4" w:space="0" w:color="000000"/>
              <w:bottom w:val="single" w:sz="4" w:space="0" w:color="000000"/>
              <w:right w:val="single" w:sz="4" w:space="0" w:color="000000"/>
            </w:tcBorders>
            <w:shd w:val="clear" w:color="auto" w:fill="auto"/>
            <w:vAlign w:val="center"/>
          </w:tcPr>
          <w:p w:rsidR="00EA6586" w:rsidRDefault="00EA6586">
            <w:pPr>
              <w:pStyle w:val="ConsPlusNormal"/>
              <w:jc w:val="center"/>
              <w:rPr>
                <w:rFonts w:ascii="Times New Roman" w:hAnsi="Times New Roman" w:cs="Times New Roman"/>
                <w:sz w:val="24"/>
                <w:szCs w:val="24"/>
              </w:rPr>
            </w:pPr>
          </w:p>
        </w:tc>
        <w:tc>
          <w:tcPr>
            <w:tcW w:w="20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cs="Times New Roman"/>
                <w:sz w:val="24"/>
                <w:szCs w:val="24"/>
              </w:rPr>
            </w:pPr>
            <w:r>
              <w:rPr>
                <w:rFonts w:ascii="Times New Roman" w:hAnsi="Times New Roman" w:cs="Times New Roman"/>
                <w:sz w:val="24"/>
                <w:szCs w:val="24"/>
              </w:rPr>
              <w:t>1</w:t>
            </w:r>
          </w:p>
        </w:tc>
      </w:tr>
      <w:tr w:rsidR="00EA6586">
        <w:trPr>
          <w:trHeight w:val="334"/>
        </w:trPr>
        <w:tc>
          <w:tcPr>
            <w:tcW w:w="56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EA6586">
            <w:pPr>
              <w:pStyle w:val="TableParagraph"/>
              <w:numPr>
                <w:ilvl w:val="0"/>
                <w:numId w:val="21"/>
              </w:numPr>
              <w:tabs>
                <w:tab w:val="left" w:pos="806"/>
              </w:tabs>
              <w:jc w:val="center"/>
              <w:rPr>
                <w:sz w:val="24"/>
                <w:szCs w:val="24"/>
              </w:rPr>
            </w:pPr>
          </w:p>
        </w:tc>
        <w:tc>
          <w:tcPr>
            <w:tcW w:w="6468"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pStyle w:val="ConsPlusNormal"/>
              <w:rPr>
                <w:rFonts w:ascii="Times New Roman" w:hAnsi="Times New Roman" w:cs="Times New Roman"/>
                <w:sz w:val="24"/>
                <w:szCs w:val="24"/>
              </w:rPr>
            </w:pPr>
            <w:r>
              <w:rPr>
                <w:rFonts w:ascii="Times New Roman" w:hAnsi="Times New Roman" w:cs="Times New Roman"/>
                <w:sz w:val="24"/>
                <w:szCs w:val="24"/>
                <w:shd w:val="clear" w:color="auto" w:fill="FFFFFF"/>
              </w:rPr>
              <w:t>Мяч для мини-футбола</w:t>
            </w:r>
          </w:p>
        </w:tc>
        <w:tc>
          <w:tcPr>
            <w:tcW w:w="176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cs="Times New Roman"/>
                <w:sz w:val="24"/>
                <w:szCs w:val="24"/>
              </w:rPr>
            </w:pPr>
            <w:r>
              <w:rPr>
                <w:rFonts w:ascii="Times New Roman" w:hAnsi="Times New Roman" w:cs="Times New Roman"/>
                <w:sz w:val="24"/>
                <w:szCs w:val="24"/>
              </w:rPr>
              <w:t>штук</w:t>
            </w:r>
          </w:p>
        </w:tc>
        <w:tc>
          <w:tcPr>
            <w:tcW w:w="20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cs="Times New Roman"/>
                <w:sz w:val="24"/>
                <w:szCs w:val="24"/>
              </w:rPr>
            </w:pPr>
            <w:r>
              <w:rPr>
                <w:rFonts w:ascii="Times New Roman" w:hAnsi="Times New Roman" w:cs="Times New Roman"/>
                <w:sz w:val="24"/>
                <w:szCs w:val="24"/>
              </w:rPr>
              <w:t>на группу</w:t>
            </w:r>
          </w:p>
        </w:tc>
      </w:tr>
      <w:tr w:rsidR="00EA6586">
        <w:trPr>
          <w:trHeight w:val="303"/>
        </w:trPr>
        <w:tc>
          <w:tcPr>
            <w:tcW w:w="566" w:type="dxa"/>
            <w:vMerge/>
            <w:tcBorders>
              <w:left w:val="single" w:sz="4" w:space="0" w:color="000000"/>
              <w:bottom w:val="single" w:sz="4" w:space="0" w:color="000000"/>
              <w:right w:val="single" w:sz="4" w:space="0" w:color="000000"/>
            </w:tcBorders>
            <w:shd w:val="clear" w:color="auto" w:fill="auto"/>
            <w:vAlign w:val="center"/>
          </w:tcPr>
          <w:p w:rsidR="00EA6586" w:rsidRDefault="00EA6586">
            <w:pPr>
              <w:pStyle w:val="TableParagraph"/>
              <w:tabs>
                <w:tab w:val="left" w:pos="806"/>
              </w:tabs>
              <w:ind w:left="720"/>
              <w:jc w:val="center"/>
              <w:rPr>
                <w:sz w:val="24"/>
                <w:szCs w:val="24"/>
              </w:rPr>
            </w:pPr>
          </w:p>
        </w:tc>
        <w:tc>
          <w:tcPr>
            <w:tcW w:w="6468" w:type="dxa"/>
            <w:gridSpan w:val="2"/>
            <w:vMerge/>
            <w:tcBorders>
              <w:left w:val="single" w:sz="4" w:space="0" w:color="000000"/>
              <w:bottom w:val="single" w:sz="4" w:space="0" w:color="000000"/>
              <w:right w:val="single" w:sz="4" w:space="0" w:color="000000"/>
            </w:tcBorders>
            <w:shd w:val="clear" w:color="auto" w:fill="auto"/>
            <w:vAlign w:val="center"/>
          </w:tcPr>
          <w:p w:rsidR="00EA6586" w:rsidRDefault="00EA6586">
            <w:pPr>
              <w:pStyle w:val="ConsPlusNormal"/>
              <w:rPr>
                <w:rFonts w:ascii="Times New Roman" w:hAnsi="Times New Roman" w:cs="Times New Roman"/>
                <w:sz w:val="24"/>
                <w:szCs w:val="24"/>
                <w:shd w:val="clear" w:color="auto" w:fill="FFFFFF"/>
              </w:rPr>
            </w:pPr>
          </w:p>
        </w:tc>
        <w:tc>
          <w:tcPr>
            <w:tcW w:w="1766" w:type="dxa"/>
            <w:vMerge/>
            <w:tcBorders>
              <w:left w:val="single" w:sz="4" w:space="0" w:color="000000"/>
              <w:bottom w:val="single" w:sz="4" w:space="0" w:color="000000"/>
              <w:right w:val="single" w:sz="4" w:space="0" w:color="000000"/>
            </w:tcBorders>
            <w:shd w:val="clear" w:color="auto" w:fill="auto"/>
          </w:tcPr>
          <w:p w:rsidR="00EA6586" w:rsidRDefault="00EA6586">
            <w:pPr>
              <w:pStyle w:val="ConsPlusNormal"/>
              <w:jc w:val="center"/>
              <w:rPr>
                <w:rFonts w:ascii="Times New Roman" w:hAnsi="Times New Roman" w:cs="Times New Roman"/>
                <w:sz w:val="24"/>
                <w:szCs w:val="24"/>
              </w:rPr>
            </w:pPr>
          </w:p>
        </w:tc>
        <w:tc>
          <w:tcPr>
            <w:tcW w:w="20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cs="Times New Roman"/>
                <w:sz w:val="24"/>
                <w:szCs w:val="24"/>
              </w:rPr>
            </w:pPr>
            <w:r>
              <w:rPr>
                <w:rFonts w:ascii="Times New Roman" w:hAnsi="Times New Roman" w:cs="Times New Roman"/>
                <w:sz w:val="24"/>
                <w:szCs w:val="24"/>
              </w:rPr>
              <w:t>14</w:t>
            </w:r>
          </w:p>
        </w:tc>
      </w:tr>
      <w:tr w:rsidR="00EA6586">
        <w:tc>
          <w:tcPr>
            <w:tcW w:w="10839"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cs="Times New Roman"/>
                <w:sz w:val="24"/>
                <w:szCs w:val="24"/>
              </w:rPr>
            </w:pPr>
            <w:r>
              <w:rPr>
                <w:rFonts w:ascii="Times New Roman" w:hAnsi="Times New Roman" w:cs="Times New Roman"/>
                <w:sz w:val="24"/>
                <w:szCs w:val="24"/>
              </w:rPr>
              <w:t>Для спортивной дисциплины «пляжный футбол»</w:t>
            </w:r>
          </w:p>
        </w:tc>
      </w:tr>
      <w:tr w:rsidR="00EA6586">
        <w:tc>
          <w:tcPr>
            <w:tcW w:w="708" w:type="dxa"/>
            <w:gridSpan w:val="2"/>
            <w:tcBorders>
              <w:left w:val="single" w:sz="4" w:space="0" w:color="000000"/>
              <w:bottom w:val="single" w:sz="4" w:space="0" w:color="000000"/>
              <w:right w:val="single" w:sz="4" w:space="0" w:color="000000"/>
            </w:tcBorders>
            <w:shd w:val="clear" w:color="auto" w:fill="auto"/>
            <w:vAlign w:val="center"/>
          </w:tcPr>
          <w:p w:rsidR="00EA6586" w:rsidRDefault="00EA6586">
            <w:pPr>
              <w:pStyle w:val="TableParagraph"/>
              <w:numPr>
                <w:ilvl w:val="0"/>
                <w:numId w:val="21"/>
              </w:numPr>
              <w:tabs>
                <w:tab w:val="left" w:pos="806"/>
              </w:tabs>
              <w:jc w:val="center"/>
              <w:rPr>
                <w:sz w:val="24"/>
                <w:szCs w:val="24"/>
              </w:rPr>
            </w:pPr>
          </w:p>
        </w:tc>
        <w:tc>
          <w:tcPr>
            <w:tcW w:w="6326" w:type="dxa"/>
            <w:tcBorders>
              <w:left w:val="single" w:sz="4" w:space="0" w:color="000000"/>
              <w:bottom w:val="single" w:sz="4" w:space="0" w:color="000000"/>
              <w:right w:val="single" w:sz="4" w:space="0" w:color="000000"/>
            </w:tcBorders>
            <w:shd w:val="clear" w:color="auto" w:fill="auto"/>
            <w:vAlign w:val="center"/>
          </w:tcPr>
          <w:p w:rsidR="00EA6586" w:rsidRDefault="00993022">
            <w:pPr>
              <w:pStyle w:val="ConsPlusNormal"/>
              <w:rPr>
                <w:rFonts w:ascii="Times New Roman" w:hAnsi="Times New Roman" w:cs="Times New Roman"/>
                <w:sz w:val="24"/>
                <w:szCs w:val="24"/>
              </w:rPr>
            </w:pPr>
            <w:r>
              <w:rPr>
                <w:rFonts w:ascii="Times New Roman" w:hAnsi="Times New Roman" w:cs="Times New Roman"/>
                <w:sz w:val="24"/>
                <w:szCs w:val="24"/>
                <w:shd w:val="clear" w:color="auto" w:fill="FFFFFF"/>
              </w:rPr>
              <w:t>Ворота футбольные, тренировочные, переносные, уменьшенных размеров с сеткой(2х3 м)</w:t>
            </w:r>
          </w:p>
        </w:tc>
        <w:tc>
          <w:tcPr>
            <w:tcW w:w="1766" w:type="dxa"/>
            <w:tcBorders>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cs="Times New Roman"/>
                <w:sz w:val="24"/>
                <w:szCs w:val="24"/>
              </w:rPr>
            </w:pPr>
            <w:r>
              <w:rPr>
                <w:rFonts w:ascii="Times New Roman" w:hAnsi="Times New Roman" w:cs="Times New Roman"/>
                <w:sz w:val="24"/>
                <w:szCs w:val="24"/>
              </w:rPr>
              <w:t>штук</w:t>
            </w:r>
          </w:p>
        </w:tc>
        <w:tc>
          <w:tcPr>
            <w:tcW w:w="2039" w:type="dxa"/>
            <w:tcBorders>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cs="Times New Roman"/>
                <w:sz w:val="24"/>
                <w:szCs w:val="24"/>
              </w:rPr>
            </w:pPr>
            <w:r>
              <w:rPr>
                <w:rFonts w:ascii="Times New Roman" w:hAnsi="Times New Roman" w:cs="Times New Roman"/>
                <w:sz w:val="24"/>
                <w:szCs w:val="24"/>
              </w:rPr>
              <w:t>2</w:t>
            </w:r>
          </w:p>
        </w:tc>
      </w:tr>
      <w:tr w:rsidR="00EA6586">
        <w:trPr>
          <w:trHeight w:val="319"/>
        </w:trPr>
        <w:tc>
          <w:tcPr>
            <w:tcW w:w="708"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EA6586">
            <w:pPr>
              <w:pStyle w:val="TableParagraph"/>
              <w:numPr>
                <w:ilvl w:val="0"/>
                <w:numId w:val="21"/>
              </w:numPr>
              <w:tabs>
                <w:tab w:val="left" w:pos="806"/>
              </w:tabs>
              <w:jc w:val="center"/>
              <w:rPr>
                <w:sz w:val="24"/>
                <w:szCs w:val="24"/>
              </w:rPr>
            </w:pPr>
          </w:p>
        </w:tc>
        <w:tc>
          <w:tcPr>
            <w:tcW w:w="63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pStyle w:val="ConsPlusNormal"/>
              <w:rPr>
                <w:rFonts w:ascii="Times New Roman" w:hAnsi="Times New Roman" w:cs="Times New Roman"/>
                <w:sz w:val="24"/>
                <w:szCs w:val="24"/>
              </w:rPr>
            </w:pPr>
            <w:r>
              <w:rPr>
                <w:rFonts w:ascii="Times New Roman" w:hAnsi="Times New Roman" w:cs="Times New Roman"/>
                <w:sz w:val="24"/>
                <w:szCs w:val="24"/>
              </w:rPr>
              <w:t xml:space="preserve">Мяч для </w:t>
            </w:r>
            <w:r>
              <w:rPr>
                <w:rFonts w:ascii="Times New Roman" w:hAnsi="Times New Roman" w:cs="Times New Roman"/>
                <w:sz w:val="24"/>
                <w:szCs w:val="24"/>
              </w:rPr>
              <w:t>пляжного футбола</w:t>
            </w:r>
          </w:p>
        </w:tc>
        <w:tc>
          <w:tcPr>
            <w:tcW w:w="176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cs="Times New Roman"/>
                <w:sz w:val="24"/>
                <w:szCs w:val="24"/>
              </w:rPr>
            </w:pPr>
            <w:r>
              <w:rPr>
                <w:rFonts w:ascii="Times New Roman" w:hAnsi="Times New Roman" w:cs="Times New Roman"/>
                <w:sz w:val="24"/>
                <w:szCs w:val="24"/>
              </w:rPr>
              <w:t>штук</w:t>
            </w:r>
          </w:p>
        </w:tc>
        <w:tc>
          <w:tcPr>
            <w:tcW w:w="20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cs="Times New Roman"/>
                <w:sz w:val="24"/>
                <w:szCs w:val="24"/>
              </w:rPr>
            </w:pPr>
            <w:r>
              <w:rPr>
                <w:rFonts w:ascii="Times New Roman" w:hAnsi="Times New Roman" w:cs="Times New Roman"/>
                <w:sz w:val="24"/>
                <w:szCs w:val="24"/>
              </w:rPr>
              <w:t>на группу</w:t>
            </w:r>
          </w:p>
        </w:tc>
      </w:tr>
      <w:tr w:rsidR="00EA6586">
        <w:trPr>
          <w:trHeight w:val="200"/>
        </w:trPr>
        <w:tc>
          <w:tcPr>
            <w:tcW w:w="708" w:type="dxa"/>
            <w:gridSpan w:val="2"/>
            <w:vMerge/>
            <w:tcBorders>
              <w:left w:val="single" w:sz="4" w:space="0" w:color="000000"/>
              <w:bottom w:val="single" w:sz="4" w:space="0" w:color="000000"/>
              <w:right w:val="single" w:sz="4" w:space="0" w:color="000000"/>
            </w:tcBorders>
            <w:shd w:val="clear" w:color="auto" w:fill="auto"/>
            <w:vAlign w:val="center"/>
          </w:tcPr>
          <w:p w:rsidR="00EA6586" w:rsidRDefault="00EA6586">
            <w:pPr>
              <w:pStyle w:val="TableParagraph"/>
              <w:tabs>
                <w:tab w:val="left" w:pos="806"/>
              </w:tabs>
              <w:ind w:left="720"/>
              <w:jc w:val="center"/>
              <w:rPr>
                <w:sz w:val="28"/>
                <w:szCs w:val="28"/>
              </w:rPr>
            </w:pPr>
          </w:p>
        </w:tc>
        <w:tc>
          <w:tcPr>
            <w:tcW w:w="6326" w:type="dxa"/>
            <w:vMerge/>
            <w:tcBorders>
              <w:left w:val="single" w:sz="4" w:space="0" w:color="000000"/>
              <w:bottom w:val="single" w:sz="4" w:space="0" w:color="000000"/>
              <w:right w:val="single" w:sz="4" w:space="0" w:color="000000"/>
            </w:tcBorders>
            <w:shd w:val="clear" w:color="auto" w:fill="auto"/>
            <w:vAlign w:val="center"/>
          </w:tcPr>
          <w:p w:rsidR="00EA6586" w:rsidRDefault="00EA6586">
            <w:pPr>
              <w:pStyle w:val="ConsPlusNormal"/>
              <w:rPr>
                <w:rFonts w:ascii="Times New Roman" w:hAnsi="Times New Roman" w:cs="Times New Roman"/>
                <w:sz w:val="28"/>
                <w:szCs w:val="28"/>
              </w:rPr>
            </w:pPr>
          </w:p>
        </w:tc>
        <w:tc>
          <w:tcPr>
            <w:tcW w:w="1766" w:type="dxa"/>
            <w:vMerge/>
            <w:tcBorders>
              <w:left w:val="single" w:sz="4" w:space="0" w:color="000000"/>
              <w:bottom w:val="single" w:sz="4" w:space="0" w:color="000000"/>
              <w:right w:val="single" w:sz="4" w:space="0" w:color="000000"/>
            </w:tcBorders>
            <w:shd w:val="clear" w:color="auto" w:fill="auto"/>
            <w:vAlign w:val="center"/>
          </w:tcPr>
          <w:p w:rsidR="00EA6586" w:rsidRDefault="00EA6586">
            <w:pPr>
              <w:pStyle w:val="ConsPlusNormal"/>
              <w:jc w:val="center"/>
              <w:rPr>
                <w:rFonts w:ascii="Times New Roman" w:hAnsi="Times New Roman" w:cs="Times New Roman"/>
                <w:sz w:val="28"/>
                <w:szCs w:val="28"/>
              </w:rPr>
            </w:pPr>
          </w:p>
        </w:tc>
        <w:tc>
          <w:tcPr>
            <w:tcW w:w="20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cs="Times New Roman"/>
                <w:sz w:val="28"/>
                <w:szCs w:val="28"/>
              </w:rPr>
            </w:pPr>
            <w:r>
              <w:rPr>
                <w:rFonts w:ascii="Times New Roman" w:hAnsi="Times New Roman" w:cs="Times New Roman"/>
                <w:sz w:val="28"/>
                <w:szCs w:val="28"/>
              </w:rPr>
              <w:t>14</w:t>
            </w:r>
          </w:p>
        </w:tc>
      </w:tr>
    </w:tbl>
    <w:p w:rsidR="00EA6586" w:rsidRDefault="00EA6586">
      <w:pPr>
        <w:widowControl w:val="0"/>
        <w:spacing w:after="0" w:line="240" w:lineRule="auto"/>
        <w:jc w:val="both"/>
        <w:rPr>
          <w:rFonts w:ascii="Times New Roman" w:hAnsi="Times New Roman" w:cs="Times New Roman"/>
          <w:sz w:val="28"/>
          <w:szCs w:val="28"/>
        </w:rPr>
        <w:sectPr w:rsidR="00EA6586">
          <w:headerReference w:type="default" r:id="rId24"/>
          <w:footerReference w:type="default" r:id="rId25"/>
          <w:headerReference w:type="first" r:id="rId26"/>
          <w:footerReference w:type="first" r:id="rId27"/>
          <w:pgSz w:w="11906" w:h="16838"/>
          <w:pgMar w:top="1134" w:right="850" w:bottom="1134" w:left="1701" w:header="709" w:footer="709" w:gutter="0"/>
          <w:pgNumType w:start="101"/>
          <w:cols w:space="720"/>
          <w:formProt w:val="0"/>
          <w:docGrid w:linePitch="299" w:charSpace="4096"/>
        </w:sectPr>
      </w:pPr>
    </w:p>
    <w:p w:rsidR="00EA6586" w:rsidRDefault="00993022">
      <w:pPr>
        <w:pStyle w:val="ConsPlusNormal"/>
        <w:jc w:val="right"/>
        <w:rPr>
          <w:rFonts w:ascii="Times New Roman" w:hAnsi="Times New Roman" w:cs="Times New Roman"/>
          <w:sz w:val="28"/>
          <w:szCs w:val="28"/>
        </w:rPr>
      </w:pPr>
      <w:r>
        <w:rPr>
          <w:rFonts w:ascii="Times New Roman" w:hAnsi="Times New Roman" w:cs="Times New Roman"/>
          <w:sz w:val="28"/>
          <w:szCs w:val="28"/>
        </w:rPr>
        <w:lastRenderedPageBreak/>
        <w:t>Таблица № 17</w:t>
      </w:r>
    </w:p>
    <w:tbl>
      <w:tblPr>
        <w:tblW w:w="15139" w:type="dxa"/>
        <w:tblLayout w:type="fixed"/>
        <w:tblCellMar>
          <w:left w:w="70" w:type="dxa"/>
          <w:right w:w="75" w:type="dxa"/>
        </w:tblCellMar>
        <w:tblLook w:val="0000" w:firstRow="0" w:lastRow="0" w:firstColumn="0" w:lastColumn="0" w:noHBand="0" w:noVBand="0"/>
      </w:tblPr>
      <w:tblGrid>
        <w:gridCol w:w="508"/>
        <w:gridCol w:w="2135"/>
        <w:gridCol w:w="1304"/>
        <w:gridCol w:w="1498"/>
        <w:gridCol w:w="965"/>
        <w:gridCol w:w="945"/>
        <w:gridCol w:w="1023"/>
        <w:gridCol w:w="1193"/>
        <w:gridCol w:w="1064"/>
        <w:gridCol w:w="2180"/>
        <w:gridCol w:w="2324"/>
      </w:tblGrid>
      <w:tr w:rsidR="00EA6586">
        <w:trPr>
          <w:trHeight w:val="382"/>
        </w:trPr>
        <w:tc>
          <w:tcPr>
            <w:tcW w:w="15137" w:type="dxa"/>
            <w:gridSpan w:val="11"/>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outlineLvl w:val="1"/>
              <w:rPr>
                <w:rFonts w:ascii="Times New Roman" w:hAnsi="Times New Roman" w:cs="Times New Roman"/>
                <w:sz w:val="24"/>
                <w:szCs w:val="24"/>
              </w:rPr>
            </w:pPr>
            <w:r>
              <w:rPr>
                <w:rFonts w:ascii="Times New Roman" w:hAnsi="Times New Roman" w:cs="Times New Roman"/>
                <w:sz w:val="24"/>
                <w:szCs w:val="24"/>
              </w:rPr>
              <w:t>Спортивный инвентарь, передаваемый в индивидуальное пользование</w:t>
            </w:r>
          </w:p>
        </w:tc>
      </w:tr>
      <w:tr w:rsidR="00EA6586">
        <w:trPr>
          <w:trHeight w:val="382"/>
        </w:trPr>
        <w:tc>
          <w:tcPr>
            <w:tcW w:w="507" w:type="dxa"/>
            <w:vMerge w:val="restart"/>
            <w:tcBorders>
              <w:top w:val="single" w:sz="4" w:space="0" w:color="000000"/>
              <w:left w:val="single" w:sz="4" w:space="0" w:color="000000"/>
              <w:bottom w:val="single" w:sz="4" w:space="0" w:color="000000"/>
            </w:tcBorders>
            <w:shd w:val="clear" w:color="auto" w:fill="auto"/>
            <w:vAlign w:val="center"/>
          </w:tcPr>
          <w:p w:rsidR="00EA6586" w:rsidRDefault="00993022">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br/>
              <w:t>п/п</w:t>
            </w:r>
          </w:p>
        </w:tc>
        <w:tc>
          <w:tcPr>
            <w:tcW w:w="2134" w:type="dxa"/>
            <w:vMerge w:val="restart"/>
            <w:tcBorders>
              <w:top w:val="single" w:sz="4" w:space="0" w:color="000000"/>
              <w:left w:val="single" w:sz="4" w:space="0" w:color="000000"/>
              <w:bottom w:val="single" w:sz="4" w:space="0" w:color="000000"/>
            </w:tcBorders>
            <w:shd w:val="clear" w:color="auto" w:fill="auto"/>
            <w:vAlign w:val="center"/>
          </w:tcPr>
          <w:p w:rsidR="00EA6586" w:rsidRDefault="00993022">
            <w:pPr>
              <w:pStyle w:val="ConsPlusNormal"/>
              <w:jc w:val="center"/>
              <w:outlineLvl w:val="1"/>
              <w:rPr>
                <w:rFonts w:ascii="Times New Roman" w:hAnsi="Times New Roman" w:cs="Times New Roman"/>
                <w:sz w:val="24"/>
                <w:szCs w:val="24"/>
              </w:rPr>
            </w:pPr>
            <w:r>
              <w:rPr>
                <w:rFonts w:ascii="Times New Roman" w:hAnsi="Times New Roman" w:cs="Times New Roman"/>
                <w:sz w:val="24"/>
                <w:szCs w:val="24"/>
              </w:rPr>
              <w:t>Наименование</w:t>
            </w:r>
          </w:p>
        </w:tc>
        <w:tc>
          <w:tcPr>
            <w:tcW w:w="1304" w:type="dxa"/>
            <w:vMerge w:val="restart"/>
            <w:tcBorders>
              <w:top w:val="single" w:sz="4" w:space="0" w:color="000000"/>
              <w:left w:val="single" w:sz="4" w:space="0" w:color="000000"/>
              <w:bottom w:val="single" w:sz="4" w:space="0" w:color="000000"/>
            </w:tcBorders>
            <w:shd w:val="clear" w:color="auto" w:fill="auto"/>
            <w:vAlign w:val="center"/>
          </w:tcPr>
          <w:p w:rsidR="00EA6586" w:rsidRDefault="00993022">
            <w:pPr>
              <w:pStyle w:val="ConsPlusNormal"/>
              <w:jc w:val="center"/>
              <w:outlineLvl w:val="1"/>
              <w:rPr>
                <w:rFonts w:ascii="Times New Roman" w:hAnsi="Times New Roman" w:cs="Times New Roman"/>
                <w:sz w:val="24"/>
                <w:szCs w:val="24"/>
              </w:rPr>
            </w:pPr>
            <w:r>
              <w:rPr>
                <w:rFonts w:ascii="Times New Roman" w:hAnsi="Times New Roman" w:cs="Times New Roman"/>
                <w:sz w:val="24"/>
                <w:szCs w:val="24"/>
              </w:rPr>
              <w:t>Единица измерения</w:t>
            </w:r>
          </w:p>
        </w:tc>
        <w:tc>
          <w:tcPr>
            <w:tcW w:w="1498" w:type="dxa"/>
            <w:vMerge w:val="restart"/>
            <w:tcBorders>
              <w:top w:val="single" w:sz="4" w:space="0" w:color="000000"/>
              <w:left w:val="single" w:sz="4" w:space="0" w:color="000000"/>
              <w:bottom w:val="single" w:sz="4" w:space="0" w:color="000000"/>
            </w:tcBorders>
            <w:shd w:val="clear" w:color="auto" w:fill="auto"/>
            <w:vAlign w:val="center"/>
          </w:tcPr>
          <w:p w:rsidR="00EA6586" w:rsidRDefault="00993022">
            <w:pPr>
              <w:pStyle w:val="ConsPlusNormal"/>
              <w:jc w:val="center"/>
              <w:outlineLvl w:val="1"/>
              <w:rPr>
                <w:rFonts w:ascii="Times New Roman" w:hAnsi="Times New Roman" w:cs="Times New Roman"/>
                <w:sz w:val="24"/>
                <w:szCs w:val="24"/>
              </w:rPr>
            </w:pPr>
            <w:r>
              <w:rPr>
                <w:rFonts w:ascii="Times New Roman" w:hAnsi="Times New Roman" w:cs="Times New Roman"/>
                <w:sz w:val="24"/>
                <w:szCs w:val="24"/>
              </w:rPr>
              <w:t>Расчетная единица</w:t>
            </w:r>
          </w:p>
        </w:tc>
        <w:tc>
          <w:tcPr>
            <w:tcW w:w="9694" w:type="dxa"/>
            <w:gridSpan w:val="7"/>
            <w:tcBorders>
              <w:top w:val="single" w:sz="4" w:space="0" w:color="000000"/>
              <w:left w:val="single" w:sz="4" w:space="0" w:color="000000"/>
              <w:bottom w:val="single" w:sz="4" w:space="0" w:color="000000"/>
              <w:right w:val="single" w:sz="4" w:space="0" w:color="000000"/>
            </w:tcBorders>
          </w:tcPr>
          <w:p w:rsidR="00EA6586" w:rsidRDefault="00993022">
            <w:pPr>
              <w:pStyle w:val="ConsPlusNormal"/>
              <w:jc w:val="center"/>
              <w:outlineLvl w:val="1"/>
              <w:rPr>
                <w:rFonts w:ascii="Times New Roman" w:hAnsi="Times New Roman" w:cs="Times New Roman"/>
                <w:sz w:val="24"/>
                <w:szCs w:val="24"/>
              </w:rPr>
            </w:pPr>
            <w:r>
              <w:rPr>
                <w:rFonts w:ascii="Times New Roman" w:hAnsi="Times New Roman" w:cs="Times New Roman"/>
                <w:sz w:val="24"/>
                <w:szCs w:val="24"/>
              </w:rPr>
              <w:t>Этапы спортивной подготовки</w:t>
            </w:r>
          </w:p>
        </w:tc>
      </w:tr>
      <w:tr w:rsidR="00EA6586">
        <w:trPr>
          <w:trHeight w:val="801"/>
        </w:trPr>
        <w:tc>
          <w:tcPr>
            <w:tcW w:w="507" w:type="dxa"/>
            <w:vMerge/>
            <w:tcBorders>
              <w:top w:val="single" w:sz="4" w:space="0" w:color="000000"/>
              <w:left w:val="single" w:sz="4" w:space="0" w:color="000000"/>
              <w:bottom w:val="single" w:sz="4" w:space="0" w:color="000000"/>
            </w:tcBorders>
            <w:shd w:val="clear" w:color="auto" w:fill="auto"/>
            <w:vAlign w:val="center"/>
          </w:tcPr>
          <w:p w:rsidR="00EA6586" w:rsidRDefault="00EA6586">
            <w:pPr>
              <w:widowControl w:val="0"/>
              <w:snapToGrid w:val="0"/>
              <w:spacing w:after="0" w:line="240" w:lineRule="auto"/>
              <w:jc w:val="center"/>
              <w:rPr>
                <w:rFonts w:ascii="Times New Roman" w:hAnsi="Times New Roman" w:cs="Times New Roman"/>
                <w:sz w:val="24"/>
                <w:szCs w:val="24"/>
              </w:rPr>
            </w:pPr>
          </w:p>
        </w:tc>
        <w:tc>
          <w:tcPr>
            <w:tcW w:w="2134" w:type="dxa"/>
            <w:vMerge/>
            <w:tcBorders>
              <w:top w:val="single" w:sz="4" w:space="0" w:color="000000"/>
              <w:left w:val="single" w:sz="4" w:space="0" w:color="000000"/>
              <w:bottom w:val="single" w:sz="4" w:space="0" w:color="000000"/>
            </w:tcBorders>
            <w:shd w:val="clear" w:color="auto" w:fill="auto"/>
            <w:vAlign w:val="center"/>
          </w:tcPr>
          <w:p w:rsidR="00EA6586" w:rsidRDefault="00EA6586">
            <w:pPr>
              <w:pStyle w:val="ConsPlusNormal"/>
              <w:jc w:val="center"/>
              <w:outlineLvl w:val="1"/>
              <w:rPr>
                <w:rFonts w:ascii="Times New Roman" w:hAnsi="Times New Roman" w:cs="Times New Roman"/>
                <w:sz w:val="24"/>
                <w:szCs w:val="24"/>
              </w:rPr>
            </w:pPr>
          </w:p>
        </w:tc>
        <w:tc>
          <w:tcPr>
            <w:tcW w:w="1304" w:type="dxa"/>
            <w:vMerge/>
            <w:tcBorders>
              <w:top w:val="single" w:sz="4" w:space="0" w:color="000000"/>
              <w:left w:val="single" w:sz="4" w:space="0" w:color="000000"/>
              <w:bottom w:val="single" w:sz="4" w:space="0" w:color="000000"/>
            </w:tcBorders>
            <w:shd w:val="clear" w:color="auto" w:fill="auto"/>
            <w:vAlign w:val="center"/>
          </w:tcPr>
          <w:p w:rsidR="00EA6586" w:rsidRDefault="00EA6586">
            <w:pPr>
              <w:pStyle w:val="ConsPlusNormal"/>
              <w:jc w:val="center"/>
              <w:outlineLvl w:val="1"/>
              <w:rPr>
                <w:rFonts w:ascii="Times New Roman" w:hAnsi="Times New Roman" w:cs="Times New Roman"/>
                <w:sz w:val="24"/>
                <w:szCs w:val="24"/>
              </w:rPr>
            </w:pPr>
          </w:p>
        </w:tc>
        <w:tc>
          <w:tcPr>
            <w:tcW w:w="1498" w:type="dxa"/>
            <w:vMerge/>
            <w:tcBorders>
              <w:top w:val="single" w:sz="4" w:space="0" w:color="000000"/>
              <w:left w:val="single" w:sz="4" w:space="0" w:color="000000"/>
              <w:bottom w:val="single" w:sz="4" w:space="0" w:color="000000"/>
            </w:tcBorders>
            <w:shd w:val="clear" w:color="auto" w:fill="auto"/>
            <w:vAlign w:val="center"/>
          </w:tcPr>
          <w:p w:rsidR="00EA6586" w:rsidRDefault="00EA6586">
            <w:pPr>
              <w:pStyle w:val="ConsPlusNormal"/>
              <w:jc w:val="center"/>
              <w:outlineLvl w:val="1"/>
              <w:rPr>
                <w:rFonts w:ascii="Times New Roman" w:hAnsi="Times New Roman" w:cs="Times New Roman"/>
                <w:sz w:val="24"/>
                <w:szCs w:val="24"/>
              </w:rPr>
            </w:pPr>
          </w:p>
        </w:tc>
        <w:tc>
          <w:tcPr>
            <w:tcW w:w="2933" w:type="dxa"/>
            <w:gridSpan w:val="3"/>
            <w:tcBorders>
              <w:top w:val="single" w:sz="4" w:space="0" w:color="000000"/>
              <w:left w:val="single" w:sz="4" w:space="0" w:color="000000"/>
              <w:bottom w:val="single" w:sz="4" w:space="0" w:color="000000"/>
            </w:tcBorders>
            <w:vAlign w:val="center"/>
          </w:tcPr>
          <w:p w:rsidR="00EA6586" w:rsidRDefault="00993022">
            <w:pPr>
              <w:pStyle w:val="ConsPlusNormal"/>
              <w:jc w:val="center"/>
              <w:outlineLvl w:val="1"/>
              <w:rPr>
                <w:rFonts w:ascii="Times New Roman" w:hAnsi="Times New Roman" w:cs="Times New Roman"/>
                <w:sz w:val="24"/>
                <w:szCs w:val="24"/>
              </w:rPr>
            </w:pPr>
            <w:r>
              <w:rPr>
                <w:rFonts w:ascii="Times New Roman" w:hAnsi="Times New Roman" w:cs="Times New Roman"/>
                <w:sz w:val="24"/>
                <w:szCs w:val="24"/>
              </w:rPr>
              <w:t xml:space="preserve">Этап </w:t>
            </w:r>
            <w:r>
              <w:rPr>
                <w:rFonts w:ascii="Times New Roman" w:hAnsi="Times New Roman" w:cs="Times New Roman"/>
                <w:sz w:val="24"/>
                <w:szCs w:val="24"/>
              </w:rPr>
              <w:t>начальной подготовки</w:t>
            </w:r>
          </w:p>
        </w:tc>
        <w:tc>
          <w:tcPr>
            <w:tcW w:w="2257" w:type="dxa"/>
            <w:gridSpan w:val="2"/>
            <w:tcBorders>
              <w:top w:val="single" w:sz="4" w:space="0" w:color="000000"/>
              <w:left w:val="single" w:sz="4" w:space="0" w:color="000000"/>
              <w:bottom w:val="single" w:sz="4" w:space="0" w:color="000000"/>
            </w:tcBorders>
            <w:shd w:val="clear" w:color="auto" w:fill="auto"/>
            <w:vAlign w:val="center"/>
          </w:tcPr>
          <w:p w:rsidR="00EA6586" w:rsidRDefault="00993022">
            <w:pPr>
              <w:pStyle w:val="ConsPlusNormal"/>
              <w:jc w:val="center"/>
              <w:outlineLvl w:val="1"/>
              <w:rPr>
                <w:rFonts w:ascii="Times New Roman" w:hAnsi="Times New Roman" w:cs="Times New Roman"/>
                <w:sz w:val="24"/>
                <w:szCs w:val="24"/>
              </w:rPr>
            </w:pPr>
            <w:r>
              <w:rPr>
                <w:rFonts w:ascii="Times New Roman" w:hAnsi="Times New Roman" w:cs="Times New Roman"/>
                <w:sz w:val="24"/>
                <w:szCs w:val="24"/>
              </w:rPr>
              <w:t>Учебно-тренировочный этап (этап спортивной специализации</w:t>
            </w:r>
          </w:p>
        </w:tc>
        <w:tc>
          <w:tcPr>
            <w:tcW w:w="2180" w:type="dxa"/>
            <w:vMerge w:val="restart"/>
            <w:tcBorders>
              <w:top w:val="single" w:sz="4" w:space="0" w:color="000000"/>
              <w:left w:val="single" w:sz="4" w:space="0" w:color="000000"/>
              <w:bottom w:val="single" w:sz="4" w:space="0" w:color="000000"/>
            </w:tcBorders>
            <w:shd w:val="clear" w:color="auto" w:fill="auto"/>
            <w:vAlign w:val="center"/>
          </w:tcPr>
          <w:p w:rsidR="00EA6586" w:rsidRDefault="00993022">
            <w:pPr>
              <w:pStyle w:val="ConsPlusNormal"/>
              <w:jc w:val="center"/>
              <w:outlineLvl w:val="1"/>
              <w:rPr>
                <w:rFonts w:ascii="Times New Roman" w:hAnsi="Times New Roman" w:cs="Times New Roman"/>
                <w:sz w:val="24"/>
                <w:szCs w:val="24"/>
              </w:rPr>
            </w:pPr>
            <w:r>
              <w:rPr>
                <w:rFonts w:ascii="Times New Roman" w:hAnsi="Times New Roman" w:cs="Times New Roman"/>
                <w:sz w:val="24"/>
                <w:szCs w:val="24"/>
              </w:rPr>
              <w:t>Этап совершенствования спортивного мастерства</w:t>
            </w:r>
          </w:p>
        </w:tc>
        <w:tc>
          <w:tcPr>
            <w:tcW w:w="232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outlineLvl w:val="1"/>
              <w:rPr>
                <w:rFonts w:ascii="Times New Roman" w:hAnsi="Times New Roman" w:cs="Times New Roman"/>
                <w:sz w:val="24"/>
                <w:szCs w:val="24"/>
              </w:rPr>
            </w:pPr>
            <w:r>
              <w:rPr>
                <w:rFonts w:ascii="Times New Roman" w:hAnsi="Times New Roman" w:cs="Times New Roman"/>
                <w:sz w:val="24"/>
                <w:szCs w:val="24"/>
              </w:rPr>
              <w:t>Этап высшего спортивного мастерства</w:t>
            </w:r>
          </w:p>
        </w:tc>
      </w:tr>
      <w:tr w:rsidR="00EA6586">
        <w:trPr>
          <w:trHeight w:val="1518"/>
        </w:trPr>
        <w:tc>
          <w:tcPr>
            <w:tcW w:w="507" w:type="dxa"/>
            <w:vMerge/>
            <w:tcBorders>
              <w:top w:val="single" w:sz="4" w:space="0" w:color="000000"/>
              <w:left w:val="single" w:sz="4" w:space="0" w:color="000000"/>
              <w:bottom w:val="single" w:sz="4" w:space="0" w:color="000000"/>
            </w:tcBorders>
            <w:shd w:val="clear" w:color="auto" w:fill="auto"/>
            <w:vAlign w:val="center"/>
          </w:tcPr>
          <w:p w:rsidR="00EA6586" w:rsidRDefault="00EA6586">
            <w:pPr>
              <w:widowControl w:val="0"/>
              <w:snapToGrid w:val="0"/>
              <w:spacing w:after="0" w:line="240" w:lineRule="auto"/>
              <w:jc w:val="center"/>
              <w:rPr>
                <w:rFonts w:ascii="Times New Roman" w:hAnsi="Times New Roman" w:cs="Times New Roman"/>
                <w:sz w:val="24"/>
                <w:szCs w:val="24"/>
              </w:rPr>
            </w:pPr>
          </w:p>
        </w:tc>
        <w:tc>
          <w:tcPr>
            <w:tcW w:w="2134" w:type="dxa"/>
            <w:vMerge/>
            <w:tcBorders>
              <w:top w:val="single" w:sz="4" w:space="0" w:color="000000"/>
              <w:left w:val="single" w:sz="4" w:space="0" w:color="000000"/>
              <w:bottom w:val="single" w:sz="4" w:space="0" w:color="000000"/>
            </w:tcBorders>
            <w:shd w:val="clear" w:color="auto" w:fill="auto"/>
            <w:vAlign w:val="center"/>
          </w:tcPr>
          <w:p w:rsidR="00EA6586" w:rsidRDefault="00EA6586">
            <w:pPr>
              <w:pStyle w:val="ConsPlusNormal"/>
              <w:jc w:val="center"/>
              <w:outlineLvl w:val="1"/>
              <w:rPr>
                <w:rFonts w:ascii="Times New Roman" w:hAnsi="Times New Roman" w:cs="Times New Roman"/>
                <w:sz w:val="24"/>
                <w:szCs w:val="24"/>
              </w:rPr>
            </w:pPr>
          </w:p>
        </w:tc>
        <w:tc>
          <w:tcPr>
            <w:tcW w:w="1304" w:type="dxa"/>
            <w:vMerge/>
            <w:tcBorders>
              <w:top w:val="single" w:sz="4" w:space="0" w:color="000000"/>
              <w:left w:val="single" w:sz="4" w:space="0" w:color="000000"/>
              <w:bottom w:val="single" w:sz="4" w:space="0" w:color="000000"/>
            </w:tcBorders>
            <w:shd w:val="clear" w:color="auto" w:fill="auto"/>
            <w:vAlign w:val="center"/>
          </w:tcPr>
          <w:p w:rsidR="00EA6586" w:rsidRDefault="00EA6586">
            <w:pPr>
              <w:pStyle w:val="ConsPlusNormal"/>
              <w:jc w:val="center"/>
              <w:outlineLvl w:val="1"/>
              <w:rPr>
                <w:rFonts w:ascii="Times New Roman" w:hAnsi="Times New Roman" w:cs="Times New Roman"/>
                <w:sz w:val="24"/>
                <w:szCs w:val="24"/>
              </w:rPr>
            </w:pPr>
          </w:p>
        </w:tc>
        <w:tc>
          <w:tcPr>
            <w:tcW w:w="1498" w:type="dxa"/>
            <w:vMerge/>
            <w:tcBorders>
              <w:top w:val="single" w:sz="4" w:space="0" w:color="000000"/>
              <w:left w:val="single" w:sz="4" w:space="0" w:color="000000"/>
              <w:bottom w:val="single" w:sz="4" w:space="0" w:color="000000"/>
            </w:tcBorders>
            <w:shd w:val="clear" w:color="auto" w:fill="auto"/>
            <w:vAlign w:val="center"/>
          </w:tcPr>
          <w:p w:rsidR="00EA6586" w:rsidRDefault="00EA6586">
            <w:pPr>
              <w:pStyle w:val="ConsPlusNormal"/>
              <w:jc w:val="center"/>
              <w:outlineLvl w:val="1"/>
              <w:rPr>
                <w:rFonts w:ascii="Times New Roman" w:hAnsi="Times New Roman" w:cs="Times New Roman"/>
                <w:sz w:val="24"/>
                <w:szCs w:val="24"/>
              </w:rPr>
            </w:pPr>
          </w:p>
        </w:tc>
        <w:tc>
          <w:tcPr>
            <w:tcW w:w="965" w:type="dxa"/>
            <w:tcBorders>
              <w:top w:val="single" w:sz="4" w:space="0" w:color="000000"/>
              <w:left w:val="single" w:sz="4" w:space="0" w:color="000000"/>
              <w:bottom w:val="single" w:sz="4" w:space="0" w:color="000000"/>
            </w:tcBorders>
            <w:vAlign w:val="center"/>
          </w:tcPr>
          <w:p w:rsidR="00EA6586" w:rsidRDefault="00993022">
            <w:pPr>
              <w:pStyle w:val="ConsPlusNormal"/>
              <w:jc w:val="center"/>
              <w:outlineLvl w:val="1"/>
              <w:rPr>
                <w:rFonts w:ascii="Times New Roman" w:hAnsi="Times New Roman" w:cs="Times New Roman"/>
                <w:sz w:val="24"/>
                <w:szCs w:val="24"/>
              </w:rPr>
            </w:pPr>
            <w:r>
              <w:rPr>
                <w:rFonts w:ascii="Times New Roman" w:hAnsi="Times New Roman" w:cs="Times New Roman"/>
                <w:sz w:val="24"/>
                <w:szCs w:val="24"/>
              </w:rPr>
              <w:t>Первый год</w:t>
            </w:r>
          </w:p>
        </w:tc>
        <w:tc>
          <w:tcPr>
            <w:tcW w:w="945" w:type="dxa"/>
            <w:tcBorders>
              <w:top w:val="single" w:sz="4" w:space="0" w:color="000000"/>
              <w:left w:val="single" w:sz="4" w:space="0" w:color="000000"/>
              <w:bottom w:val="single" w:sz="4" w:space="0" w:color="000000"/>
              <w:right w:val="single" w:sz="4" w:space="0" w:color="000000"/>
            </w:tcBorders>
            <w:vAlign w:val="center"/>
          </w:tcPr>
          <w:p w:rsidR="00EA6586" w:rsidRDefault="00993022">
            <w:pPr>
              <w:pStyle w:val="ConsPlusNormal"/>
              <w:jc w:val="center"/>
              <w:outlineLvl w:val="1"/>
              <w:rPr>
                <w:rFonts w:ascii="Times New Roman" w:hAnsi="Times New Roman" w:cs="Times New Roman"/>
                <w:sz w:val="24"/>
                <w:szCs w:val="24"/>
              </w:rPr>
            </w:pPr>
            <w:r>
              <w:rPr>
                <w:rFonts w:ascii="Times New Roman" w:hAnsi="Times New Roman" w:cs="Times New Roman"/>
                <w:sz w:val="24"/>
                <w:szCs w:val="24"/>
              </w:rPr>
              <w:t>Второй год</w:t>
            </w:r>
          </w:p>
        </w:tc>
        <w:tc>
          <w:tcPr>
            <w:tcW w:w="1023" w:type="dxa"/>
            <w:tcBorders>
              <w:top w:val="single" w:sz="4" w:space="0" w:color="000000"/>
              <w:left w:val="single" w:sz="4" w:space="0" w:color="000000"/>
              <w:bottom w:val="single" w:sz="4" w:space="0" w:color="000000"/>
            </w:tcBorders>
            <w:shd w:val="clear" w:color="auto" w:fill="auto"/>
            <w:vAlign w:val="center"/>
          </w:tcPr>
          <w:p w:rsidR="00EA6586" w:rsidRDefault="00993022">
            <w:pPr>
              <w:pStyle w:val="ConsPlusNormal"/>
              <w:jc w:val="center"/>
              <w:outlineLvl w:val="1"/>
              <w:rPr>
                <w:rFonts w:ascii="Times New Roman" w:hAnsi="Times New Roman" w:cs="Times New Roman"/>
                <w:sz w:val="24"/>
                <w:szCs w:val="24"/>
              </w:rPr>
            </w:pPr>
            <w:r>
              <w:rPr>
                <w:rFonts w:ascii="Times New Roman" w:hAnsi="Times New Roman" w:cs="Times New Roman"/>
                <w:sz w:val="24"/>
                <w:szCs w:val="24"/>
              </w:rPr>
              <w:t>Третий год</w:t>
            </w:r>
          </w:p>
        </w:tc>
        <w:tc>
          <w:tcPr>
            <w:tcW w:w="11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outlineLvl w:val="1"/>
              <w:rPr>
                <w:rFonts w:ascii="Times New Roman" w:hAnsi="Times New Roman" w:cs="Times New Roman"/>
                <w:sz w:val="24"/>
                <w:szCs w:val="24"/>
              </w:rPr>
            </w:pPr>
            <w:r>
              <w:rPr>
                <w:rFonts w:ascii="Times New Roman" w:hAnsi="Times New Roman" w:cs="Times New Roman"/>
                <w:sz w:val="24"/>
                <w:szCs w:val="24"/>
              </w:rPr>
              <w:t>До трех лет</w:t>
            </w:r>
          </w:p>
        </w:tc>
        <w:tc>
          <w:tcPr>
            <w:tcW w:w="1064" w:type="dxa"/>
            <w:tcBorders>
              <w:top w:val="single" w:sz="4" w:space="0" w:color="000000"/>
              <w:left w:val="single" w:sz="4" w:space="0" w:color="000000"/>
              <w:bottom w:val="single" w:sz="4" w:space="0" w:color="000000"/>
            </w:tcBorders>
            <w:shd w:val="clear" w:color="auto" w:fill="auto"/>
            <w:vAlign w:val="center"/>
          </w:tcPr>
          <w:p w:rsidR="00EA6586" w:rsidRDefault="00993022">
            <w:pPr>
              <w:pStyle w:val="ConsPlusNormal"/>
              <w:jc w:val="center"/>
              <w:outlineLvl w:val="1"/>
              <w:rPr>
                <w:rFonts w:ascii="Times New Roman" w:hAnsi="Times New Roman" w:cs="Times New Roman"/>
                <w:sz w:val="24"/>
                <w:szCs w:val="24"/>
              </w:rPr>
            </w:pPr>
            <w:r>
              <w:rPr>
                <w:rFonts w:ascii="Times New Roman" w:hAnsi="Times New Roman" w:cs="Times New Roman"/>
                <w:sz w:val="24"/>
                <w:szCs w:val="24"/>
              </w:rPr>
              <w:t>Свыше трех лет</w:t>
            </w:r>
          </w:p>
        </w:tc>
        <w:tc>
          <w:tcPr>
            <w:tcW w:w="2180" w:type="dxa"/>
            <w:vMerge/>
            <w:tcBorders>
              <w:left w:val="single" w:sz="4" w:space="0" w:color="000000"/>
              <w:bottom w:val="single" w:sz="4" w:space="0" w:color="000000"/>
            </w:tcBorders>
            <w:shd w:val="clear" w:color="auto" w:fill="auto"/>
            <w:vAlign w:val="center"/>
          </w:tcPr>
          <w:p w:rsidR="00EA6586" w:rsidRDefault="00EA6586">
            <w:pPr>
              <w:pStyle w:val="ConsPlusNormal"/>
              <w:jc w:val="center"/>
              <w:outlineLvl w:val="1"/>
              <w:rPr>
                <w:rFonts w:ascii="Times New Roman" w:hAnsi="Times New Roman" w:cs="Times New Roman"/>
                <w:sz w:val="24"/>
                <w:szCs w:val="24"/>
              </w:rPr>
            </w:pPr>
          </w:p>
        </w:tc>
        <w:tc>
          <w:tcPr>
            <w:tcW w:w="2324" w:type="dxa"/>
            <w:vMerge/>
            <w:tcBorders>
              <w:left w:val="single" w:sz="4" w:space="0" w:color="000000"/>
              <w:bottom w:val="single" w:sz="4" w:space="0" w:color="000000"/>
              <w:right w:val="single" w:sz="4" w:space="0" w:color="000000"/>
            </w:tcBorders>
            <w:shd w:val="clear" w:color="auto" w:fill="auto"/>
            <w:vAlign w:val="center"/>
          </w:tcPr>
          <w:p w:rsidR="00EA6586" w:rsidRDefault="00EA6586">
            <w:pPr>
              <w:pStyle w:val="ConsPlusNormal"/>
              <w:jc w:val="center"/>
              <w:outlineLvl w:val="1"/>
              <w:rPr>
                <w:rFonts w:ascii="Times New Roman" w:hAnsi="Times New Roman" w:cs="Times New Roman"/>
                <w:sz w:val="24"/>
                <w:szCs w:val="24"/>
              </w:rPr>
            </w:pPr>
          </w:p>
        </w:tc>
      </w:tr>
      <w:tr w:rsidR="00EA6586">
        <w:trPr>
          <w:cantSplit/>
          <w:trHeight w:hRule="exact" w:val="467"/>
        </w:trPr>
        <w:tc>
          <w:tcPr>
            <w:tcW w:w="507" w:type="dxa"/>
            <w:vMerge/>
            <w:tcBorders>
              <w:top w:val="single" w:sz="4" w:space="0" w:color="000000"/>
              <w:left w:val="single" w:sz="4" w:space="0" w:color="000000"/>
              <w:bottom w:val="single" w:sz="4" w:space="0" w:color="000000"/>
            </w:tcBorders>
            <w:shd w:val="clear" w:color="auto" w:fill="auto"/>
            <w:vAlign w:val="center"/>
          </w:tcPr>
          <w:p w:rsidR="00EA6586" w:rsidRDefault="00EA6586">
            <w:pPr>
              <w:widowControl w:val="0"/>
              <w:snapToGrid w:val="0"/>
              <w:spacing w:after="0" w:line="240" w:lineRule="auto"/>
              <w:jc w:val="center"/>
              <w:rPr>
                <w:rFonts w:ascii="Times New Roman" w:hAnsi="Times New Roman" w:cs="Times New Roman"/>
                <w:sz w:val="24"/>
                <w:szCs w:val="24"/>
              </w:rPr>
            </w:pPr>
          </w:p>
        </w:tc>
        <w:tc>
          <w:tcPr>
            <w:tcW w:w="2134" w:type="dxa"/>
            <w:vMerge/>
            <w:tcBorders>
              <w:top w:val="single" w:sz="4" w:space="0" w:color="000000"/>
              <w:left w:val="single" w:sz="4" w:space="0" w:color="000000"/>
              <w:bottom w:val="single" w:sz="4" w:space="0" w:color="000000"/>
            </w:tcBorders>
            <w:shd w:val="clear" w:color="auto" w:fill="auto"/>
            <w:vAlign w:val="center"/>
          </w:tcPr>
          <w:p w:rsidR="00EA6586" w:rsidRDefault="00EA6586">
            <w:pPr>
              <w:widowControl w:val="0"/>
              <w:snapToGrid w:val="0"/>
              <w:spacing w:after="0" w:line="240" w:lineRule="auto"/>
              <w:jc w:val="center"/>
              <w:rPr>
                <w:rFonts w:ascii="Times New Roman" w:hAnsi="Times New Roman" w:cs="Times New Roman"/>
                <w:sz w:val="24"/>
                <w:szCs w:val="24"/>
              </w:rPr>
            </w:pPr>
          </w:p>
        </w:tc>
        <w:tc>
          <w:tcPr>
            <w:tcW w:w="1304" w:type="dxa"/>
            <w:vMerge/>
            <w:tcBorders>
              <w:top w:val="single" w:sz="4" w:space="0" w:color="000000"/>
              <w:left w:val="single" w:sz="4" w:space="0" w:color="000000"/>
              <w:bottom w:val="single" w:sz="4" w:space="0" w:color="000000"/>
            </w:tcBorders>
            <w:shd w:val="clear" w:color="auto" w:fill="auto"/>
            <w:vAlign w:val="center"/>
          </w:tcPr>
          <w:p w:rsidR="00EA6586" w:rsidRDefault="00EA6586">
            <w:pPr>
              <w:widowControl w:val="0"/>
              <w:snapToGrid w:val="0"/>
              <w:spacing w:after="0" w:line="240" w:lineRule="auto"/>
              <w:ind w:left="-75" w:right="-75"/>
              <w:jc w:val="center"/>
              <w:rPr>
                <w:rFonts w:ascii="Times New Roman" w:hAnsi="Times New Roman" w:cs="Times New Roman"/>
                <w:sz w:val="24"/>
                <w:szCs w:val="24"/>
              </w:rPr>
            </w:pPr>
          </w:p>
        </w:tc>
        <w:tc>
          <w:tcPr>
            <w:tcW w:w="1498" w:type="dxa"/>
            <w:vMerge/>
            <w:tcBorders>
              <w:top w:val="single" w:sz="4" w:space="0" w:color="000000"/>
              <w:left w:val="single" w:sz="4" w:space="0" w:color="000000"/>
              <w:bottom w:val="single" w:sz="4" w:space="0" w:color="000000"/>
            </w:tcBorders>
            <w:shd w:val="clear" w:color="auto" w:fill="auto"/>
            <w:vAlign w:val="center"/>
          </w:tcPr>
          <w:p w:rsidR="00EA6586" w:rsidRDefault="00EA6586">
            <w:pPr>
              <w:widowControl w:val="0"/>
              <w:snapToGrid w:val="0"/>
              <w:spacing w:after="0" w:line="240" w:lineRule="auto"/>
              <w:ind w:left="-75" w:right="-75"/>
              <w:jc w:val="center"/>
              <w:rPr>
                <w:rFonts w:ascii="Times New Roman" w:hAnsi="Times New Roman" w:cs="Times New Roman"/>
                <w:sz w:val="24"/>
                <w:szCs w:val="24"/>
              </w:rPr>
            </w:pPr>
          </w:p>
        </w:tc>
        <w:tc>
          <w:tcPr>
            <w:tcW w:w="9694" w:type="dxa"/>
            <w:gridSpan w:val="7"/>
            <w:tcBorders>
              <w:top w:val="single" w:sz="4" w:space="0" w:color="000000"/>
              <w:left w:val="single" w:sz="4" w:space="0" w:color="000000"/>
              <w:bottom w:val="single" w:sz="4" w:space="0" w:color="000000"/>
              <w:right w:val="single" w:sz="4" w:space="0" w:color="000000"/>
            </w:tcBorders>
            <w:vAlign w:val="center"/>
          </w:tcPr>
          <w:p w:rsidR="00EA6586" w:rsidRDefault="00993022">
            <w:pPr>
              <w:widowControl w:val="0"/>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Количество</w:t>
            </w:r>
          </w:p>
        </w:tc>
      </w:tr>
      <w:tr w:rsidR="00EA6586">
        <w:trPr>
          <w:cantSplit/>
          <w:trHeight w:hRule="exact" w:val="553"/>
        </w:trPr>
        <w:tc>
          <w:tcPr>
            <w:tcW w:w="15137" w:type="dxa"/>
            <w:gridSpan w:val="11"/>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Для спортивной дисциплины «футбол»</w:t>
            </w:r>
          </w:p>
        </w:tc>
      </w:tr>
      <w:tr w:rsidR="00EA6586">
        <w:trPr>
          <w:cantSplit/>
          <w:trHeight w:hRule="exact" w:val="714"/>
        </w:trPr>
        <w:tc>
          <w:tcPr>
            <w:tcW w:w="507" w:type="dxa"/>
            <w:tcBorders>
              <w:top w:val="single" w:sz="4" w:space="0" w:color="000000"/>
              <w:left w:val="single" w:sz="4" w:space="0" w:color="000000"/>
              <w:bottom w:val="single" w:sz="4" w:space="0" w:color="000000"/>
            </w:tcBorders>
            <w:shd w:val="clear" w:color="auto" w:fill="auto"/>
            <w:vAlign w:val="center"/>
          </w:tcPr>
          <w:p w:rsidR="00EA6586" w:rsidRDefault="00993022">
            <w:pPr>
              <w:widowControl w:val="0"/>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2134" w:type="dxa"/>
            <w:tcBorders>
              <w:top w:val="single" w:sz="4" w:space="0" w:color="000000"/>
              <w:left w:val="single" w:sz="4" w:space="0" w:color="000000"/>
              <w:bottom w:val="single" w:sz="4" w:space="0" w:color="000000"/>
            </w:tcBorders>
            <w:shd w:val="clear" w:color="auto" w:fill="auto"/>
            <w:vAlign w:val="center"/>
          </w:tcPr>
          <w:p w:rsidR="00EA6586" w:rsidRDefault="00993022">
            <w:pPr>
              <w:widowControl w:val="0"/>
              <w:snapToGrid w:val="0"/>
              <w:spacing w:after="0" w:line="240" w:lineRule="auto"/>
              <w:rPr>
                <w:rFonts w:ascii="Times New Roman" w:hAnsi="Times New Roman" w:cs="Times New Roman"/>
                <w:sz w:val="24"/>
                <w:szCs w:val="24"/>
              </w:rPr>
            </w:pPr>
            <w:r>
              <w:rPr>
                <w:rFonts w:ascii="Times New Roman" w:hAnsi="Times New Roman" w:cs="Times New Roman"/>
                <w:sz w:val="24"/>
                <w:szCs w:val="24"/>
                <w:shd w:val="clear" w:color="auto" w:fill="FFFFFF"/>
              </w:rPr>
              <w:t>Мяч футбольный</w:t>
            </w:r>
            <w:r>
              <w:rPr>
                <w:rFonts w:ascii="Times New Roman" w:hAnsi="Times New Roman" w:cs="Times New Roman"/>
                <w:sz w:val="24"/>
                <w:szCs w:val="24"/>
                <w:shd w:val="clear" w:color="auto" w:fill="FFFFFF"/>
              </w:rPr>
              <w:br/>
              <w:t>(размер № 3)</w:t>
            </w:r>
          </w:p>
        </w:tc>
        <w:tc>
          <w:tcPr>
            <w:tcW w:w="1304" w:type="dxa"/>
            <w:tcBorders>
              <w:top w:val="single" w:sz="4" w:space="0" w:color="000000"/>
              <w:left w:val="single" w:sz="4" w:space="0" w:color="000000"/>
              <w:bottom w:val="single" w:sz="4" w:space="0" w:color="000000"/>
            </w:tcBorders>
            <w:shd w:val="clear" w:color="auto" w:fill="auto"/>
            <w:vAlign w:val="center"/>
          </w:tcPr>
          <w:p w:rsidR="00EA6586" w:rsidRDefault="00993022">
            <w:pPr>
              <w:widowControl w:val="0"/>
              <w:snapToGrid w:val="0"/>
              <w:spacing w:after="0" w:line="240" w:lineRule="auto"/>
              <w:ind w:left="-75" w:right="-75"/>
              <w:jc w:val="center"/>
              <w:rPr>
                <w:rFonts w:ascii="Times New Roman" w:hAnsi="Times New Roman" w:cs="Times New Roman"/>
                <w:sz w:val="24"/>
                <w:szCs w:val="24"/>
              </w:rPr>
            </w:pPr>
            <w:r>
              <w:rPr>
                <w:rFonts w:ascii="Times New Roman" w:hAnsi="Times New Roman" w:cs="Times New Roman"/>
                <w:sz w:val="24"/>
                <w:szCs w:val="24"/>
              </w:rPr>
              <w:t>штук</w:t>
            </w:r>
          </w:p>
        </w:tc>
        <w:tc>
          <w:tcPr>
            <w:tcW w:w="1498" w:type="dxa"/>
            <w:tcBorders>
              <w:top w:val="single" w:sz="4" w:space="0" w:color="000000"/>
              <w:left w:val="single" w:sz="4" w:space="0" w:color="000000"/>
              <w:bottom w:val="single" w:sz="4" w:space="0" w:color="000000"/>
            </w:tcBorders>
            <w:shd w:val="clear" w:color="auto" w:fill="auto"/>
            <w:vAlign w:val="center"/>
          </w:tcPr>
          <w:p w:rsidR="00EA6586" w:rsidRDefault="00993022">
            <w:pPr>
              <w:widowControl w:val="0"/>
              <w:snapToGrid w:val="0"/>
              <w:spacing w:after="0" w:line="240" w:lineRule="auto"/>
              <w:ind w:left="-75" w:right="-75"/>
              <w:jc w:val="center"/>
              <w:rPr>
                <w:rFonts w:ascii="Times New Roman" w:hAnsi="Times New Roman" w:cs="Times New Roman"/>
                <w:sz w:val="24"/>
                <w:szCs w:val="24"/>
              </w:rPr>
            </w:pPr>
            <w:r>
              <w:rPr>
                <w:rFonts w:ascii="Times New Roman" w:hAnsi="Times New Roman" w:cs="Times New Roman"/>
                <w:sz w:val="24"/>
                <w:szCs w:val="24"/>
              </w:rPr>
              <w:t>на группу</w:t>
            </w:r>
          </w:p>
        </w:tc>
        <w:tc>
          <w:tcPr>
            <w:tcW w:w="965" w:type="dxa"/>
            <w:tcBorders>
              <w:top w:val="single" w:sz="4" w:space="0" w:color="000000"/>
              <w:left w:val="single" w:sz="4" w:space="0" w:color="000000"/>
              <w:bottom w:val="single" w:sz="4" w:space="0" w:color="000000"/>
            </w:tcBorders>
            <w:vAlign w:val="center"/>
          </w:tcPr>
          <w:p w:rsidR="00EA6586" w:rsidRDefault="00993022">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14</w:t>
            </w:r>
          </w:p>
        </w:tc>
        <w:tc>
          <w:tcPr>
            <w:tcW w:w="945" w:type="dxa"/>
            <w:tcBorders>
              <w:top w:val="single" w:sz="4" w:space="0" w:color="000000"/>
              <w:left w:val="single" w:sz="4" w:space="0" w:color="000000"/>
              <w:bottom w:val="single" w:sz="4" w:space="0" w:color="000000"/>
              <w:right w:val="single" w:sz="4" w:space="0" w:color="000000"/>
            </w:tcBorders>
            <w:vAlign w:val="center"/>
          </w:tcPr>
          <w:p w:rsidR="00EA6586" w:rsidRDefault="00993022">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023" w:type="dxa"/>
            <w:tcBorders>
              <w:top w:val="single" w:sz="4" w:space="0" w:color="000000"/>
              <w:left w:val="single" w:sz="4" w:space="0" w:color="000000"/>
              <w:bottom w:val="single" w:sz="4" w:space="0" w:color="000000"/>
            </w:tcBorders>
            <w:shd w:val="clear" w:color="auto" w:fill="auto"/>
            <w:vAlign w:val="center"/>
          </w:tcPr>
          <w:p w:rsidR="00EA6586" w:rsidRDefault="00993022">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1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widowControl w:val="0"/>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w:t>
            </w:r>
          </w:p>
        </w:tc>
        <w:tc>
          <w:tcPr>
            <w:tcW w:w="1064" w:type="dxa"/>
            <w:tcBorders>
              <w:top w:val="single" w:sz="4" w:space="0" w:color="000000"/>
              <w:left w:val="single" w:sz="4" w:space="0" w:color="000000"/>
              <w:bottom w:val="single" w:sz="4" w:space="0" w:color="000000"/>
            </w:tcBorders>
            <w:shd w:val="clear" w:color="auto" w:fill="auto"/>
            <w:vAlign w:val="center"/>
          </w:tcPr>
          <w:p w:rsidR="00EA6586" w:rsidRDefault="00993022">
            <w:pPr>
              <w:widowControl w:val="0"/>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w:t>
            </w:r>
          </w:p>
        </w:tc>
        <w:tc>
          <w:tcPr>
            <w:tcW w:w="2180" w:type="dxa"/>
            <w:tcBorders>
              <w:top w:val="single" w:sz="4" w:space="0" w:color="000000"/>
              <w:left w:val="single" w:sz="4" w:space="0" w:color="000000"/>
              <w:bottom w:val="single" w:sz="4" w:space="0" w:color="000000"/>
            </w:tcBorders>
            <w:shd w:val="clear" w:color="auto" w:fill="auto"/>
            <w:vAlign w:val="center"/>
          </w:tcPr>
          <w:p w:rsidR="00EA6586" w:rsidRDefault="00993022">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23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EA6586">
        <w:trPr>
          <w:cantSplit/>
          <w:trHeight w:hRule="exact" w:val="714"/>
        </w:trPr>
        <w:tc>
          <w:tcPr>
            <w:tcW w:w="507" w:type="dxa"/>
            <w:tcBorders>
              <w:top w:val="single" w:sz="4" w:space="0" w:color="000000"/>
              <w:left w:val="single" w:sz="4" w:space="0" w:color="000000"/>
              <w:bottom w:val="single" w:sz="4" w:space="0" w:color="000000"/>
            </w:tcBorders>
            <w:shd w:val="clear" w:color="auto" w:fill="auto"/>
            <w:vAlign w:val="center"/>
          </w:tcPr>
          <w:p w:rsidR="00EA6586" w:rsidRDefault="00993022">
            <w:pPr>
              <w:widowControl w:val="0"/>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2134" w:type="dxa"/>
            <w:tcBorders>
              <w:top w:val="single" w:sz="4" w:space="0" w:color="000000"/>
              <w:left w:val="single" w:sz="4" w:space="0" w:color="000000"/>
              <w:bottom w:val="single" w:sz="4" w:space="0" w:color="000000"/>
            </w:tcBorders>
            <w:shd w:val="clear" w:color="auto" w:fill="auto"/>
            <w:vAlign w:val="center"/>
          </w:tcPr>
          <w:p w:rsidR="00EA6586" w:rsidRDefault="00993022">
            <w:pPr>
              <w:widowControl w:val="0"/>
              <w:snapToGrid w:val="0"/>
              <w:spacing w:after="0" w:line="240" w:lineRule="auto"/>
              <w:rPr>
                <w:rFonts w:ascii="Times New Roman" w:hAnsi="Times New Roman" w:cs="Times New Roman"/>
                <w:sz w:val="24"/>
                <w:szCs w:val="24"/>
              </w:rPr>
            </w:pPr>
            <w:r>
              <w:rPr>
                <w:rFonts w:ascii="Times New Roman" w:hAnsi="Times New Roman" w:cs="Times New Roman"/>
                <w:sz w:val="24"/>
                <w:szCs w:val="24"/>
                <w:shd w:val="clear" w:color="auto" w:fill="FFFFFF"/>
              </w:rPr>
              <w:t>Мяч футбольный (размер № 4)</w:t>
            </w:r>
          </w:p>
        </w:tc>
        <w:tc>
          <w:tcPr>
            <w:tcW w:w="1304" w:type="dxa"/>
            <w:tcBorders>
              <w:top w:val="single" w:sz="4" w:space="0" w:color="000000"/>
              <w:left w:val="single" w:sz="4" w:space="0" w:color="000000"/>
              <w:bottom w:val="single" w:sz="4" w:space="0" w:color="000000"/>
            </w:tcBorders>
            <w:shd w:val="clear" w:color="auto" w:fill="auto"/>
            <w:vAlign w:val="center"/>
          </w:tcPr>
          <w:p w:rsidR="00EA6586" w:rsidRDefault="00993022">
            <w:pPr>
              <w:widowControl w:val="0"/>
              <w:snapToGrid w:val="0"/>
              <w:spacing w:after="0" w:line="240" w:lineRule="auto"/>
              <w:ind w:left="-75" w:right="-75"/>
              <w:jc w:val="center"/>
              <w:rPr>
                <w:rFonts w:ascii="Times New Roman" w:hAnsi="Times New Roman" w:cs="Times New Roman"/>
                <w:sz w:val="24"/>
                <w:szCs w:val="24"/>
              </w:rPr>
            </w:pPr>
            <w:r>
              <w:rPr>
                <w:rFonts w:ascii="Times New Roman" w:hAnsi="Times New Roman" w:cs="Times New Roman"/>
                <w:sz w:val="24"/>
                <w:szCs w:val="24"/>
              </w:rPr>
              <w:t>штук</w:t>
            </w:r>
          </w:p>
        </w:tc>
        <w:tc>
          <w:tcPr>
            <w:tcW w:w="1498" w:type="dxa"/>
            <w:tcBorders>
              <w:top w:val="single" w:sz="4" w:space="0" w:color="000000"/>
              <w:left w:val="single" w:sz="4" w:space="0" w:color="000000"/>
              <w:bottom w:val="single" w:sz="4" w:space="0" w:color="000000"/>
            </w:tcBorders>
            <w:shd w:val="clear" w:color="auto" w:fill="auto"/>
            <w:vAlign w:val="center"/>
          </w:tcPr>
          <w:p w:rsidR="00EA6586" w:rsidRDefault="00993022">
            <w:pPr>
              <w:widowControl w:val="0"/>
              <w:snapToGrid w:val="0"/>
              <w:spacing w:after="0" w:line="240" w:lineRule="auto"/>
              <w:ind w:left="-75" w:right="-75"/>
              <w:jc w:val="center"/>
              <w:rPr>
                <w:rFonts w:ascii="Times New Roman" w:hAnsi="Times New Roman" w:cs="Times New Roman"/>
                <w:sz w:val="24"/>
                <w:szCs w:val="24"/>
              </w:rPr>
            </w:pPr>
            <w:r>
              <w:rPr>
                <w:rFonts w:ascii="Times New Roman" w:hAnsi="Times New Roman" w:cs="Times New Roman"/>
                <w:sz w:val="24"/>
                <w:szCs w:val="24"/>
              </w:rPr>
              <w:t>на группу</w:t>
            </w:r>
          </w:p>
        </w:tc>
        <w:tc>
          <w:tcPr>
            <w:tcW w:w="965" w:type="dxa"/>
            <w:tcBorders>
              <w:top w:val="single" w:sz="4" w:space="0" w:color="000000"/>
              <w:left w:val="single" w:sz="4" w:space="0" w:color="000000"/>
              <w:bottom w:val="single" w:sz="4" w:space="0" w:color="000000"/>
            </w:tcBorders>
            <w:vAlign w:val="center"/>
          </w:tcPr>
          <w:p w:rsidR="00EA6586" w:rsidRDefault="00993022">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945" w:type="dxa"/>
            <w:tcBorders>
              <w:top w:val="single" w:sz="4" w:space="0" w:color="000000"/>
              <w:left w:val="single" w:sz="4" w:space="0" w:color="000000"/>
              <w:bottom w:val="single" w:sz="4" w:space="0" w:color="000000"/>
              <w:right w:val="single" w:sz="4" w:space="0" w:color="000000"/>
            </w:tcBorders>
            <w:vAlign w:val="center"/>
          </w:tcPr>
          <w:p w:rsidR="00EA6586" w:rsidRDefault="00993022">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14</w:t>
            </w:r>
          </w:p>
        </w:tc>
        <w:tc>
          <w:tcPr>
            <w:tcW w:w="1023" w:type="dxa"/>
            <w:tcBorders>
              <w:top w:val="single" w:sz="4" w:space="0" w:color="000000"/>
              <w:left w:val="single" w:sz="4" w:space="0" w:color="000000"/>
              <w:bottom w:val="single" w:sz="4" w:space="0" w:color="000000"/>
            </w:tcBorders>
            <w:shd w:val="clear" w:color="auto" w:fill="auto"/>
            <w:vAlign w:val="center"/>
          </w:tcPr>
          <w:p w:rsidR="00EA6586" w:rsidRDefault="00993022">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14</w:t>
            </w:r>
          </w:p>
        </w:tc>
        <w:tc>
          <w:tcPr>
            <w:tcW w:w="11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12</w:t>
            </w:r>
          </w:p>
        </w:tc>
        <w:tc>
          <w:tcPr>
            <w:tcW w:w="1064" w:type="dxa"/>
            <w:tcBorders>
              <w:top w:val="single" w:sz="4" w:space="0" w:color="000000"/>
              <w:left w:val="single" w:sz="4" w:space="0" w:color="000000"/>
              <w:bottom w:val="single" w:sz="4" w:space="0" w:color="000000"/>
            </w:tcBorders>
            <w:shd w:val="clear" w:color="auto" w:fill="auto"/>
            <w:vAlign w:val="center"/>
          </w:tcPr>
          <w:p w:rsidR="00EA6586" w:rsidRDefault="00993022">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2180" w:type="dxa"/>
            <w:tcBorders>
              <w:top w:val="single" w:sz="4" w:space="0" w:color="000000"/>
              <w:left w:val="single" w:sz="4" w:space="0" w:color="000000"/>
              <w:bottom w:val="single" w:sz="4" w:space="0" w:color="000000"/>
            </w:tcBorders>
            <w:shd w:val="clear" w:color="auto" w:fill="auto"/>
            <w:vAlign w:val="center"/>
          </w:tcPr>
          <w:p w:rsidR="00EA6586" w:rsidRDefault="00993022">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23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EA6586">
        <w:trPr>
          <w:cantSplit/>
          <w:trHeight w:hRule="exact" w:val="714"/>
        </w:trPr>
        <w:tc>
          <w:tcPr>
            <w:tcW w:w="507" w:type="dxa"/>
            <w:tcBorders>
              <w:top w:val="single" w:sz="4" w:space="0" w:color="000000"/>
              <w:left w:val="single" w:sz="4" w:space="0" w:color="000000"/>
              <w:bottom w:val="single" w:sz="4" w:space="0" w:color="000000"/>
            </w:tcBorders>
            <w:shd w:val="clear" w:color="auto" w:fill="auto"/>
            <w:vAlign w:val="center"/>
          </w:tcPr>
          <w:p w:rsidR="00EA6586" w:rsidRDefault="00993022">
            <w:pPr>
              <w:widowControl w:val="0"/>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2134" w:type="dxa"/>
            <w:tcBorders>
              <w:top w:val="single" w:sz="4" w:space="0" w:color="000000"/>
              <w:left w:val="single" w:sz="4" w:space="0" w:color="000000"/>
              <w:bottom w:val="single" w:sz="4" w:space="0" w:color="000000"/>
            </w:tcBorders>
            <w:shd w:val="clear" w:color="auto" w:fill="auto"/>
            <w:vAlign w:val="center"/>
          </w:tcPr>
          <w:p w:rsidR="00EA6586" w:rsidRDefault="00993022">
            <w:pPr>
              <w:widowControl w:val="0"/>
              <w:snapToGrid w:val="0"/>
              <w:spacing w:after="0" w:line="240" w:lineRule="auto"/>
              <w:rPr>
                <w:rFonts w:ascii="Times New Roman" w:hAnsi="Times New Roman" w:cs="Times New Roman"/>
                <w:sz w:val="24"/>
                <w:szCs w:val="24"/>
              </w:rPr>
            </w:pPr>
            <w:r>
              <w:rPr>
                <w:rFonts w:ascii="Times New Roman" w:hAnsi="Times New Roman" w:cs="Times New Roman"/>
                <w:sz w:val="24"/>
                <w:szCs w:val="24"/>
                <w:shd w:val="clear" w:color="auto" w:fill="FFFFFF"/>
              </w:rPr>
              <w:t>Мяч футбольный (размер № 5)</w:t>
            </w:r>
          </w:p>
        </w:tc>
        <w:tc>
          <w:tcPr>
            <w:tcW w:w="1304" w:type="dxa"/>
            <w:tcBorders>
              <w:top w:val="single" w:sz="4" w:space="0" w:color="000000"/>
              <w:left w:val="single" w:sz="4" w:space="0" w:color="000000"/>
              <w:bottom w:val="single" w:sz="4" w:space="0" w:color="000000"/>
            </w:tcBorders>
            <w:shd w:val="clear" w:color="auto" w:fill="auto"/>
            <w:vAlign w:val="center"/>
          </w:tcPr>
          <w:p w:rsidR="00EA6586" w:rsidRDefault="00993022">
            <w:pPr>
              <w:widowControl w:val="0"/>
              <w:snapToGrid w:val="0"/>
              <w:spacing w:after="0" w:line="240" w:lineRule="auto"/>
              <w:ind w:left="-75" w:right="-75"/>
              <w:jc w:val="center"/>
              <w:rPr>
                <w:rFonts w:ascii="Times New Roman" w:hAnsi="Times New Roman" w:cs="Times New Roman"/>
                <w:sz w:val="24"/>
                <w:szCs w:val="24"/>
              </w:rPr>
            </w:pPr>
            <w:r>
              <w:rPr>
                <w:rFonts w:ascii="Times New Roman" w:hAnsi="Times New Roman" w:cs="Times New Roman"/>
                <w:sz w:val="24"/>
                <w:szCs w:val="24"/>
              </w:rPr>
              <w:t>штук</w:t>
            </w:r>
          </w:p>
        </w:tc>
        <w:tc>
          <w:tcPr>
            <w:tcW w:w="1498" w:type="dxa"/>
            <w:tcBorders>
              <w:top w:val="single" w:sz="4" w:space="0" w:color="000000"/>
              <w:left w:val="single" w:sz="4" w:space="0" w:color="000000"/>
              <w:bottom w:val="single" w:sz="4" w:space="0" w:color="000000"/>
            </w:tcBorders>
            <w:shd w:val="clear" w:color="auto" w:fill="auto"/>
            <w:vAlign w:val="center"/>
          </w:tcPr>
          <w:p w:rsidR="00EA6586" w:rsidRDefault="00993022">
            <w:pPr>
              <w:widowControl w:val="0"/>
              <w:snapToGrid w:val="0"/>
              <w:spacing w:after="0" w:line="240" w:lineRule="auto"/>
              <w:ind w:left="-75" w:right="-75"/>
              <w:jc w:val="center"/>
              <w:rPr>
                <w:rFonts w:ascii="Times New Roman" w:hAnsi="Times New Roman" w:cs="Times New Roman"/>
                <w:sz w:val="24"/>
                <w:szCs w:val="24"/>
              </w:rPr>
            </w:pPr>
            <w:r>
              <w:rPr>
                <w:rFonts w:ascii="Times New Roman" w:hAnsi="Times New Roman" w:cs="Times New Roman"/>
                <w:sz w:val="24"/>
                <w:szCs w:val="24"/>
              </w:rPr>
              <w:t>на группу</w:t>
            </w:r>
          </w:p>
        </w:tc>
        <w:tc>
          <w:tcPr>
            <w:tcW w:w="965" w:type="dxa"/>
            <w:tcBorders>
              <w:top w:val="single" w:sz="4" w:space="0" w:color="000000"/>
              <w:left w:val="single" w:sz="4" w:space="0" w:color="000000"/>
              <w:bottom w:val="single" w:sz="4" w:space="0" w:color="000000"/>
            </w:tcBorders>
            <w:vAlign w:val="center"/>
          </w:tcPr>
          <w:p w:rsidR="00EA6586" w:rsidRDefault="00993022">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945" w:type="dxa"/>
            <w:tcBorders>
              <w:top w:val="single" w:sz="4" w:space="0" w:color="000000"/>
              <w:left w:val="single" w:sz="4" w:space="0" w:color="000000"/>
              <w:bottom w:val="single" w:sz="4" w:space="0" w:color="000000"/>
              <w:right w:val="single" w:sz="4" w:space="0" w:color="000000"/>
            </w:tcBorders>
            <w:vAlign w:val="center"/>
          </w:tcPr>
          <w:p w:rsidR="00EA6586" w:rsidRDefault="00993022">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023" w:type="dxa"/>
            <w:tcBorders>
              <w:top w:val="single" w:sz="4" w:space="0" w:color="000000"/>
              <w:left w:val="single" w:sz="4" w:space="0" w:color="000000"/>
              <w:bottom w:val="single" w:sz="4" w:space="0" w:color="000000"/>
            </w:tcBorders>
            <w:shd w:val="clear" w:color="auto" w:fill="auto"/>
            <w:vAlign w:val="center"/>
          </w:tcPr>
          <w:p w:rsidR="00EA6586" w:rsidRDefault="00993022">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1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064" w:type="dxa"/>
            <w:tcBorders>
              <w:top w:val="single" w:sz="4" w:space="0" w:color="000000"/>
              <w:left w:val="single" w:sz="4" w:space="0" w:color="000000"/>
              <w:bottom w:val="single" w:sz="4" w:space="0" w:color="000000"/>
            </w:tcBorders>
            <w:shd w:val="clear" w:color="auto" w:fill="auto"/>
            <w:vAlign w:val="center"/>
          </w:tcPr>
          <w:p w:rsidR="00EA6586" w:rsidRDefault="00993022">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12</w:t>
            </w:r>
          </w:p>
        </w:tc>
        <w:tc>
          <w:tcPr>
            <w:tcW w:w="2180" w:type="dxa"/>
            <w:tcBorders>
              <w:top w:val="single" w:sz="4" w:space="0" w:color="000000"/>
              <w:left w:val="single" w:sz="4" w:space="0" w:color="000000"/>
              <w:bottom w:val="single" w:sz="4" w:space="0" w:color="000000"/>
            </w:tcBorders>
            <w:shd w:val="clear" w:color="auto" w:fill="auto"/>
            <w:vAlign w:val="center"/>
          </w:tcPr>
          <w:p w:rsidR="00EA6586" w:rsidRDefault="00993022">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23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r>
    </w:tbl>
    <w:p w:rsidR="00EA6586" w:rsidRDefault="00EA6586">
      <w:pPr>
        <w:widowControl w:val="0"/>
        <w:spacing w:after="0" w:line="240" w:lineRule="auto"/>
        <w:jc w:val="both"/>
        <w:rPr>
          <w:rFonts w:ascii="Times New Roman" w:hAnsi="Times New Roman" w:cs="Times New Roman"/>
          <w:sz w:val="28"/>
          <w:szCs w:val="28"/>
        </w:rPr>
      </w:pPr>
    </w:p>
    <w:p w:rsidR="00EA6586" w:rsidRDefault="00993022">
      <w:pPr>
        <w:pStyle w:val="ConsPlusNormal"/>
        <w:jc w:val="right"/>
        <w:rPr>
          <w:rFonts w:ascii="Times New Roman" w:hAnsi="Times New Roman" w:cs="Times New Roman"/>
          <w:sz w:val="28"/>
          <w:szCs w:val="28"/>
        </w:rPr>
      </w:pPr>
      <w:r>
        <w:rPr>
          <w:rFonts w:ascii="Times New Roman" w:hAnsi="Times New Roman" w:cs="Times New Roman"/>
          <w:sz w:val="28"/>
          <w:szCs w:val="28"/>
        </w:rPr>
        <w:t>Т</w:t>
      </w:r>
      <w:r>
        <w:rPr>
          <w:rFonts w:ascii="Times New Roman" w:hAnsi="Times New Roman" w:cs="Times New Roman"/>
          <w:sz w:val="28"/>
          <w:szCs w:val="28"/>
        </w:rPr>
        <w:t>аблица №18</w:t>
      </w:r>
    </w:p>
    <w:p w:rsidR="00EA6586" w:rsidRDefault="00993022">
      <w:pPr>
        <w:shd w:val="clear" w:color="auto" w:fill="FFFFFF"/>
        <w:spacing w:after="0" w:line="240" w:lineRule="auto"/>
        <w:ind w:firstLine="709"/>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Обеспечение спортивной экипировкой</w:t>
      </w:r>
    </w:p>
    <w:tbl>
      <w:tblPr>
        <w:tblW w:w="13891" w:type="dxa"/>
        <w:tblInd w:w="501" w:type="dxa"/>
        <w:tblLayout w:type="fixed"/>
        <w:tblCellMar>
          <w:left w:w="75" w:type="dxa"/>
          <w:right w:w="75" w:type="dxa"/>
        </w:tblCellMar>
        <w:tblLook w:val="04A0" w:firstRow="1" w:lastRow="0" w:firstColumn="1" w:lastColumn="0" w:noHBand="0" w:noVBand="1"/>
      </w:tblPr>
      <w:tblGrid>
        <w:gridCol w:w="992"/>
        <w:gridCol w:w="4819"/>
        <w:gridCol w:w="3545"/>
        <w:gridCol w:w="4535"/>
      </w:tblGrid>
      <w:tr w:rsidR="00EA6586">
        <w:trPr>
          <w:trHeight w:val="400"/>
        </w:trPr>
        <w:tc>
          <w:tcPr>
            <w:tcW w:w="991" w:type="dxa"/>
            <w:tcBorders>
              <w:top w:val="single" w:sz="4" w:space="0" w:color="000000"/>
              <w:left w:val="single" w:sz="4" w:space="0" w:color="000000"/>
              <w:bottom w:val="single" w:sz="4" w:space="0" w:color="000000"/>
              <w:right w:val="single" w:sz="4" w:space="0" w:color="000000"/>
            </w:tcBorders>
            <w:vAlign w:val="center"/>
          </w:tcPr>
          <w:p w:rsidR="00EA6586" w:rsidRDefault="00993022">
            <w:pPr>
              <w:widowControl w:val="0"/>
              <w:spacing w:after="0" w:line="240" w:lineRule="auto"/>
              <w:jc w:val="center"/>
              <w:outlineLvl w:val="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br/>
              <w:t>п/п</w:t>
            </w:r>
          </w:p>
        </w:tc>
        <w:tc>
          <w:tcPr>
            <w:tcW w:w="4819" w:type="dxa"/>
            <w:tcBorders>
              <w:top w:val="single" w:sz="4" w:space="0" w:color="000000"/>
              <w:left w:val="single" w:sz="4" w:space="0" w:color="000000"/>
              <w:bottom w:val="single" w:sz="4" w:space="0" w:color="000000"/>
              <w:right w:val="single" w:sz="4" w:space="0" w:color="000000"/>
            </w:tcBorders>
            <w:vAlign w:val="center"/>
          </w:tcPr>
          <w:p w:rsidR="00EA6586" w:rsidRDefault="00993022">
            <w:pPr>
              <w:widowControl w:val="0"/>
              <w:spacing w:after="0" w:line="240" w:lineRule="auto"/>
              <w:jc w:val="center"/>
              <w:outlineLvl w:val="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Наименование</w:t>
            </w:r>
          </w:p>
        </w:tc>
        <w:tc>
          <w:tcPr>
            <w:tcW w:w="3545" w:type="dxa"/>
            <w:tcBorders>
              <w:top w:val="single" w:sz="4" w:space="0" w:color="000000"/>
              <w:left w:val="single" w:sz="4" w:space="0" w:color="000000"/>
              <w:bottom w:val="single" w:sz="4" w:space="0" w:color="000000"/>
              <w:right w:val="single" w:sz="4" w:space="0" w:color="000000"/>
            </w:tcBorders>
            <w:vAlign w:val="center"/>
          </w:tcPr>
          <w:p w:rsidR="00EA6586" w:rsidRDefault="00993022">
            <w:pPr>
              <w:widowControl w:val="0"/>
              <w:spacing w:after="0" w:line="240" w:lineRule="auto"/>
              <w:jc w:val="center"/>
              <w:outlineLvl w:val="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Единица измерения</w:t>
            </w:r>
          </w:p>
        </w:tc>
        <w:tc>
          <w:tcPr>
            <w:tcW w:w="4535" w:type="dxa"/>
            <w:tcBorders>
              <w:top w:val="single" w:sz="4" w:space="0" w:color="000000"/>
              <w:left w:val="single" w:sz="4" w:space="0" w:color="000000"/>
              <w:bottom w:val="single" w:sz="4" w:space="0" w:color="000000"/>
              <w:right w:val="single" w:sz="4" w:space="0" w:color="000000"/>
            </w:tcBorders>
            <w:vAlign w:val="center"/>
          </w:tcPr>
          <w:p w:rsidR="00EA6586" w:rsidRDefault="00993022">
            <w:pPr>
              <w:widowControl w:val="0"/>
              <w:spacing w:after="0" w:line="240" w:lineRule="auto"/>
              <w:jc w:val="center"/>
              <w:outlineLvl w:val="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Количество изделий</w:t>
            </w:r>
          </w:p>
        </w:tc>
      </w:tr>
      <w:tr w:rsidR="00EA6586">
        <w:tc>
          <w:tcPr>
            <w:tcW w:w="991" w:type="dxa"/>
            <w:tcBorders>
              <w:top w:val="single" w:sz="4" w:space="0" w:color="000000"/>
              <w:left w:val="single" w:sz="4" w:space="0" w:color="000000"/>
              <w:bottom w:val="single" w:sz="4" w:space="0" w:color="000000"/>
              <w:right w:val="single" w:sz="4" w:space="0" w:color="000000"/>
            </w:tcBorders>
            <w:vAlign w:val="center"/>
          </w:tcPr>
          <w:p w:rsidR="00EA6586" w:rsidRDefault="00993022">
            <w:pPr>
              <w:widowControl w:val="0"/>
              <w:spacing w:after="0" w:line="240" w:lineRule="auto"/>
              <w:jc w:val="center"/>
              <w:outlineLvl w:val="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4819" w:type="dxa"/>
            <w:tcBorders>
              <w:top w:val="single" w:sz="4" w:space="0" w:color="000000"/>
              <w:left w:val="single" w:sz="4" w:space="0" w:color="000000"/>
              <w:bottom w:val="single" w:sz="4" w:space="0" w:color="000000"/>
              <w:right w:val="single" w:sz="4" w:space="0" w:color="000000"/>
            </w:tcBorders>
          </w:tcPr>
          <w:p w:rsidR="00EA6586" w:rsidRDefault="00993022">
            <w:pPr>
              <w:widowControl w:val="0"/>
              <w:spacing w:after="0" w:line="240" w:lineRule="auto"/>
              <w:outlineLvl w:val="1"/>
              <w:rPr>
                <w:rFonts w:ascii="Times New Roman" w:eastAsia="Times New Roman" w:hAnsi="Times New Roman" w:cs="Times New Roman"/>
                <w:sz w:val="28"/>
                <w:szCs w:val="28"/>
                <w:lang w:eastAsia="ru-RU"/>
              </w:rPr>
            </w:pPr>
            <w:r>
              <w:rPr>
                <w:rFonts w:ascii="Times New Roman" w:hAnsi="Times New Roman" w:cs="Times New Roman"/>
                <w:sz w:val="28"/>
                <w:szCs w:val="28"/>
                <w:shd w:val="clear" w:color="auto" w:fill="FFFFFF"/>
              </w:rPr>
              <w:t xml:space="preserve">Манишка футбольная </w:t>
            </w:r>
            <w:r>
              <w:rPr>
                <w:rFonts w:ascii="Times New Roman" w:hAnsi="Times New Roman" w:cs="Times New Roman"/>
                <w:sz w:val="28"/>
                <w:szCs w:val="28"/>
                <w:shd w:val="clear" w:color="auto" w:fill="FFFFFF"/>
              </w:rPr>
              <w:br/>
              <w:t>(двух цветов)</w:t>
            </w:r>
          </w:p>
        </w:tc>
        <w:tc>
          <w:tcPr>
            <w:tcW w:w="3545" w:type="dxa"/>
            <w:tcBorders>
              <w:top w:val="single" w:sz="4" w:space="0" w:color="000000"/>
              <w:left w:val="single" w:sz="4" w:space="0" w:color="000000"/>
              <w:bottom w:val="single" w:sz="4" w:space="0" w:color="000000"/>
              <w:right w:val="single" w:sz="4" w:space="0" w:color="000000"/>
            </w:tcBorders>
            <w:vAlign w:val="center"/>
          </w:tcPr>
          <w:p w:rsidR="00EA6586" w:rsidRDefault="00993022">
            <w:pPr>
              <w:widowControl w:val="0"/>
              <w:spacing w:after="0" w:line="240" w:lineRule="auto"/>
              <w:jc w:val="center"/>
              <w:outlineLvl w:val="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штук</w:t>
            </w:r>
          </w:p>
        </w:tc>
        <w:tc>
          <w:tcPr>
            <w:tcW w:w="4535" w:type="dxa"/>
            <w:tcBorders>
              <w:top w:val="single" w:sz="4" w:space="0" w:color="000000"/>
              <w:left w:val="single" w:sz="4" w:space="0" w:color="000000"/>
              <w:bottom w:val="single" w:sz="4" w:space="0" w:color="000000"/>
              <w:right w:val="single" w:sz="4" w:space="0" w:color="000000"/>
            </w:tcBorders>
            <w:vAlign w:val="center"/>
          </w:tcPr>
          <w:p w:rsidR="00EA6586" w:rsidRDefault="00993022">
            <w:pPr>
              <w:widowControl w:val="0"/>
              <w:spacing w:after="0" w:line="240" w:lineRule="auto"/>
              <w:jc w:val="center"/>
              <w:outlineLvl w:val="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14</w:t>
            </w:r>
          </w:p>
        </w:tc>
      </w:tr>
    </w:tbl>
    <w:p w:rsidR="00EA6586" w:rsidRDefault="00EA6586">
      <w:pPr>
        <w:sectPr w:rsidR="00EA6586">
          <w:headerReference w:type="default" r:id="rId28"/>
          <w:footerReference w:type="default" r:id="rId29"/>
          <w:headerReference w:type="first" r:id="rId30"/>
          <w:footerReference w:type="first" r:id="rId31"/>
          <w:pgSz w:w="16838" w:h="11906" w:orient="landscape"/>
          <w:pgMar w:top="1134" w:right="1134" w:bottom="766" w:left="1134" w:header="709" w:footer="709" w:gutter="0"/>
          <w:pgNumType w:start="105"/>
          <w:cols w:space="720"/>
          <w:formProt w:val="0"/>
          <w:docGrid w:linePitch="299" w:charSpace="4096"/>
        </w:sectPr>
      </w:pPr>
    </w:p>
    <w:p w:rsidR="00EA6586" w:rsidRDefault="00EA6586">
      <w:pPr>
        <w:pStyle w:val="ConsPlusNormal"/>
        <w:rPr>
          <w:rFonts w:ascii="Times New Roman" w:hAnsi="Times New Roman" w:cs="Times New Roman"/>
          <w:sz w:val="28"/>
          <w:szCs w:val="28"/>
        </w:rPr>
        <w:sectPr w:rsidR="00EA6586">
          <w:headerReference w:type="default" r:id="rId32"/>
          <w:footerReference w:type="default" r:id="rId33"/>
          <w:headerReference w:type="first" r:id="rId34"/>
          <w:footerReference w:type="first" r:id="rId35"/>
          <w:pgSz w:w="11906" w:h="16838"/>
          <w:pgMar w:top="1134" w:right="567" w:bottom="1134" w:left="1134" w:header="720" w:footer="720" w:gutter="0"/>
          <w:cols w:space="720"/>
          <w:formProt w:val="0"/>
          <w:docGrid w:linePitch="360" w:charSpace="4096"/>
        </w:sectPr>
      </w:pPr>
    </w:p>
    <w:p w:rsidR="00EA6586" w:rsidRDefault="00993022">
      <w:pPr>
        <w:pStyle w:val="ConsPlusNormal"/>
        <w:jc w:val="right"/>
        <w:rPr>
          <w:rFonts w:ascii="Times New Roman" w:hAnsi="Times New Roman" w:cs="Times New Roman"/>
          <w:sz w:val="28"/>
          <w:szCs w:val="28"/>
        </w:rPr>
      </w:pPr>
      <w:r>
        <w:rPr>
          <w:rFonts w:ascii="Times New Roman" w:hAnsi="Times New Roman" w:cs="Times New Roman"/>
          <w:sz w:val="28"/>
          <w:szCs w:val="28"/>
        </w:rPr>
        <w:lastRenderedPageBreak/>
        <w:t>Таблица № 19</w:t>
      </w:r>
    </w:p>
    <w:tbl>
      <w:tblPr>
        <w:tblW w:w="15139" w:type="dxa"/>
        <w:tblLayout w:type="fixed"/>
        <w:tblLook w:val="0000" w:firstRow="0" w:lastRow="0" w:firstColumn="0" w:lastColumn="0" w:noHBand="0" w:noVBand="0"/>
      </w:tblPr>
      <w:tblGrid>
        <w:gridCol w:w="571"/>
        <w:gridCol w:w="2824"/>
        <w:gridCol w:w="1380"/>
        <w:gridCol w:w="2400"/>
        <w:gridCol w:w="577"/>
        <w:gridCol w:w="1132"/>
        <w:gridCol w:w="1146"/>
        <w:gridCol w:w="1137"/>
        <w:gridCol w:w="1067"/>
        <w:gridCol w:w="1168"/>
        <w:gridCol w:w="752"/>
        <w:gridCol w:w="985"/>
      </w:tblGrid>
      <w:tr w:rsidR="00EA6586">
        <w:trPr>
          <w:trHeight w:val="567"/>
        </w:trPr>
        <w:tc>
          <w:tcPr>
            <w:tcW w:w="15138" w:type="dxa"/>
            <w:gridSpan w:val="12"/>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widowControl w:val="0"/>
              <w:tabs>
                <w:tab w:val="center" w:pos="4241"/>
              </w:tabs>
              <w:spacing w:after="0" w:line="240" w:lineRule="auto"/>
              <w:ind w:left="-675" w:firstLine="33"/>
              <w:jc w:val="center"/>
            </w:pPr>
            <w:r>
              <w:rPr>
                <w:rFonts w:ascii="Times New Roman" w:hAnsi="Times New Roman"/>
                <w:sz w:val="24"/>
                <w:szCs w:val="24"/>
              </w:rPr>
              <w:t>Спортивная экипировка, передаваемая в индивидуальное пользование</w:t>
            </w:r>
          </w:p>
        </w:tc>
      </w:tr>
      <w:tr w:rsidR="00EA6586">
        <w:trPr>
          <w:cantSplit/>
          <w:trHeight w:val="240"/>
        </w:trPr>
        <w:tc>
          <w:tcPr>
            <w:tcW w:w="57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widowControl w:val="0"/>
              <w:spacing w:after="0" w:line="240" w:lineRule="auto"/>
              <w:ind w:left="-108" w:right="-108"/>
              <w:jc w:val="center"/>
            </w:pPr>
            <w:r>
              <w:rPr>
                <w:rFonts w:ascii="Times New Roman" w:eastAsia="Times New Roman" w:hAnsi="Times New Roman"/>
                <w:sz w:val="24"/>
                <w:szCs w:val="24"/>
              </w:rPr>
              <w:t>№</w:t>
            </w:r>
          </w:p>
          <w:p w:rsidR="00EA6586" w:rsidRDefault="00993022">
            <w:pPr>
              <w:widowControl w:val="0"/>
              <w:spacing w:after="0" w:line="240" w:lineRule="auto"/>
              <w:ind w:left="-108" w:right="-108"/>
              <w:jc w:val="center"/>
            </w:pPr>
            <w:r>
              <w:rPr>
                <w:rFonts w:ascii="Times New Roman" w:hAnsi="Times New Roman"/>
                <w:sz w:val="24"/>
                <w:szCs w:val="24"/>
              </w:rPr>
              <w:t>п/п</w:t>
            </w:r>
          </w:p>
        </w:tc>
        <w:tc>
          <w:tcPr>
            <w:tcW w:w="282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widowControl w:val="0"/>
              <w:spacing w:after="0"/>
              <w:jc w:val="center"/>
            </w:pPr>
            <w:r>
              <w:rPr>
                <w:rFonts w:ascii="Times New Roman" w:hAnsi="Times New Roman"/>
                <w:bCs/>
                <w:sz w:val="24"/>
                <w:szCs w:val="24"/>
              </w:rPr>
              <w:t>Наименование</w:t>
            </w:r>
          </w:p>
        </w:tc>
        <w:tc>
          <w:tcPr>
            <w:tcW w:w="138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widowControl w:val="0"/>
              <w:spacing w:after="0"/>
              <w:ind w:left="-108" w:right="-108"/>
              <w:jc w:val="center"/>
            </w:pPr>
            <w:r>
              <w:rPr>
                <w:rFonts w:ascii="Times New Roman" w:hAnsi="Times New Roman"/>
                <w:bCs/>
                <w:sz w:val="24"/>
                <w:szCs w:val="24"/>
              </w:rPr>
              <w:t>Единица измерения</w:t>
            </w:r>
          </w:p>
        </w:tc>
        <w:tc>
          <w:tcPr>
            <w:tcW w:w="240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widowControl w:val="0"/>
              <w:spacing w:after="0"/>
              <w:ind w:left="-108" w:right="-108"/>
              <w:jc w:val="center"/>
            </w:pPr>
            <w:r>
              <w:rPr>
                <w:rFonts w:ascii="Times New Roman" w:hAnsi="Times New Roman"/>
                <w:bCs/>
                <w:sz w:val="24"/>
                <w:szCs w:val="24"/>
              </w:rPr>
              <w:t>Расчетная единица</w:t>
            </w:r>
          </w:p>
        </w:tc>
        <w:tc>
          <w:tcPr>
            <w:tcW w:w="7964" w:type="dxa"/>
            <w:gridSpan w:val="8"/>
            <w:tcBorders>
              <w:top w:val="single" w:sz="4" w:space="0" w:color="000000"/>
              <w:left w:val="single" w:sz="4" w:space="0" w:color="000000"/>
              <w:bottom w:val="single" w:sz="4" w:space="0" w:color="000000"/>
              <w:right w:val="single" w:sz="4" w:space="0" w:color="000000"/>
            </w:tcBorders>
            <w:shd w:val="clear" w:color="auto" w:fill="auto"/>
          </w:tcPr>
          <w:p w:rsidR="00EA6586" w:rsidRDefault="00993022">
            <w:pPr>
              <w:widowControl w:val="0"/>
              <w:tabs>
                <w:tab w:val="center" w:pos="4241"/>
              </w:tabs>
              <w:spacing w:after="0" w:line="240" w:lineRule="auto"/>
              <w:jc w:val="center"/>
            </w:pPr>
            <w:r>
              <w:rPr>
                <w:rFonts w:ascii="Times New Roman" w:hAnsi="Times New Roman"/>
                <w:sz w:val="24"/>
                <w:szCs w:val="24"/>
              </w:rPr>
              <w:t>Этапы спортивной подготовки</w:t>
            </w:r>
          </w:p>
        </w:tc>
      </w:tr>
      <w:tr w:rsidR="00EA6586">
        <w:trPr>
          <w:cantSplit/>
          <w:trHeight w:val="843"/>
        </w:trPr>
        <w:tc>
          <w:tcPr>
            <w:tcW w:w="570" w:type="dxa"/>
            <w:vMerge/>
            <w:tcBorders>
              <w:top w:val="single" w:sz="4" w:space="0" w:color="000000"/>
              <w:left w:val="single" w:sz="4" w:space="0" w:color="000000"/>
              <w:bottom w:val="single" w:sz="4" w:space="0" w:color="000000"/>
              <w:right w:val="single" w:sz="4" w:space="0" w:color="000000"/>
            </w:tcBorders>
            <w:shd w:val="clear" w:color="auto" w:fill="auto"/>
          </w:tcPr>
          <w:p w:rsidR="00EA6586" w:rsidRDefault="00EA6586">
            <w:pPr>
              <w:widowControl w:val="0"/>
              <w:snapToGrid w:val="0"/>
              <w:spacing w:after="0" w:line="240" w:lineRule="auto"/>
              <w:jc w:val="center"/>
              <w:rPr>
                <w:sz w:val="24"/>
                <w:szCs w:val="24"/>
              </w:rPr>
            </w:pPr>
          </w:p>
        </w:tc>
        <w:tc>
          <w:tcPr>
            <w:tcW w:w="2824" w:type="dxa"/>
            <w:vMerge/>
            <w:tcBorders>
              <w:top w:val="single" w:sz="4" w:space="0" w:color="000000"/>
              <w:left w:val="single" w:sz="4" w:space="0" w:color="000000"/>
              <w:bottom w:val="single" w:sz="4" w:space="0" w:color="000000"/>
              <w:right w:val="single" w:sz="4" w:space="0" w:color="000000"/>
            </w:tcBorders>
            <w:shd w:val="clear" w:color="auto" w:fill="auto"/>
          </w:tcPr>
          <w:p w:rsidR="00EA6586" w:rsidRDefault="00EA6586">
            <w:pPr>
              <w:pStyle w:val="ConsPlusNonformat"/>
              <w:widowControl w:val="0"/>
              <w:snapToGrid w:val="0"/>
              <w:spacing w:line="276" w:lineRule="auto"/>
              <w:jc w:val="center"/>
              <w:rPr>
                <w:sz w:val="24"/>
                <w:szCs w:val="24"/>
              </w:rPr>
            </w:pPr>
          </w:p>
        </w:tc>
        <w:tc>
          <w:tcPr>
            <w:tcW w:w="1380" w:type="dxa"/>
            <w:vMerge/>
            <w:tcBorders>
              <w:top w:val="single" w:sz="4" w:space="0" w:color="000000"/>
              <w:left w:val="single" w:sz="4" w:space="0" w:color="000000"/>
              <w:bottom w:val="single" w:sz="4" w:space="0" w:color="000000"/>
              <w:right w:val="single" w:sz="4" w:space="0" w:color="000000"/>
            </w:tcBorders>
            <w:shd w:val="clear" w:color="auto" w:fill="auto"/>
          </w:tcPr>
          <w:p w:rsidR="00EA6586" w:rsidRDefault="00EA6586">
            <w:pPr>
              <w:widowControl w:val="0"/>
              <w:snapToGrid w:val="0"/>
              <w:spacing w:after="0" w:line="240" w:lineRule="auto"/>
              <w:jc w:val="center"/>
              <w:rPr>
                <w:sz w:val="24"/>
                <w:szCs w:val="24"/>
              </w:rPr>
            </w:pPr>
          </w:p>
        </w:tc>
        <w:tc>
          <w:tcPr>
            <w:tcW w:w="2400" w:type="dxa"/>
            <w:vMerge/>
            <w:tcBorders>
              <w:top w:val="single" w:sz="4" w:space="0" w:color="000000"/>
              <w:left w:val="single" w:sz="4" w:space="0" w:color="000000"/>
              <w:bottom w:val="single" w:sz="4" w:space="0" w:color="000000"/>
              <w:right w:val="single" w:sz="4" w:space="0" w:color="000000"/>
            </w:tcBorders>
            <w:shd w:val="clear" w:color="auto" w:fill="auto"/>
          </w:tcPr>
          <w:p w:rsidR="00EA6586" w:rsidRDefault="00EA6586">
            <w:pPr>
              <w:widowControl w:val="0"/>
              <w:snapToGrid w:val="0"/>
              <w:spacing w:after="0" w:line="240" w:lineRule="auto"/>
              <w:ind w:left="-108" w:right="-108"/>
              <w:jc w:val="center"/>
              <w:rPr>
                <w:sz w:val="24"/>
                <w:szCs w:val="24"/>
              </w:rPr>
            </w:pPr>
          </w:p>
        </w:tc>
        <w:tc>
          <w:tcPr>
            <w:tcW w:w="170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widowControl w:val="0"/>
              <w:spacing w:after="0" w:line="240" w:lineRule="auto"/>
              <w:ind w:left="-108" w:right="-108"/>
              <w:jc w:val="center"/>
            </w:pPr>
            <w:r>
              <w:rPr>
                <w:rFonts w:ascii="Times New Roman" w:hAnsi="Times New Roman"/>
                <w:sz w:val="24"/>
                <w:szCs w:val="24"/>
              </w:rPr>
              <w:t>Этап начальной подготовки</w:t>
            </w:r>
          </w:p>
        </w:tc>
        <w:tc>
          <w:tcPr>
            <w:tcW w:w="228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widowControl w:val="0"/>
              <w:spacing w:after="0" w:line="240" w:lineRule="auto"/>
              <w:ind w:left="-108" w:right="-108"/>
              <w:jc w:val="center"/>
            </w:pPr>
            <w:r>
              <w:rPr>
                <w:rFonts w:ascii="Times New Roman" w:hAnsi="Times New Roman"/>
                <w:sz w:val="24"/>
                <w:szCs w:val="24"/>
              </w:rPr>
              <w:t>Учебно-тренировочный этап</w:t>
            </w:r>
          </w:p>
          <w:p w:rsidR="00EA6586" w:rsidRDefault="00993022">
            <w:pPr>
              <w:widowControl w:val="0"/>
              <w:spacing w:after="0" w:line="240" w:lineRule="auto"/>
              <w:ind w:left="-108" w:right="-108"/>
              <w:jc w:val="center"/>
            </w:pPr>
            <w:r>
              <w:rPr>
                <w:rFonts w:ascii="Times New Roman" w:hAnsi="Times New Roman"/>
                <w:sz w:val="24"/>
                <w:szCs w:val="24"/>
              </w:rPr>
              <w:t>(этап спортивной специализации)</w:t>
            </w:r>
          </w:p>
        </w:tc>
        <w:tc>
          <w:tcPr>
            <w:tcW w:w="22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widowControl w:val="0"/>
              <w:spacing w:after="0" w:line="240" w:lineRule="auto"/>
              <w:jc w:val="center"/>
            </w:pPr>
            <w:r>
              <w:rPr>
                <w:rFonts w:ascii="Times New Roman" w:hAnsi="Times New Roman"/>
                <w:sz w:val="24"/>
                <w:szCs w:val="24"/>
              </w:rPr>
              <w:t xml:space="preserve">Этап </w:t>
            </w:r>
            <w:r>
              <w:rPr>
                <w:rFonts w:ascii="Times New Roman" w:hAnsi="Times New Roman"/>
                <w:sz w:val="24"/>
                <w:szCs w:val="24"/>
              </w:rPr>
              <w:t>совершенствования спортивного мастерства</w:t>
            </w:r>
          </w:p>
        </w:tc>
        <w:tc>
          <w:tcPr>
            <w:tcW w:w="173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widowControl w:val="0"/>
              <w:spacing w:after="0" w:line="240" w:lineRule="auto"/>
              <w:jc w:val="center"/>
            </w:pPr>
            <w:r>
              <w:rPr>
                <w:rFonts w:ascii="Times New Roman" w:hAnsi="Times New Roman"/>
                <w:sz w:val="24"/>
                <w:szCs w:val="24"/>
              </w:rPr>
              <w:t>Этап высшего спортивного мастерства</w:t>
            </w:r>
          </w:p>
        </w:tc>
      </w:tr>
      <w:tr w:rsidR="00EA6586">
        <w:trPr>
          <w:cantSplit/>
          <w:trHeight w:val="1657"/>
        </w:trPr>
        <w:tc>
          <w:tcPr>
            <w:tcW w:w="570" w:type="dxa"/>
            <w:vMerge/>
            <w:tcBorders>
              <w:top w:val="single" w:sz="4" w:space="0" w:color="000000"/>
              <w:left w:val="single" w:sz="4" w:space="0" w:color="000000"/>
              <w:bottom w:val="single" w:sz="4" w:space="0" w:color="000000"/>
              <w:right w:val="single" w:sz="4" w:space="0" w:color="000000"/>
            </w:tcBorders>
            <w:shd w:val="clear" w:color="auto" w:fill="auto"/>
          </w:tcPr>
          <w:p w:rsidR="00EA6586" w:rsidRDefault="00EA6586">
            <w:pPr>
              <w:widowControl w:val="0"/>
              <w:snapToGrid w:val="0"/>
              <w:spacing w:after="0" w:line="240" w:lineRule="auto"/>
              <w:jc w:val="center"/>
              <w:rPr>
                <w:sz w:val="24"/>
                <w:szCs w:val="24"/>
              </w:rPr>
            </w:pPr>
          </w:p>
        </w:tc>
        <w:tc>
          <w:tcPr>
            <w:tcW w:w="2824" w:type="dxa"/>
            <w:vMerge/>
            <w:tcBorders>
              <w:top w:val="single" w:sz="4" w:space="0" w:color="000000"/>
              <w:left w:val="single" w:sz="4" w:space="0" w:color="000000"/>
              <w:bottom w:val="single" w:sz="4" w:space="0" w:color="000000"/>
              <w:right w:val="single" w:sz="4" w:space="0" w:color="000000"/>
            </w:tcBorders>
            <w:shd w:val="clear" w:color="auto" w:fill="auto"/>
          </w:tcPr>
          <w:p w:rsidR="00EA6586" w:rsidRDefault="00EA6586">
            <w:pPr>
              <w:pStyle w:val="ConsPlusNonformat"/>
              <w:widowControl w:val="0"/>
              <w:snapToGrid w:val="0"/>
              <w:spacing w:line="276" w:lineRule="auto"/>
              <w:jc w:val="center"/>
              <w:rPr>
                <w:sz w:val="24"/>
                <w:szCs w:val="24"/>
              </w:rPr>
            </w:pPr>
          </w:p>
        </w:tc>
        <w:tc>
          <w:tcPr>
            <w:tcW w:w="1380" w:type="dxa"/>
            <w:vMerge/>
            <w:tcBorders>
              <w:top w:val="single" w:sz="4" w:space="0" w:color="000000"/>
              <w:left w:val="single" w:sz="4" w:space="0" w:color="000000"/>
              <w:bottom w:val="single" w:sz="4" w:space="0" w:color="000000"/>
              <w:right w:val="single" w:sz="4" w:space="0" w:color="000000"/>
            </w:tcBorders>
            <w:shd w:val="clear" w:color="auto" w:fill="auto"/>
          </w:tcPr>
          <w:p w:rsidR="00EA6586" w:rsidRDefault="00EA6586">
            <w:pPr>
              <w:widowControl w:val="0"/>
              <w:snapToGrid w:val="0"/>
              <w:spacing w:after="0" w:line="240" w:lineRule="auto"/>
              <w:jc w:val="center"/>
              <w:rPr>
                <w:sz w:val="24"/>
                <w:szCs w:val="24"/>
              </w:rPr>
            </w:pPr>
          </w:p>
        </w:tc>
        <w:tc>
          <w:tcPr>
            <w:tcW w:w="2400" w:type="dxa"/>
            <w:vMerge/>
            <w:tcBorders>
              <w:top w:val="single" w:sz="4" w:space="0" w:color="000000"/>
              <w:left w:val="single" w:sz="4" w:space="0" w:color="000000"/>
              <w:bottom w:val="single" w:sz="4" w:space="0" w:color="000000"/>
              <w:right w:val="single" w:sz="4" w:space="0" w:color="000000"/>
            </w:tcBorders>
            <w:shd w:val="clear" w:color="auto" w:fill="auto"/>
          </w:tcPr>
          <w:p w:rsidR="00EA6586" w:rsidRDefault="00EA6586">
            <w:pPr>
              <w:widowControl w:val="0"/>
              <w:snapToGrid w:val="0"/>
              <w:spacing w:after="0" w:line="240" w:lineRule="auto"/>
              <w:ind w:left="-108" w:right="-108"/>
              <w:jc w:val="center"/>
              <w:rPr>
                <w:sz w:val="24"/>
                <w:szCs w:val="24"/>
              </w:rPr>
            </w:pPr>
          </w:p>
        </w:tc>
        <w:tc>
          <w:tcPr>
            <w:tcW w:w="577" w:type="dxa"/>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rsidR="00EA6586" w:rsidRDefault="00993022">
            <w:pPr>
              <w:widowControl w:val="0"/>
              <w:spacing w:after="0" w:line="240" w:lineRule="auto"/>
              <w:jc w:val="center"/>
            </w:pPr>
            <w:r>
              <w:rPr>
                <w:rFonts w:ascii="Times New Roman" w:hAnsi="Times New Roman"/>
                <w:sz w:val="24"/>
                <w:szCs w:val="24"/>
              </w:rPr>
              <w:t>количество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rsidR="00EA6586" w:rsidRDefault="00993022">
            <w:pPr>
              <w:widowControl w:val="0"/>
              <w:spacing w:after="0" w:line="240" w:lineRule="auto"/>
              <w:jc w:val="center"/>
            </w:pPr>
            <w:r>
              <w:rPr>
                <w:rFonts w:ascii="Times New Roman" w:hAnsi="Times New Roman"/>
                <w:sz w:val="24"/>
                <w:szCs w:val="24"/>
              </w:rPr>
              <w:t>срок эксплуатации лет)</w:t>
            </w:r>
          </w:p>
        </w:tc>
        <w:tc>
          <w:tcPr>
            <w:tcW w:w="1146" w:type="dxa"/>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rsidR="00EA6586" w:rsidRDefault="00993022">
            <w:pPr>
              <w:widowControl w:val="0"/>
              <w:spacing w:after="0" w:line="240" w:lineRule="auto"/>
              <w:jc w:val="center"/>
            </w:pPr>
            <w:r>
              <w:rPr>
                <w:rFonts w:ascii="Times New Roman" w:hAnsi="Times New Roman"/>
                <w:sz w:val="24"/>
                <w:szCs w:val="24"/>
              </w:rPr>
              <w:t>количество</w:t>
            </w:r>
          </w:p>
        </w:tc>
        <w:tc>
          <w:tcPr>
            <w:tcW w:w="1137" w:type="dxa"/>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rsidR="00EA6586" w:rsidRDefault="00993022">
            <w:pPr>
              <w:widowControl w:val="0"/>
              <w:spacing w:after="0" w:line="240" w:lineRule="auto"/>
              <w:jc w:val="center"/>
            </w:pPr>
            <w:r>
              <w:rPr>
                <w:rFonts w:ascii="Times New Roman" w:hAnsi="Times New Roman"/>
                <w:sz w:val="24"/>
                <w:szCs w:val="24"/>
              </w:rPr>
              <w:t>срок эксплуатации (лет)</w:t>
            </w:r>
          </w:p>
        </w:tc>
        <w:tc>
          <w:tcPr>
            <w:tcW w:w="1067" w:type="dxa"/>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rsidR="00EA6586" w:rsidRDefault="00993022">
            <w:pPr>
              <w:widowControl w:val="0"/>
              <w:spacing w:after="0" w:line="240" w:lineRule="auto"/>
              <w:jc w:val="center"/>
            </w:pPr>
            <w:r>
              <w:rPr>
                <w:rFonts w:ascii="Times New Roman" w:hAnsi="Times New Roman"/>
                <w:sz w:val="24"/>
                <w:szCs w:val="24"/>
              </w:rPr>
              <w:t>количество</w:t>
            </w:r>
          </w:p>
        </w:tc>
        <w:tc>
          <w:tcPr>
            <w:tcW w:w="1168" w:type="dxa"/>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rsidR="00EA6586" w:rsidRDefault="00993022">
            <w:pPr>
              <w:widowControl w:val="0"/>
              <w:spacing w:after="0" w:line="240" w:lineRule="auto"/>
              <w:jc w:val="center"/>
            </w:pPr>
            <w:r>
              <w:rPr>
                <w:rFonts w:ascii="Times New Roman" w:hAnsi="Times New Roman"/>
                <w:sz w:val="24"/>
                <w:szCs w:val="24"/>
              </w:rPr>
              <w:t>срок эксплуатации (лет)</w:t>
            </w:r>
          </w:p>
        </w:tc>
        <w:tc>
          <w:tcPr>
            <w:tcW w:w="752" w:type="dxa"/>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rsidR="00EA6586" w:rsidRDefault="00993022">
            <w:pPr>
              <w:widowControl w:val="0"/>
              <w:spacing w:after="0" w:line="240" w:lineRule="auto"/>
              <w:jc w:val="center"/>
            </w:pPr>
            <w:r>
              <w:rPr>
                <w:rFonts w:ascii="Times New Roman" w:hAnsi="Times New Roman"/>
                <w:sz w:val="24"/>
                <w:szCs w:val="24"/>
              </w:rPr>
              <w:t>количество</w:t>
            </w:r>
          </w:p>
        </w:tc>
        <w:tc>
          <w:tcPr>
            <w:tcW w:w="985" w:type="dxa"/>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rsidR="00EA6586" w:rsidRDefault="00993022">
            <w:pPr>
              <w:widowControl w:val="0"/>
              <w:spacing w:after="0" w:line="240" w:lineRule="auto"/>
              <w:jc w:val="center"/>
            </w:pPr>
            <w:r>
              <w:rPr>
                <w:rFonts w:ascii="Times New Roman" w:hAnsi="Times New Roman"/>
                <w:sz w:val="24"/>
                <w:szCs w:val="24"/>
              </w:rPr>
              <w:t>срок эксплуатации (лет)</w:t>
            </w:r>
          </w:p>
        </w:tc>
      </w:tr>
      <w:tr w:rsidR="00EA6586">
        <w:trPr>
          <w:trHeight w:val="567"/>
        </w:trPr>
        <w:tc>
          <w:tcPr>
            <w:tcW w:w="5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EA6586">
            <w:pPr>
              <w:pStyle w:val="a5"/>
              <w:widowControl w:val="0"/>
              <w:numPr>
                <w:ilvl w:val="0"/>
                <w:numId w:val="22"/>
              </w:numPr>
              <w:spacing w:after="0" w:line="240" w:lineRule="auto"/>
              <w:jc w:val="center"/>
              <w:rPr>
                <w:rFonts w:ascii="Times New Roman" w:hAnsi="Times New Roman" w:cs="Times New Roman"/>
                <w:sz w:val="24"/>
                <w:szCs w:val="24"/>
              </w:rPr>
            </w:pPr>
          </w:p>
        </w:tc>
        <w:tc>
          <w:tcPr>
            <w:tcW w:w="28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pStyle w:val="ConsPlusNormal"/>
              <w:rPr>
                <w:rFonts w:ascii="Times New Roman" w:hAnsi="Times New Roman" w:cs="Times New Roman"/>
                <w:sz w:val="24"/>
                <w:szCs w:val="24"/>
              </w:rPr>
            </w:pPr>
            <w:r>
              <w:rPr>
                <w:rFonts w:ascii="Times New Roman" w:hAnsi="Times New Roman" w:cs="Times New Roman"/>
                <w:sz w:val="24"/>
                <w:szCs w:val="24"/>
              </w:rPr>
              <w:t>Брюки тренировочные для вратаря</w:t>
            </w:r>
          </w:p>
        </w:tc>
        <w:tc>
          <w:tcPr>
            <w:tcW w:w="13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cs="Times New Roman"/>
                <w:sz w:val="24"/>
                <w:szCs w:val="24"/>
              </w:rPr>
            </w:pPr>
            <w:r>
              <w:rPr>
                <w:rFonts w:ascii="Times New Roman" w:hAnsi="Times New Roman" w:cs="Times New Roman"/>
                <w:sz w:val="24"/>
                <w:szCs w:val="24"/>
              </w:rPr>
              <w:t>штук</w:t>
            </w:r>
          </w:p>
        </w:tc>
        <w:tc>
          <w:tcPr>
            <w:tcW w:w="24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cs="Times New Roman"/>
                <w:sz w:val="24"/>
                <w:szCs w:val="24"/>
              </w:rPr>
            </w:pPr>
            <w:r>
              <w:rPr>
                <w:rFonts w:ascii="Times New Roman" w:hAnsi="Times New Roman" w:cs="Times New Roman"/>
                <w:sz w:val="24"/>
                <w:szCs w:val="24"/>
              </w:rPr>
              <w:t>на обучающегося</w:t>
            </w:r>
          </w:p>
        </w:tc>
        <w:tc>
          <w:tcPr>
            <w:tcW w:w="5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cs="Times New Roman"/>
                <w:sz w:val="24"/>
                <w:szCs w:val="24"/>
              </w:rPr>
            </w:pPr>
            <w:r>
              <w:rPr>
                <w:rFonts w:ascii="Times New Roman" w:hAnsi="Times New Roman" w:cs="Times New Roman"/>
                <w:color w:val="000000" w:themeColor="text1"/>
                <w:sz w:val="24"/>
                <w:szCs w:val="24"/>
                <w:lang w:eastAsia="en-US"/>
              </w:rPr>
              <w:t>-</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cs="Times New Roman"/>
                <w:sz w:val="24"/>
                <w:szCs w:val="24"/>
              </w:rPr>
            </w:pPr>
            <w:r>
              <w:rPr>
                <w:rFonts w:ascii="Times New Roman" w:hAnsi="Times New Roman" w:cs="Times New Roman"/>
                <w:color w:val="000000" w:themeColor="text1"/>
                <w:sz w:val="24"/>
                <w:szCs w:val="24"/>
                <w:lang w:eastAsia="en-US"/>
              </w:rPr>
              <w:t>-</w:t>
            </w:r>
          </w:p>
        </w:tc>
        <w:tc>
          <w:tcPr>
            <w:tcW w:w="11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cs="Times New Roman"/>
                <w:sz w:val="24"/>
                <w:szCs w:val="24"/>
              </w:rPr>
            </w:pPr>
            <w:r>
              <w:rPr>
                <w:rFonts w:ascii="Times New Roman" w:hAnsi="Times New Roman" w:cs="Times New Roman"/>
                <w:color w:val="000000" w:themeColor="text1"/>
                <w:sz w:val="24"/>
                <w:szCs w:val="24"/>
                <w:lang w:eastAsia="en-US"/>
              </w:rPr>
              <w:t>1</w:t>
            </w:r>
          </w:p>
        </w:tc>
        <w:tc>
          <w:tcPr>
            <w:tcW w:w="11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cs="Times New Roman"/>
                <w:sz w:val="24"/>
                <w:szCs w:val="24"/>
              </w:rPr>
            </w:pPr>
            <w:r>
              <w:rPr>
                <w:rFonts w:ascii="Times New Roman" w:hAnsi="Times New Roman" w:cs="Times New Roman"/>
                <w:color w:val="000000" w:themeColor="text1"/>
                <w:sz w:val="24"/>
                <w:szCs w:val="24"/>
                <w:lang w:eastAsia="en-US"/>
              </w:rPr>
              <w:t>1</w:t>
            </w:r>
          </w:p>
        </w:tc>
        <w:tc>
          <w:tcPr>
            <w:tcW w:w="10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cs="Times New Roman"/>
                <w:sz w:val="24"/>
                <w:szCs w:val="24"/>
              </w:rPr>
            </w:pPr>
            <w:r>
              <w:rPr>
                <w:rFonts w:ascii="Times New Roman" w:hAnsi="Times New Roman" w:cs="Times New Roman"/>
                <w:color w:val="000000" w:themeColor="text1"/>
                <w:sz w:val="24"/>
                <w:szCs w:val="24"/>
                <w:lang w:eastAsia="en-US"/>
              </w:rPr>
              <w:t>1</w:t>
            </w:r>
          </w:p>
        </w:tc>
        <w:tc>
          <w:tcPr>
            <w:tcW w:w="11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cs="Times New Roman"/>
                <w:sz w:val="24"/>
                <w:szCs w:val="24"/>
              </w:rPr>
            </w:pPr>
            <w:r>
              <w:rPr>
                <w:rFonts w:ascii="Times New Roman" w:hAnsi="Times New Roman" w:cs="Times New Roman"/>
                <w:color w:val="000000" w:themeColor="text1"/>
                <w:sz w:val="24"/>
                <w:szCs w:val="24"/>
                <w:lang w:eastAsia="en-US"/>
              </w:rPr>
              <w:t>1</w:t>
            </w:r>
          </w:p>
        </w:tc>
        <w:tc>
          <w:tcPr>
            <w:tcW w:w="7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cs="Times New Roman"/>
                <w:sz w:val="24"/>
                <w:szCs w:val="24"/>
              </w:rPr>
            </w:pPr>
            <w:r>
              <w:rPr>
                <w:rFonts w:ascii="Times New Roman" w:hAnsi="Times New Roman" w:cs="Times New Roman"/>
                <w:color w:val="000000" w:themeColor="text1"/>
                <w:sz w:val="24"/>
                <w:szCs w:val="24"/>
                <w:lang w:eastAsia="en-US"/>
              </w:rPr>
              <w:t>1</w:t>
            </w:r>
          </w:p>
        </w:tc>
        <w:tc>
          <w:tcPr>
            <w:tcW w:w="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cs="Times New Roman"/>
                <w:sz w:val="24"/>
                <w:szCs w:val="24"/>
              </w:rPr>
            </w:pPr>
            <w:r>
              <w:rPr>
                <w:rFonts w:ascii="Times New Roman" w:hAnsi="Times New Roman" w:cs="Times New Roman"/>
                <w:color w:val="000000" w:themeColor="text1"/>
                <w:sz w:val="24"/>
                <w:szCs w:val="24"/>
                <w:lang w:eastAsia="en-US"/>
              </w:rPr>
              <w:t>1</w:t>
            </w:r>
          </w:p>
        </w:tc>
      </w:tr>
      <w:tr w:rsidR="00EA6586">
        <w:trPr>
          <w:trHeight w:val="567"/>
        </w:trPr>
        <w:tc>
          <w:tcPr>
            <w:tcW w:w="5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EA6586">
            <w:pPr>
              <w:pStyle w:val="a5"/>
              <w:widowControl w:val="0"/>
              <w:numPr>
                <w:ilvl w:val="0"/>
                <w:numId w:val="22"/>
              </w:numPr>
              <w:spacing w:after="0" w:line="240" w:lineRule="auto"/>
              <w:jc w:val="center"/>
              <w:rPr>
                <w:rFonts w:ascii="Times New Roman" w:hAnsi="Times New Roman" w:cs="Times New Roman"/>
                <w:sz w:val="24"/>
                <w:szCs w:val="24"/>
              </w:rPr>
            </w:pPr>
          </w:p>
        </w:tc>
        <w:tc>
          <w:tcPr>
            <w:tcW w:w="28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pStyle w:val="ConsPlusNormal"/>
              <w:rPr>
                <w:rFonts w:ascii="Times New Roman" w:hAnsi="Times New Roman" w:cs="Times New Roman"/>
                <w:sz w:val="24"/>
                <w:szCs w:val="24"/>
              </w:rPr>
            </w:pPr>
            <w:r>
              <w:rPr>
                <w:rFonts w:ascii="Times New Roman" w:hAnsi="Times New Roman" w:cs="Times New Roman"/>
                <w:sz w:val="24"/>
                <w:szCs w:val="24"/>
              </w:rPr>
              <w:t>Гетры футбольные</w:t>
            </w:r>
          </w:p>
        </w:tc>
        <w:tc>
          <w:tcPr>
            <w:tcW w:w="13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cs="Times New Roman"/>
                <w:sz w:val="24"/>
                <w:szCs w:val="24"/>
              </w:rPr>
            </w:pPr>
            <w:r>
              <w:rPr>
                <w:rFonts w:ascii="Times New Roman" w:hAnsi="Times New Roman" w:cs="Times New Roman"/>
                <w:sz w:val="24"/>
                <w:szCs w:val="24"/>
              </w:rPr>
              <w:t>пар</w:t>
            </w:r>
          </w:p>
        </w:tc>
        <w:tc>
          <w:tcPr>
            <w:tcW w:w="24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cs="Times New Roman"/>
                <w:sz w:val="24"/>
                <w:szCs w:val="24"/>
              </w:rPr>
            </w:pPr>
            <w:r>
              <w:rPr>
                <w:rFonts w:ascii="Times New Roman" w:hAnsi="Times New Roman" w:cs="Times New Roman"/>
                <w:sz w:val="24"/>
                <w:szCs w:val="24"/>
              </w:rPr>
              <w:t>на обучающегося</w:t>
            </w:r>
          </w:p>
        </w:tc>
        <w:tc>
          <w:tcPr>
            <w:tcW w:w="5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cs="Times New Roman"/>
                <w:sz w:val="24"/>
                <w:szCs w:val="24"/>
              </w:rPr>
            </w:pPr>
            <w:r>
              <w:rPr>
                <w:rFonts w:ascii="Times New Roman" w:hAnsi="Times New Roman" w:cs="Times New Roman"/>
                <w:color w:val="000000" w:themeColor="text1"/>
                <w:sz w:val="24"/>
                <w:szCs w:val="24"/>
                <w:lang w:eastAsia="en-US"/>
              </w:rPr>
              <w:t>2</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cs="Times New Roman"/>
                <w:sz w:val="24"/>
                <w:szCs w:val="24"/>
              </w:rPr>
            </w:pPr>
            <w:r>
              <w:rPr>
                <w:rFonts w:ascii="Times New Roman" w:hAnsi="Times New Roman" w:cs="Times New Roman"/>
                <w:color w:val="000000" w:themeColor="text1"/>
                <w:sz w:val="24"/>
                <w:szCs w:val="24"/>
                <w:lang w:eastAsia="en-US"/>
              </w:rPr>
              <w:t>1</w:t>
            </w:r>
          </w:p>
        </w:tc>
        <w:tc>
          <w:tcPr>
            <w:tcW w:w="11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cs="Times New Roman"/>
                <w:sz w:val="24"/>
                <w:szCs w:val="24"/>
              </w:rPr>
            </w:pPr>
            <w:r>
              <w:rPr>
                <w:rFonts w:ascii="Times New Roman" w:hAnsi="Times New Roman" w:cs="Times New Roman"/>
                <w:color w:val="000000" w:themeColor="text1"/>
                <w:sz w:val="24"/>
                <w:szCs w:val="24"/>
                <w:lang w:eastAsia="en-US"/>
              </w:rPr>
              <w:t>2</w:t>
            </w:r>
          </w:p>
        </w:tc>
        <w:tc>
          <w:tcPr>
            <w:tcW w:w="11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cs="Times New Roman"/>
                <w:sz w:val="24"/>
                <w:szCs w:val="24"/>
              </w:rPr>
            </w:pPr>
            <w:r>
              <w:rPr>
                <w:rFonts w:ascii="Times New Roman" w:hAnsi="Times New Roman" w:cs="Times New Roman"/>
                <w:color w:val="000000" w:themeColor="text1"/>
                <w:sz w:val="24"/>
                <w:szCs w:val="24"/>
                <w:lang w:eastAsia="en-US"/>
              </w:rPr>
              <w:t>1</w:t>
            </w:r>
          </w:p>
        </w:tc>
        <w:tc>
          <w:tcPr>
            <w:tcW w:w="10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cs="Times New Roman"/>
                <w:sz w:val="24"/>
                <w:szCs w:val="24"/>
              </w:rPr>
            </w:pPr>
            <w:r>
              <w:rPr>
                <w:rFonts w:ascii="Times New Roman" w:hAnsi="Times New Roman" w:cs="Times New Roman"/>
                <w:color w:val="000000" w:themeColor="text1"/>
                <w:sz w:val="24"/>
                <w:szCs w:val="24"/>
                <w:lang w:eastAsia="en-US"/>
              </w:rPr>
              <w:t>2</w:t>
            </w:r>
          </w:p>
        </w:tc>
        <w:tc>
          <w:tcPr>
            <w:tcW w:w="11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cs="Times New Roman"/>
                <w:sz w:val="24"/>
                <w:szCs w:val="24"/>
              </w:rPr>
            </w:pPr>
            <w:r>
              <w:rPr>
                <w:rFonts w:ascii="Times New Roman" w:hAnsi="Times New Roman" w:cs="Times New Roman"/>
                <w:color w:val="000000" w:themeColor="text1"/>
                <w:sz w:val="24"/>
                <w:szCs w:val="24"/>
                <w:lang w:eastAsia="en-US"/>
              </w:rPr>
              <w:t>1</w:t>
            </w:r>
          </w:p>
        </w:tc>
        <w:tc>
          <w:tcPr>
            <w:tcW w:w="7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cs="Times New Roman"/>
                <w:sz w:val="24"/>
                <w:szCs w:val="24"/>
              </w:rPr>
            </w:pPr>
            <w:r>
              <w:rPr>
                <w:rFonts w:ascii="Times New Roman" w:hAnsi="Times New Roman" w:cs="Times New Roman"/>
                <w:color w:val="000000" w:themeColor="text1"/>
                <w:sz w:val="24"/>
                <w:szCs w:val="24"/>
                <w:lang w:eastAsia="en-US"/>
              </w:rPr>
              <w:t>2</w:t>
            </w:r>
          </w:p>
        </w:tc>
        <w:tc>
          <w:tcPr>
            <w:tcW w:w="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cs="Times New Roman"/>
                <w:sz w:val="24"/>
                <w:szCs w:val="24"/>
              </w:rPr>
            </w:pPr>
            <w:r>
              <w:rPr>
                <w:rFonts w:ascii="Times New Roman" w:hAnsi="Times New Roman" w:cs="Times New Roman"/>
                <w:color w:val="000000" w:themeColor="text1"/>
                <w:sz w:val="24"/>
                <w:szCs w:val="24"/>
                <w:lang w:eastAsia="en-US"/>
              </w:rPr>
              <w:t>1</w:t>
            </w:r>
          </w:p>
        </w:tc>
      </w:tr>
      <w:tr w:rsidR="00EA6586">
        <w:trPr>
          <w:trHeight w:val="567"/>
        </w:trPr>
        <w:tc>
          <w:tcPr>
            <w:tcW w:w="5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EA6586">
            <w:pPr>
              <w:pStyle w:val="a5"/>
              <w:widowControl w:val="0"/>
              <w:numPr>
                <w:ilvl w:val="0"/>
                <w:numId w:val="22"/>
              </w:numPr>
              <w:spacing w:after="0" w:line="240" w:lineRule="auto"/>
              <w:jc w:val="center"/>
              <w:rPr>
                <w:rFonts w:ascii="Times New Roman" w:hAnsi="Times New Roman" w:cs="Times New Roman"/>
                <w:sz w:val="24"/>
                <w:szCs w:val="24"/>
              </w:rPr>
            </w:pPr>
          </w:p>
        </w:tc>
        <w:tc>
          <w:tcPr>
            <w:tcW w:w="28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pStyle w:val="ConsPlusNormal"/>
              <w:rPr>
                <w:rFonts w:ascii="Times New Roman" w:hAnsi="Times New Roman" w:cs="Times New Roman"/>
                <w:color w:val="FF0000"/>
                <w:sz w:val="24"/>
                <w:szCs w:val="24"/>
                <w:shd w:val="clear" w:color="auto" w:fill="FFFFFF"/>
              </w:rPr>
            </w:pPr>
            <w:r>
              <w:rPr>
                <w:rFonts w:ascii="Times New Roman" w:hAnsi="Times New Roman" w:cs="Times New Roman"/>
                <w:color w:val="000000" w:themeColor="text1"/>
                <w:sz w:val="24"/>
                <w:szCs w:val="24"/>
              </w:rPr>
              <w:t>Костюм ветрозащитный или костюм тренировочный утепленный</w:t>
            </w:r>
          </w:p>
        </w:tc>
        <w:tc>
          <w:tcPr>
            <w:tcW w:w="13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cs="Times New Roman"/>
                <w:sz w:val="24"/>
                <w:szCs w:val="24"/>
              </w:rPr>
            </w:pPr>
            <w:r>
              <w:rPr>
                <w:rFonts w:ascii="Times New Roman" w:hAnsi="Times New Roman" w:cs="Times New Roman"/>
                <w:sz w:val="24"/>
                <w:szCs w:val="24"/>
              </w:rPr>
              <w:t>штук</w:t>
            </w:r>
          </w:p>
        </w:tc>
        <w:tc>
          <w:tcPr>
            <w:tcW w:w="24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cs="Times New Roman"/>
                <w:sz w:val="24"/>
                <w:szCs w:val="24"/>
              </w:rPr>
            </w:pPr>
            <w:r>
              <w:rPr>
                <w:rFonts w:ascii="Times New Roman" w:hAnsi="Times New Roman" w:cs="Times New Roman"/>
                <w:sz w:val="24"/>
                <w:szCs w:val="24"/>
              </w:rPr>
              <w:t>на обучающегося</w:t>
            </w:r>
          </w:p>
        </w:tc>
        <w:tc>
          <w:tcPr>
            <w:tcW w:w="5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cs="Times New Roman"/>
                <w:sz w:val="24"/>
                <w:szCs w:val="24"/>
              </w:rPr>
            </w:pPr>
            <w:r>
              <w:rPr>
                <w:rFonts w:ascii="Times New Roman" w:hAnsi="Times New Roman" w:cs="Times New Roman"/>
                <w:color w:val="000000" w:themeColor="text1"/>
                <w:sz w:val="24"/>
                <w:szCs w:val="24"/>
                <w:lang w:eastAsia="en-US"/>
              </w:rPr>
              <w:t>-</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cs="Times New Roman"/>
                <w:sz w:val="24"/>
                <w:szCs w:val="24"/>
              </w:rPr>
            </w:pPr>
            <w:r>
              <w:rPr>
                <w:rFonts w:ascii="Times New Roman" w:hAnsi="Times New Roman" w:cs="Times New Roman"/>
                <w:color w:val="000000" w:themeColor="text1"/>
                <w:sz w:val="24"/>
                <w:szCs w:val="24"/>
                <w:lang w:eastAsia="en-US"/>
              </w:rPr>
              <w:t>-</w:t>
            </w:r>
          </w:p>
        </w:tc>
        <w:tc>
          <w:tcPr>
            <w:tcW w:w="11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cs="Times New Roman"/>
                <w:sz w:val="24"/>
                <w:szCs w:val="24"/>
              </w:rPr>
            </w:pPr>
            <w:r>
              <w:rPr>
                <w:rFonts w:ascii="Times New Roman" w:hAnsi="Times New Roman" w:cs="Times New Roman"/>
                <w:color w:val="000000" w:themeColor="text1"/>
                <w:sz w:val="24"/>
                <w:szCs w:val="24"/>
                <w:lang w:eastAsia="en-US"/>
              </w:rPr>
              <w:t>1</w:t>
            </w:r>
          </w:p>
        </w:tc>
        <w:tc>
          <w:tcPr>
            <w:tcW w:w="11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cs="Times New Roman"/>
                <w:sz w:val="24"/>
                <w:szCs w:val="24"/>
              </w:rPr>
            </w:pPr>
            <w:r>
              <w:rPr>
                <w:rFonts w:ascii="Times New Roman" w:hAnsi="Times New Roman" w:cs="Times New Roman"/>
                <w:color w:val="000000" w:themeColor="text1"/>
                <w:sz w:val="24"/>
                <w:szCs w:val="24"/>
                <w:lang w:eastAsia="en-US"/>
              </w:rPr>
              <w:t>1</w:t>
            </w:r>
          </w:p>
        </w:tc>
        <w:tc>
          <w:tcPr>
            <w:tcW w:w="10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cs="Times New Roman"/>
                <w:sz w:val="24"/>
                <w:szCs w:val="24"/>
              </w:rPr>
            </w:pPr>
            <w:r>
              <w:rPr>
                <w:rFonts w:ascii="Times New Roman" w:hAnsi="Times New Roman" w:cs="Times New Roman"/>
                <w:color w:val="000000" w:themeColor="text1"/>
                <w:sz w:val="24"/>
                <w:szCs w:val="24"/>
                <w:lang w:eastAsia="en-US"/>
              </w:rPr>
              <w:t>1</w:t>
            </w:r>
          </w:p>
        </w:tc>
        <w:tc>
          <w:tcPr>
            <w:tcW w:w="11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cs="Times New Roman"/>
                <w:sz w:val="24"/>
                <w:szCs w:val="24"/>
              </w:rPr>
            </w:pPr>
            <w:r>
              <w:rPr>
                <w:rFonts w:ascii="Times New Roman" w:hAnsi="Times New Roman" w:cs="Times New Roman"/>
                <w:color w:val="000000" w:themeColor="text1"/>
                <w:sz w:val="24"/>
                <w:szCs w:val="24"/>
                <w:lang w:eastAsia="en-US"/>
              </w:rPr>
              <w:t>1</w:t>
            </w:r>
          </w:p>
        </w:tc>
        <w:tc>
          <w:tcPr>
            <w:tcW w:w="7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cs="Times New Roman"/>
                <w:sz w:val="24"/>
                <w:szCs w:val="24"/>
              </w:rPr>
            </w:pPr>
            <w:r>
              <w:rPr>
                <w:rFonts w:ascii="Times New Roman" w:hAnsi="Times New Roman" w:cs="Times New Roman"/>
                <w:color w:val="000000" w:themeColor="text1"/>
                <w:sz w:val="24"/>
                <w:szCs w:val="24"/>
                <w:lang w:eastAsia="en-US"/>
              </w:rPr>
              <w:t>1</w:t>
            </w:r>
          </w:p>
        </w:tc>
        <w:tc>
          <w:tcPr>
            <w:tcW w:w="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cs="Times New Roman"/>
                <w:sz w:val="24"/>
                <w:szCs w:val="24"/>
              </w:rPr>
            </w:pPr>
            <w:r>
              <w:rPr>
                <w:rFonts w:ascii="Times New Roman" w:hAnsi="Times New Roman" w:cs="Times New Roman"/>
                <w:color w:val="000000" w:themeColor="text1"/>
                <w:sz w:val="24"/>
                <w:szCs w:val="24"/>
                <w:lang w:eastAsia="en-US"/>
              </w:rPr>
              <w:t>1</w:t>
            </w:r>
          </w:p>
        </w:tc>
      </w:tr>
      <w:tr w:rsidR="00EA6586">
        <w:trPr>
          <w:trHeight w:val="567"/>
        </w:trPr>
        <w:tc>
          <w:tcPr>
            <w:tcW w:w="5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EA6586">
            <w:pPr>
              <w:pStyle w:val="a5"/>
              <w:widowControl w:val="0"/>
              <w:numPr>
                <w:ilvl w:val="0"/>
                <w:numId w:val="22"/>
              </w:numPr>
              <w:spacing w:after="0" w:line="240" w:lineRule="auto"/>
              <w:jc w:val="center"/>
              <w:rPr>
                <w:rFonts w:ascii="Times New Roman" w:hAnsi="Times New Roman" w:cs="Times New Roman"/>
                <w:sz w:val="24"/>
                <w:szCs w:val="24"/>
              </w:rPr>
            </w:pPr>
          </w:p>
        </w:tc>
        <w:tc>
          <w:tcPr>
            <w:tcW w:w="28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widowControl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Костюм спортивный парадный</w:t>
            </w:r>
          </w:p>
        </w:tc>
        <w:tc>
          <w:tcPr>
            <w:tcW w:w="13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cs="Times New Roman"/>
                <w:sz w:val="24"/>
                <w:szCs w:val="24"/>
              </w:rPr>
            </w:pPr>
            <w:r>
              <w:rPr>
                <w:rFonts w:ascii="Times New Roman" w:hAnsi="Times New Roman" w:cs="Times New Roman"/>
                <w:sz w:val="24"/>
                <w:szCs w:val="24"/>
              </w:rPr>
              <w:t>штук</w:t>
            </w:r>
          </w:p>
        </w:tc>
        <w:tc>
          <w:tcPr>
            <w:tcW w:w="24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cs="Times New Roman"/>
                <w:sz w:val="24"/>
                <w:szCs w:val="24"/>
              </w:rPr>
            </w:pPr>
            <w:r>
              <w:rPr>
                <w:rFonts w:ascii="Times New Roman" w:hAnsi="Times New Roman" w:cs="Times New Roman"/>
                <w:sz w:val="24"/>
                <w:szCs w:val="24"/>
              </w:rPr>
              <w:t>на обучающегося</w:t>
            </w:r>
          </w:p>
        </w:tc>
        <w:tc>
          <w:tcPr>
            <w:tcW w:w="5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cs="Times New Roman"/>
                <w:color w:val="000000" w:themeColor="text1"/>
                <w:sz w:val="24"/>
                <w:szCs w:val="24"/>
                <w:lang w:eastAsia="en-US"/>
              </w:rPr>
            </w:pPr>
            <w:r>
              <w:rPr>
                <w:rFonts w:ascii="Times New Roman" w:hAnsi="Times New Roman" w:cs="Times New Roman"/>
                <w:color w:val="000000" w:themeColor="text1"/>
                <w:sz w:val="24"/>
                <w:szCs w:val="24"/>
                <w:lang w:eastAsia="en-US"/>
              </w:rPr>
              <w:t>-</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cs="Times New Roman"/>
                <w:color w:val="000000" w:themeColor="text1"/>
                <w:sz w:val="24"/>
                <w:szCs w:val="24"/>
                <w:lang w:eastAsia="en-US"/>
              </w:rPr>
            </w:pPr>
            <w:r>
              <w:rPr>
                <w:rFonts w:ascii="Times New Roman" w:hAnsi="Times New Roman" w:cs="Times New Roman"/>
                <w:color w:val="000000" w:themeColor="text1"/>
                <w:sz w:val="24"/>
                <w:szCs w:val="24"/>
                <w:lang w:eastAsia="en-US"/>
              </w:rPr>
              <w:t>-</w:t>
            </w:r>
          </w:p>
        </w:tc>
        <w:tc>
          <w:tcPr>
            <w:tcW w:w="11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cs="Times New Roman"/>
                <w:color w:val="000000" w:themeColor="text1"/>
                <w:sz w:val="24"/>
                <w:szCs w:val="24"/>
                <w:lang w:eastAsia="en-US"/>
              </w:rPr>
            </w:pPr>
            <w:r>
              <w:rPr>
                <w:rFonts w:ascii="Times New Roman" w:hAnsi="Times New Roman" w:cs="Times New Roman"/>
                <w:color w:val="000000" w:themeColor="text1"/>
                <w:sz w:val="24"/>
                <w:szCs w:val="24"/>
                <w:lang w:eastAsia="en-US"/>
              </w:rPr>
              <w:t>-</w:t>
            </w:r>
          </w:p>
        </w:tc>
        <w:tc>
          <w:tcPr>
            <w:tcW w:w="11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cs="Times New Roman"/>
                <w:color w:val="000000" w:themeColor="text1"/>
                <w:sz w:val="24"/>
                <w:szCs w:val="24"/>
                <w:lang w:eastAsia="en-US"/>
              </w:rPr>
            </w:pPr>
            <w:r>
              <w:rPr>
                <w:rFonts w:ascii="Times New Roman" w:hAnsi="Times New Roman" w:cs="Times New Roman"/>
                <w:color w:val="000000" w:themeColor="text1"/>
                <w:sz w:val="24"/>
                <w:szCs w:val="24"/>
                <w:lang w:eastAsia="en-US"/>
              </w:rPr>
              <w:t>-</w:t>
            </w:r>
          </w:p>
        </w:tc>
        <w:tc>
          <w:tcPr>
            <w:tcW w:w="10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cs="Times New Roman"/>
                <w:color w:val="000000" w:themeColor="text1"/>
                <w:sz w:val="24"/>
                <w:szCs w:val="24"/>
                <w:lang w:eastAsia="en-US"/>
              </w:rPr>
            </w:pPr>
            <w:r>
              <w:rPr>
                <w:rFonts w:ascii="Times New Roman" w:hAnsi="Times New Roman" w:cs="Times New Roman"/>
                <w:color w:val="000000" w:themeColor="text1"/>
                <w:sz w:val="24"/>
                <w:szCs w:val="24"/>
                <w:lang w:eastAsia="en-US"/>
              </w:rPr>
              <w:t>1</w:t>
            </w:r>
          </w:p>
        </w:tc>
        <w:tc>
          <w:tcPr>
            <w:tcW w:w="11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cs="Times New Roman"/>
                <w:color w:val="000000" w:themeColor="text1"/>
                <w:sz w:val="24"/>
                <w:szCs w:val="24"/>
                <w:lang w:eastAsia="en-US"/>
              </w:rPr>
            </w:pPr>
            <w:r>
              <w:rPr>
                <w:rFonts w:ascii="Times New Roman" w:hAnsi="Times New Roman" w:cs="Times New Roman"/>
                <w:color w:val="000000" w:themeColor="text1"/>
                <w:sz w:val="24"/>
                <w:szCs w:val="24"/>
                <w:lang w:eastAsia="en-US"/>
              </w:rPr>
              <w:t>1</w:t>
            </w:r>
          </w:p>
        </w:tc>
        <w:tc>
          <w:tcPr>
            <w:tcW w:w="7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cs="Times New Roman"/>
                <w:color w:val="000000" w:themeColor="text1"/>
                <w:sz w:val="24"/>
                <w:szCs w:val="24"/>
                <w:lang w:eastAsia="en-US"/>
              </w:rPr>
            </w:pPr>
            <w:r>
              <w:rPr>
                <w:rFonts w:ascii="Times New Roman" w:hAnsi="Times New Roman" w:cs="Times New Roman"/>
                <w:color w:val="000000" w:themeColor="text1"/>
                <w:sz w:val="24"/>
                <w:szCs w:val="24"/>
                <w:lang w:eastAsia="en-US"/>
              </w:rPr>
              <w:t>1</w:t>
            </w:r>
          </w:p>
        </w:tc>
        <w:tc>
          <w:tcPr>
            <w:tcW w:w="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cs="Times New Roman"/>
                <w:color w:val="000000" w:themeColor="text1"/>
                <w:sz w:val="24"/>
                <w:szCs w:val="24"/>
                <w:lang w:eastAsia="en-US"/>
              </w:rPr>
            </w:pPr>
            <w:r>
              <w:rPr>
                <w:rFonts w:ascii="Times New Roman" w:hAnsi="Times New Roman" w:cs="Times New Roman"/>
                <w:color w:val="000000" w:themeColor="text1"/>
                <w:sz w:val="24"/>
                <w:szCs w:val="24"/>
                <w:lang w:eastAsia="en-US"/>
              </w:rPr>
              <w:t>1</w:t>
            </w:r>
          </w:p>
        </w:tc>
      </w:tr>
      <w:tr w:rsidR="00EA6586">
        <w:trPr>
          <w:trHeight w:val="567"/>
        </w:trPr>
        <w:tc>
          <w:tcPr>
            <w:tcW w:w="5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EA6586">
            <w:pPr>
              <w:pStyle w:val="a5"/>
              <w:widowControl w:val="0"/>
              <w:numPr>
                <w:ilvl w:val="0"/>
                <w:numId w:val="22"/>
              </w:numPr>
              <w:spacing w:after="0" w:line="240" w:lineRule="auto"/>
              <w:jc w:val="center"/>
              <w:rPr>
                <w:rFonts w:ascii="Times New Roman" w:hAnsi="Times New Roman" w:cs="Times New Roman"/>
                <w:sz w:val="24"/>
                <w:szCs w:val="24"/>
              </w:rPr>
            </w:pPr>
          </w:p>
        </w:tc>
        <w:tc>
          <w:tcPr>
            <w:tcW w:w="28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pStyle w:val="ConsPlusNormal"/>
              <w:spacing w:line="254" w:lineRule="auto"/>
              <w:rPr>
                <w:rFonts w:ascii="Times New Roman" w:hAnsi="Times New Roman" w:cs="Times New Roman"/>
                <w:color w:val="000000" w:themeColor="text1"/>
                <w:sz w:val="24"/>
                <w:szCs w:val="24"/>
                <w:lang w:eastAsia="en-US"/>
              </w:rPr>
            </w:pPr>
            <w:r>
              <w:rPr>
                <w:rFonts w:ascii="Times New Roman" w:hAnsi="Times New Roman" w:cs="Times New Roman"/>
                <w:color w:val="000000" w:themeColor="text1"/>
                <w:sz w:val="24"/>
                <w:szCs w:val="24"/>
                <w:lang w:eastAsia="en-US"/>
              </w:rPr>
              <w:t>Костюм спортивный тренировочный</w:t>
            </w:r>
          </w:p>
        </w:tc>
        <w:tc>
          <w:tcPr>
            <w:tcW w:w="13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cs="Times New Roman"/>
                <w:sz w:val="24"/>
                <w:szCs w:val="24"/>
              </w:rPr>
            </w:pPr>
            <w:r>
              <w:rPr>
                <w:rFonts w:ascii="Times New Roman" w:hAnsi="Times New Roman" w:cs="Times New Roman"/>
                <w:sz w:val="24"/>
                <w:szCs w:val="24"/>
              </w:rPr>
              <w:t>штук</w:t>
            </w:r>
          </w:p>
        </w:tc>
        <w:tc>
          <w:tcPr>
            <w:tcW w:w="24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cs="Times New Roman"/>
                <w:sz w:val="24"/>
                <w:szCs w:val="24"/>
              </w:rPr>
            </w:pPr>
            <w:r>
              <w:rPr>
                <w:rFonts w:ascii="Times New Roman" w:hAnsi="Times New Roman" w:cs="Times New Roman"/>
                <w:sz w:val="24"/>
                <w:szCs w:val="24"/>
              </w:rPr>
              <w:t>на обучающегося</w:t>
            </w:r>
          </w:p>
        </w:tc>
        <w:tc>
          <w:tcPr>
            <w:tcW w:w="5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cs="Times New Roman"/>
                <w:sz w:val="24"/>
                <w:szCs w:val="24"/>
              </w:rPr>
            </w:pPr>
            <w:r>
              <w:rPr>
                <w:rFonts w:ascii="Times New Roman" w:hAnsi="Times New Roman" w:cs="Times New Roman"/>
                <w:color w:val="000000" w:themeColor="text1"/>
                <w:sz w:val="24"/>
                <w:szCs w:val="24"/>
                <w:lang w:eastAsia="en-US"/>
              </w:rPr>
              <w:t>-</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cs="Times New Roman"/>
                <w:sz w:val="24"/>
                <w:szCs w:val="24"/>
              </w:rPr>
            </w:pPr>
            <w:r>
              <w:rPr>
                <w:rFonts w:ascii="Times New Roman" w:hAnsi="Times New Roman" w:cs="Times New Roman"/>
                <w:color w:val="000000" w:themeColor="text1"/>
                <w:sz w:val="24"/>
                <w:szCs w:val="24"/>
                <w:lang w:eastAsia="en-US"/>
              </w:rPr>
              <w:t>-</w:t>
            </w:r>
          </w:p>
        </w:tc>
        <w:tc>
          <w:tcPr>
            <w:tcW w:w="11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cs="Times New Roman"/>
                <w:sz w:val="24"/>
                <w:szCs w:val="24"/>
              </w:rPr>
            </w:pPr>
            <w:r>
              <w:rPr>
                <w:rFonts w:ascii="Times New Roman" w:hAnsi="Times New Roman" w:cs="Times New Roman"/>
                <w:color w:val="000000" w:themeColor="text1"/>
                <w:sz w:val="24"/>
                <w:szCs w:val="24"/>
                <w:lang w:eastAsia="en-US"/>
              </w:rPr>
              <w:t>1</w:t>
            </w:r>
          </w:p>
        </w:tc>
        <w:tc>
          <w:tcPr>
            <w:tcW w:w="11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cs="Times New Roman"/>
                <w:sz w:val="24"/>
                <w:szCs w:val="24"/>
              </w:rPr>
            </w:pPr>
            <w:r>
              <w:rPr>
                <w:rFonts w:ascii="Times New Roman" w:hAnsi="Times New Roman" w:cs="Times New Roman"/>
                <w:color w:val="000000" w:themeColor="text1"/>
                <w:sz w:val="24"/>
                <w:szCs w:val="24"/>
                <w:lang w:eastAsia="en-US"/>
              </w:rPr>
              <w:t>1</w:t>
            </w:r>
          </w:p>
        </w:tc>
        <w:tc>
          <w:tcPr>
            <w:tcW w:w="10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cs="Times New Roman"/>
                <w:sz w:val="24"/>
                <w:szCs w:val="24"/>
              </w:rPr>
            </w:pPr>
            <w:r>
              <w:rPr>
                <w:rFonts w:ascii="Times New Roman" w:hAnsi="Times New Roman" w:cs="Times New Roman"/>
                <w:color w:val="000000" w:themeColor="text1"/>
                <w:sz w:val="24"/>
                <w:szCs w:val="24"/>
                <w:lang w:eastAsia="en-US"/>
              </w:rPr>
              <w:t>1</w:t>
            </w:r>
          </w:p>
        </w:tc>
        <w:tc>
          <w:tcPr>
            <w:tcW w:w="11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cs="Times New Roman"/>
                <w:sz w:val="24"/>
                <w:szCs w:val="24"/>
              </w:rPr>
            </w:pPr>
            <w:r>
              <w:rPr>
                <w:rFonts w:ascii="Times New Roman" w:hAnsi="Times New Roman" w:cs="Times New Roman"/>
                <w:color w:val="000000" w:themeColor="text1"/>
                <w:sz w:val="24"/>
                <w:szCs w:val="24"/>
                <w:lang w:eastAsia="en-US"/>
              </w:rPr>
              <w:t>1</w:t>
            </w:r>
          </w:p>
        </w:tc>
        <w:tc>
          <w:tcPr>
            <w:tcW w:w="7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cs="Times New Roman"/>
                <w:sz w:val="24"/>
                <w:szCs w:val="24"/>
              </w:rPr>
            </w:pPr>
            <w:r>
              <w:rPr>
                <w:rFonts w:ascii="Times New Roman" w:hAnsi="Times New Roman" w:cs="Times New Roman"/>
                <w:color w:val="000000" w:themeColor="text1"/>
                <w:sz w:val="24"/>
                <w:szCs w:val="24"/>
                <w:lang w:eastAsia="en-US"/>
              </w:rPr>
              <w:t>1</w:t>
            </w:r>
          </w:p>
        </w:tc>
        <w:tc>
          <w:tcPr>
            <w:tcW w:w="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cs="Times New Roman"/>
                <w:sz w:val="24"/>
                <w:szCs w:val="24"/>
              </w:rPr>
            </w:pPr>
            <w:r>
              <w:rPr>
                <w:rFonts w:ascii="Times New Roman" w:hAnsi="Times New Roman" w:cs="Times New Roman"/>
                <w:color w:val="000000" w:themeColor="text1"/>
                <w:sz w:val="24"/>
                <w:szCs w:val="24"/>
                <w:lang w:eastAsia="en-US"/>
              </w:rPr>
              <w:t>1</w:t>
            </w:r>
          </w:p>
        </w:tc>
      </w:tr>
      <w:tr w:rsidR="00EA6586">
        <w:trPr>
          <w:trHeight w:val="567"/>
        </w:trPr>
        <w:tc>
          <w:tcPr>
            <w:tcW w:w="5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EA6586">
            <w:pPr>
              <w:pStyle w:val="a5"/>
              <w:widowControl w:val="0"/>
              <w:numPr>
                <w:ilvl w:val="0"/>
                <w:numId w:val="22"/>
              </w:numPr>
              <w:spacing w:after="0" w:line="240" w:lineRule="auto"/>
              <w:jc w:val="center"/>
              <w:rPr>
                <w:rFonts w:ascii="Times New Roman" w:hAnsi="Times New Roman" w:cs="Times New Roman"/>
                <w:sz w:val="24"/>
                <w:szCs w:val="24"/>
              </w:rPr>
            </w:pPr>
          </w:p>
        </w:tc>
        <w:tc>
          <w:tcPr>
            <w:tcW w:w="28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pStyle w:val="ConsPlusNormal"/>
              <w:rPr>
                <w:rFonts w:ascii="Times New Roman" w:hAnsi="Times New Roman" w:cs="Times New Roman"/>
                <w:sz w:val="24"/>
                <w:szCs w:val="24"/>
              </w:rPr>
            </w:pPr>
            <w:r>
              <w:rPr>
                <w:rFonts w:ascii="Times New Roman" w:hAnsi="Times New Roman" w:cs="Times New Roman"/>
                <w:sz w:val="24"/>
                <w:szCs w:val="24"/>
              </w:rPr>
              <w:t>Перчатки футбольные для вратаря</w:t>
            </w:r>
          </w:p>
        </w:tc>
        <w:tc>
          <w:tcPr>
            <w:tcW w:w="13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cs="Times New Roman"/>
                <w:sz w:val="24"/>
                <w:szCs w:val="24"/>
              </w:rPr>
            </w:pPr>
            <w:r>
              <w:rPr>
                <w:rFonts w:ascii="Times New Roman" w:hAnsi="Times New Roman" w:cs="Times New Roman"/>
                <w:sz w:val="24"/>
                <w:szCs w:val="24"/>
              </w:rPr>
              <w:t>пар</w:t>
            </w:r>
          </w:p>
        </w:tc>
        <w:tc>
          <w:tcPr>
            <w:tcW w:w="24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cs="Times New Roman"/>
                <w:sz w:val="24"/>
                <w:szCs w:val="24"/>
              </w:rPr>
            </w:pPr>
            <w:r>
              <w:rPr>
                <w:rFonts w:ascii="Times New Roman" w:hAnsi="Times New Roman" w:cs="Times New Roman"/>
                <w:sz w:val="24"/>
                <w:szCs w:val="24"/>
              </w:rPr>
              <w:t>на обучающегося</w:t>
            </w:r>
          </w:p>
        </w:tc>
        <w:tc>
          <w:tcPr>
            <w:tcW w:w="5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cs="Times New Roman"/>
                <w:sz w:val="24"/>
                <w:szCs w:val="24"/>
              </w:rPr>
            </w:pPr>
            <w:r>
              <w:rPr>
                <w:rFonts w:ascii="Times New Roman" w:hAnsi="Times New Roman" w:cs="Times New Roman"/>
                <w:color w:val="000000" w:themeColor="text1"/>
                <w:sz w:val="24"/>
                <w:szCs w:val="24"/>
                <w:lang w:eastAsia="en-US"/>
              </w:rPr>
              <w:t>-</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cs="Times New Roman"/>
                <w:sz w:val="24"/>
                <w:szCs w:val="24"/>
              </w:rPr>
            </w:pPr>
            <w:r>
              <w:rPr>
                <w:rFonts w:ascii="Times New Roman" w:hAnsi="Times New Roman" w:cs="Times New Roman"/>
                <w:color w:val="000000" w:themeColor="text1"/>
                <w:sz w:val="24"/>
                <w:szCs w:val="24"/>
                <w:lang w:eastAsia="en-US"/>
              </w:rPr>
              <w:t>-</w:t>
            </w:r>
          </w:p>
        </w:tc>
        <w:tc>
          <w:tcPr>
            <w:tcW w:w="11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cs="Times New Roman"/>
                <w:sz w:val="24"/>
                <w:szCs w:val="24"/>
              </w:rPr>
            </w:pPr>
            <w:r>
              <w:rPr>
                <w:rFonts w:ascii="Times New Roman" w:hAnsi="Times New Roman" w:cs="Times New Roman"/>
                <w:color w:val="000000" w:themeColor="text1"/>
                <w:sz w:val="24"/>
                <w:szCs w:val="24"/>
                <w:lang w:eastAsia="en-US"/>
              </w:rPr>
              <w:t>1</w:t>
            </w:r>
          </w:p>
        </w:tc>
        <w:tc>
          <w:tcPr>
            <w:tcW w:w="11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cs="Times New Roman"/>
                <w:sz w:val="24"/>
                <w:szCs w:val="24"/>
              </w:rPr>
            </w:pPr>
            <w:r>
              <w:rPr>
                <w:rFonts w:ascii="Times New Roman" w:hAnsi="Times New Roman" w:cs="Times New Roman"/>
                <w:color w:val="000000" w:themeColor="text1"/>
                <w:sz w:val="24"/>
                <w:szCs w:val="24"/>
                <w:lang w:eastAsia="en-US"/>
              </w:rPr>
              <w:t>1</w:t>
            </w:r>
          </w:p>
        </w:tc>
        <w:tc>
          <w:tcPr>
            <w:tcW w:w="10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cs="Times New Roman"/>
                <w:sz w:val="24"/>
                <w:szCs w:val="24"/>
              </w:rPr>
            </w:pPr>
            <w:r>
              <w:rPr>
                <w:rFonts w:ascii="Times New Roman" w:hAnsi="Times New Roman" w:cs="Times New Roman"/>
                <w:color w:val="000000" w:themeColor="text1"/>
                <w:sz w:val="24"/>
                <w:szCs w:val="24"/>
                <w:lang w:eastAsia="en-US"/>
              </w:rPr>
              <w:t>1</w:t>
            </w:r>
          </w:p>
        </w:tc>
        <w:tc>
          <w:tcPr>
            <w:tcW w:w="11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cs="Times New Roman"/>
                <w:sz w:val="24"/>
                <w:szCs w:val="24"/>
              </w:rPr>
            </w:pPr>
            <w:r>
              <w:rPr>
                <w:rFonts w:ascii="Times New Roman" w:hAnsi="Times New Roman" w:cs="Times New Roman"/>
                <w:color w:val="000000" w:themeColor="text1"/>
                <w:sz w:val="24"/>
                <w:szCs w:val="24"/>
                <w:lang w:eastAsia="en-US"/>
              </w:rPr>
              <w:t>0,5</w:t>
            </w:r>
          </w:p>
        </w:tc>
        <w:tc>
          <w:tcPr>
            <w:tcW w:w="7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cs="Times New Roman"/>
                <w:sz w:val="24"/>
                <w:szCs w:val="24"/>
              </w:rPr>
            </w:pPr>
            <w:r>
              <w:rPr>
                <w:rFonts w:ascii="Times New Roman" w:hAnsi="Times New Roman" w:cs="Times New Roman"/>
                <w:color w:val="000000" w:themeColor="text1"/>
                <w:sz w:val="24"/>
                <w:szCs w:val="24"/>
                <w:lang w:eastAsia="en-US"/>
              </w:rPr>
              <w:t>1</w:t>
            </w:r>
          </w:p>
        </w:tc>
        <w:tc>
          <w:tcPr>
            <w:tcW w:w="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cs="Times New Roman"/>
                <w:sz w:val="24"/>
                <w:szCs w:val="24"/>
              </w:rPr>
            </w:pPr>
            <w:r>
              <w:rPr>
                <w:rFonts w:ascii="Times New Roman" w:hAnsi="Times New Roman" w:cs="Times New Roman"/>
                <w:color w:val="000000" w:themeColor="text1"/>
                <w:sz w:val="24"/>
                <w:szCs w:val="24"/>
                <w:lang w:eastAsia="en-US"/>
              </w:rPr>
              <w:t>0,5</w:t>
            </w:r>
          </w:p>
        </w:tc>
      </w:tr>
      <w:tr w:rsidR="00EA6586">
        <w:trPr>
          <w:trHeight w:val="567"/>
        </w:trPr>
        <w:tc>
          <w:tcPr>
            <w:tcW w:w="5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EA6586">
            <w:pPr>
              <w:pStyle w:val="a5"/>
              <w:widowControl w:val="0"/>
              <w:numPr>
                <w:ilvl w:val="0"/>
                <w:numId w:val="22"/>
              </w:numPr>
              <w:spacing w:after="0" w:line="240" w:lineRule="auto"/>
              <w:jc w:val="center"/>
              <w:rPr>
                <w:rFonts w:ascii="Times New Roman" w:hAnsi="Times New Roman" w:cs="Times New Roman"/>
                <w:sz w:val="24"/>
                <w:szCs w:val="24"/>
              </w:rPr>
            </w:pPr>
          </w:p>
        </w:tc>
        <w:tc>
          <w:tcPr>
            <w:tcW w:w="28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pStyle w:val="ConsPlusNormal"/>
              <w:rPr>
                <w:rFonts w:ascii="Times New Roman" w:hAnsi="Times New Roman" w:cs="Times New Roman"/>
                <w:sz w:val="24"/>
                <w:szCs w:val="24"/>
              </w:rPr>
            </w:pPr>
            <w:r>
              <w:rPr>
                <w:rFonts w:ascii="Times New Roman" w:hAnsi="Times New Roman" w:cs="Times New Roman"/>
                <w:sz w:val="24"/>
                <w:szCs w:val="24"/>
              </w:rPr>
              <w:t>Свитер футбольный для вратаря</w:t>
            </w:r>
          </w:p>
        </w:tc>
        <w:tc>
          <w:tcPr>
            <w:tcW w:w="13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cs="Times New Roman"/>
                <w:sz w:val="24"/>
                <w:szCs w:val="24"/>
              </w:rPr>
            </w:pPr>
            <w:r>
              <w:rPr>
                <w:rFonts w:ascii="Times New Roman" w:hAnsi="Times New Roman" w:cs="Times New Roman"/>
                <w:sz w:val="24"/>
                <w:szCs w:val="24"/>
              </w:rPr>
              <w:t>штук</w:t>
            </w:r>
          </w:p>
        </w:tc>
        <w:tc>
          <w:tcPr>
            <w:tcW w:w="24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cs="Times New Roman"/>
                <w:sz w:val="24"/>
                <w:szCs w:val="24"/>
              </w:rPr>
            </w:pPr>
            <w:r>
              <w:rPr>
                <w:rFonts w:ascii="Times New Roman" w:hAnsi="Times New Roman" w:cs="Times New Roman"/>
                <w:sz w:val="24"/>
                <w:szCs w:val="24"/>
              </w:rPr>
              <w:t>на обучающегося</w:t>
            </w:r>
          </w:p>
        </w:tc>
        <w:tc>
          <w:tcPr>
            <w:tcW w:w="5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cs="Times New Roman"/>
                <w:sz w:val="24"/>
                <w:szCs w:val="24"/>
              </w:rPr>
            </w:pPr>
            <w:r>
              <w:rPr>
                <w:rFonts w:ascii="Times New Roman" w:hAnsi="Times New Roman" w:cs="Times New Roman"/>
                <w:color w:val="000000" w:themeColor="text1"/>
                <w:sz w:val="24"/>
                <w:szCs w:val="24"/>
                <w:lang w:eastAsia="en-US"/>
              </w:rPr>
              <w:t>-</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cs="Times New Roman"/>
                <w:sz w:val="24"/>
                <w:szCs w:val="24"/>
              </w:rPr>
            </w:pPr>
            <w:r>
              <w:rPr>
                <w:rFonts w:ascii="Times New Roman" w:hAnsi="Times New Roman" w:cs="Times New Roman"/>
                <w:color w:val="000000" w:themeColor="text1"/>
                <w:sz w:val="24"/>
                <w:szCs w:val="24"/>
                <w:lang w:eastAsia="en-US"/>
              </w:rPr>
              <w:t>-</w:t>
            </w:r>
          </w:p>
        </w:tc>
        <w:tc>
          <w:tcPr>
            <w:tcW w:w="11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cs="Times New Roman"/>
                <w:sz w:val="24"/>
                <w:szCs w:val="24"/>
              </w:rPr>
            </w:pPr>
            <w:r>
              <w:rPr>
                <w:rFonts w:ascii="Times New Roman" w:hAnsi="Times New Roman" w:cs="Times New Roman"/>
                <w:color w:val="000000" w:themeColor="text1"/>
                <w:sz w:val="24"/>
                <w:szCs w:val="24"/>
                <w:lang w:eastAsia="en-US"/>
              </w:rPr>
              <w:t>1</w:t>
            </w:r>
          </w:p>
        </w:tc>
        <w:tc>
          <w:tcPr>
            <w:tcW w:w="11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cs="Times New Roman"/>
                <w:sz w:val="24"/>
                <w:szCs w:val="24"/>
              </w:rPr>
            </w:pPr>
            <w:r>
              <w:rPr>
                <w:rFonts w:ascii="Times New Roman" w:hAnsi="Times New Roman" w:cs="Times New Roman"/>
                <w:color w:val="000000" w:themeColor="text1"/>
                <w:sz w:val="24"/>
                <w:szCs w:val="24"/>
                <w:lang w:eastAsia="en-US"/>
              </w:rPr>
              <w:t>1</w:t>
            </w:r>
          </w:p>
        </w:tc>
        <w:tc>
          <w:tcPr>
            <w:tcW w:w="10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cs="Times New Roman"/>
                <w:sz w:val="24"/>
                <w:szCs w:val="24"/>
              </w:rPr>
            </w:pPr>
            <w:r>
              <w:rPr>
                <w:rFonts w:ascii="Times New Roman" w:hAnsi="Times New Roman" w:cs="Times New Roman"/>
                <w:color w:val="000000" w:themeColor="text1"/>
                <w:sz w:val="24"/>
                <w:szCs w:val="24"/>
                <w:lang w:eastAsia="en-US"/>
              </w:rPr>
              <w:t>1</w:t>
            </w:r>
          </w:p>
        </w:tc>
        <w:tc>
          <w:tcPr>
            <w:tcW w:w="11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cs="Times New Roman"/>
                <w:sz w:val="24"/>
                <w:szCs w:val="24"/>
              </w:rPr>
            </w:pPr>
            <w:r>
              <w:rPr>
                <w:rFonts w:ascii="Times New Roman" w:hAnsi="Times New Roman" w:cs="Times New Roman"/>
                <w:color w:val="000000" w:themeColor="text1"/>
                <w:sz w:val="24"/>
                <w:szCs w:val="24"/>
                <w:lang w:eastAsia="en-US"/>
              </w:rPr>
              <w:t>1</w:t>
            </w:r>
          </w:p>
        </w:tc>
        <w:tc>
          <w:tcPr>
            <w:tcW w:w="7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cs="Times New Roman"/>
                <w:sz w:val="24"/>
                <w:szCs w:val="24"/>
              </w:rPr>
            </w:pPr>
            <w:r>
              <w:rPr>
                <w:rFonts w:ascii="Times New Roman" w:hAnsi="Times New Roman" w:cs="Times New Roman"/>
                <w:color w:val="000000" w:themeColor="text1"/>
                <w:sz w:val="24"/>
                <w:szCs w:val="24"/>
                <w:lang w:eastAsia="en-US"/>
              </w:rPr>
              <w:t>1</w:t>
            </w:r>
          </w:p>
        </w:tc>
        <w:tc>
          <w:tcPr>
            <w:tcW w:w="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cs="Times New Roman"/>
                <w:sz w:val="24"/>
                <w:szCs w:val="24"/>
              </w:rPr>
            </w:pPr>
            <w:r>
              <w:rPr>
                <w:rFonts w:ascii="Times New Roman" w:hAnsi="Times New Roman" w:cs="Times New Roman"/>
                <w:color w:val="000000" w:themeColor="text1"/>
                <w:sz w:val="24"/>
                <w:szCs w:val="24"/>
                <w:lang w:eastAsia="en-US"/>
              </w:rPr>
              <w:t>1</w:t>
            </w:r>
          </w:p>
        </w:tc>
      </w:tr>
      <w:tr w:rsidR="00EA6586">
        <w:trPr>
          <w:trHeight w:val="567"/>
        </w:trPr>
        <w:tc>
          <w:tcPr>
            <w:tcW w:w="5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EA6586">
            <w:pPr>
              <w:pStyle w:val="a5"/>
              <w:widowControl w:val="0"/>
              <w:numPr>
                <w:ilvl w:val="0"/>
                <w:numId w:val="22"/>
              </w:numPr>
              <w:spacing w:after="0" w:line="240" w:lineRule="auto"/>
              <w:jc w:val="center"/>
              <w:rPr>
                <w:rFonts w:ascii="Times New Roman" w:hAnsi="Times New Roman" w:cs="Times New Roman"/>
                <w:sz w:val="24"/>
                <w:szCs w:val="24"/>
              </w:rPr>
            </w:pPr>
          </w:p>
        </w:tc>
        <w:tc>
          <w:tcPr>
            <w:tcW w:w="28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pStyle w:val="ConsPlusNormal"/>
              <w:spacing w:line="254" w:lineRule="auto"/>
              <w:rPr>
                <w:rFonts w:ascii="Times New Roman" w:hAnsi="Times New Roman" w:cs="Times New Roman"/>
                <w:color w:val="000000" w:themeColor="text1"/>
                <w:sz w:val="24"/>
                <w:szCs w:val="24"/>
                <w:lang w:eastAsia="en-US"/>
              </w:rPr>
            </w:pPr>
            <w:r>
              <w:rPr>
                <w:rFonts w:ascii="Times New Roman" w:hAnsi="Times New Roman" w:cs="Times New Roman"/>
                <w:color w:val="000000" w:themeColor="text1"/>
                <w:sz w:val="24"/>
                <w:szCs w:val="24"/>
                <w:lang w:eastAsia="en-US"/>
              </w:rPr>
              <w:t xml:space="preserve">Форма игровая (шорты </w:t>
            </w:r>
            <w:r>
              <w:rPr>
                <w:rFonts w:ascii="Times New Roman" w:hAnsi="Times New Roman" w:cs="Times New Roman"/>
                <w:color w:val="000000" w:themeColor="text1"/>
                <w:sz w:val="24"/>
                <w:szCs w:val="24"/>
                <w:lang w:eastAsia="en-US"/>
              </w:rPr>
              <w:br/>
              <w:t>и футболка)</w:t>
            </w:r>
          </w:p>
        </w:tc>
        <w:tc>
          <w:tcPr>
            <w:tcW w:w="13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cs="Times New Roman"/>
                <w:sz w:val="24"/>
                <w:szCs w:val="24"/>
              </w:rPr>
            </w:pPr>
            <w:r>
              <w:rPr>
                <w:rFonts w:ascii="Times New Roman" w:hAnsi="Times New Roman" w:cs="Times New Roman"/>
                <w:sz w:val="24"/>
                <w:szCs w:val="24"/>
              </w:rPr>
              <w:t>комплект</w:t>
            </w:r>
          </w:p>
        </w:tc>
        <w:tc>
          <w:tcPr>
            <w:tcW w:w="24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cs="Times New Roman"/>
                <w:sz w:val="24"/>
                <w:szCs w:val="24"/>
              </w:rPr>
            </w:pPr>
            <w:r>
              <w:rPr>
                <w:rFonts w:ascii="Times New Roman" w:hAnsi="Times New Roman" w:cs="Times New Roman"/>
                <w:sz w:val="24"/>
                <w:szCs w:val="24"/>
              </w:rPr>
              <w:t>на обучающегося</w:t>
            </w:r>
          </w:p>
        </w:tc>
        <w:tc>
          <w:tcPr>
            <w:tcW w:w="5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cs="Times New Roman"/>
                <w:color w:val="000000" w:themeColor="text1"/>
                <w:sz w:val="24"/>
                <w:szCs w:val="24"/>
                <w:lang w:eastAsia="en-US"/>
              </w:rPr>
            </w:pPr>
            <w:r>
              <w:rPr>
                <w:rFonts w:ascii="Times New Roman" w:hAnsi="Times New Roman" w:cs="Times New Roman"/>
                <w:color w:val="000000" w:themeColor="text1"/>
                <w:sz w:val="24"/>
                <w:szCs w:val="24"/>
                <w:lang w:eastAsia="en-US"/>
              </w:rPr>
              <w:t>-</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cs="Times New Roman"/>
                <w:color w:val="000000" w:themeColor="text1"/>
                <w:sz w:val="24"/>
                <w:szCs w:val="24"/>
                <w:lang w:eastAsia="en-US"/>
              </w:rPr>
            </w:pPr>
            <w:r>
              <w:rPr>
                <w:rFonts w:ascii="Times New Roman" w:hAnsi="Times New Roman" w:cs="Times New Roman"/>
                <w:color w:val="000000" w:themeColor="text1"/>
                <w:sz w:val="24"/>
                <w:szCs w:val="24"/>
                <w:lang w:eastAsia="en-US"/>
              </w:rPr>
              <w:t>-</w:t>
            </w:r>
          </w:p>
        </w:tc>
        <w:tc>
          <w:tcPr>
            <w:tcW w:w="11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cs="Times New Roman"/>
                <w:color w:val="000000" w:themeColor="text1"/>
                <w:sz w:val="24"/>
                <w:szCs w:val="24"/>
                <w:lang w:eastAsia="en-US"/>
              </w:rPr>
            </w:pPr>
            <w:r>
              <w:rPr>
                <w:rFonts w:ascii="Times New Roman" w:hAnsi="Times New Roman" w:cs="Times New Roman"/>
                <w:color w:val="000000" w:themeColor="text1"/>
                <w:sz w:val="24"/>
                <w:szCs w:val="24"/>
                <w:lang w:eastAsia="en-US"/>
              </w:rPr>
              <w:t>1</w:t>
            </w:r>
          </w:p>
        </w:tc>
        <w:tc>
          <w:tcPr>
            <w:tcW w:w="11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cs="Times New Roman"/>
                <w:color w:val="000000" w:themeColor="text1"/>
                <w:sz w:val="24"/>
                <w:szCs w:val="24"/>
                <w:lang w:eastAsia="en-US"/>
              </w:rPr>
            </w:pPr>
            <w:r>
              <w:rPr>
                <w:rFonts w:ascii="Times New Roman" w:hAnsi="Times New Roman" w:cs="Times New Roman"/>
                <w:color w:val="000000" w:themeColor="text1"/>
                <w:sz w:val="24"/>
                <w:szCs w:val="24"/>
                <w:lang w:eastAsia="en-US"/>
              </w:rPr>
              <w:t>1</w:t>
            </w:r>
          </w:p>
        </w:tc>
        <w:tc>
          <w:tcPr>
            <w:tcW w:w="10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cs="Times New Roman"/>
                <w:color w:val="000000" w:themeColor="text1"/>
                <w:sz w:val="24"/>
                <w:szCs w:val="24"/>
                <w:lang w:eastAsia="en-US"/>
              </w:rPr>
            </w:pPr>
            <w:r>
              <w:rPr>
                <w:rFonts w:ascii="Times New Roman" w:hAnsi="Times New Roman" w:cs="Times New Roman"/>
                <w:color w:val="000000" w:themeColor="text1"/>
                <w:sz w:val="24"/>
                <w:szCs w:val="24"/>
                <w:lang w:eastAsia="en-US"/>
              </w:rPr>
              <w:t>1</w:t>
            </w:r>
          </w:p>
        </w:tc>
        <w:tc>
          <w:tcPr>
            <w:tcW w:w="11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cs="Times New Roman"/>
                <w:color w:val="000000" w:themeColor="text1"/>
                <w:sz w:val="24"/>
                <w:szCs w:val="24"/>
                <w:lang w:eastAsia="en-US"/>
              </w:rPr>
            </w:pPr>
            <w:r>
              <w:rPr>
                <w:rFonts w:ascii="Times New Roman" w:hAnsi="Times New Roman" w:cs="Times New Roman"/>
                <w:color w:val="000000" w:themeColor="text1"/>
                <w:sz w:val="24"/>
                <w:szCs w:val="24"/>
                <w:lang w:eastAsia="en-US"/>
              </w:rPr>
              <w:t>1</w:t>
            </w:r>
          </w:p>
        </w:tc>
        <w:tc>
          <w:tcPr>
            <w:tcW w:w="7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cs="Times New Roman"/>
                <w:color w:val="000000" w:themeColor="text1"/>
                <w:sz w:val="24"/>
                <w:szCs w:val="24"/>
                <w:lang w:eastAsia="en-US"/>
              </w:rPr>
            </w:pPr>
            <w:r>
              <w:rPr>
                <w:rFonts w:ascii="Times New Roman" w:hAnsi="Times New Roman" w:cs="Times New Roman"/>
                <w:color w:val="000000" w:themeColor="text1"/>
                <w:sz w:val="24"/>
                <w:szCs w:val="24"/>
                <w:lang w:eastAsia="en-US"/>
              </w:rPr>
              <w:t>1</w:t>
            </w:r>
          </w:p>
        </w:tc>
        <w:tc>
          <w:tcPr>
            <w:tcW w:w="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cs="Times New Roman"/>
                <w:color w:val="000000" w:themeColor="text1"/>
                <w:sz w:val="24"/>
                <w:szCs w:val="24"/>
                <w:lang w:eastAsia="en-US"/>
              </w:rPr>
            </w:pPr>
            <w:r>
              <w:rPr>
                <w:rFonts w:ascii="Times New Roman" w:hAnsi="Times New Roman" w:cs="Times New Roman"/>
                <w:color w:val="000000" w:themeColor="text1"/>
                <w:sz w:val="24"/>
                <w:szCs w:val="24"/>
                <w:lang w:eastAsia="en-US"/>
              </w:rPr>
              <w:t>1</w:t>
            </w:r>
          </w:p>
        </w:tc>
      </w:tr>
      <w:tr w:rsidR="00EA6586">
        <w:trPr>
          <w:trHeight w:val="567"/>
        </w:trPr>
        <w:tc>
          <w:tcPr>
            <w:tcW w:w="5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EA6586">
            <w:pPr>
              <w:pStyle w:val="a5"/>
              <w:widowControl w:val="0"/>
              <w:numPr>
                <w:ilvl w:val="0"/>
                <w:numId w:val="22"/>
              </w:numPr>
              <w:spacing w:after="0" w:line="240" w:lineRule="auto"/>
              <w:jc w:val="center"/>
              <w:rPr>
                <w:rFonts w:ascii="Times New Roman" w:hAnsi="Times New Roman" w:cs="Times New Roman"/>
                <w:sz w:val="24"/>
                <w:szCs w:val="24"/>
              </w:rPr>
            </w:pPr>
          </w:p>
        </w:tc>
        <w:tc>
          <w:tcPr>
            <w:tcW w:w="28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pStyle w:val="ConsPlusNormal"/>
              <w:rPr>
                <w:rFonts w:ascii="Times New Roman" w:hAnsi="Times New Roman" w:cs="Times New Roman"/>
                <w:sz w:val="24"/>
                <w:szCs w:val="24"/>
              </w:rPr>
            </w:pPr>
            <w:r>
              <w:rPr>
                <w:rFonts w:ascii="Times New Roman" w:hAnsi="Times New Roman" w:cs="Times New Roman"/>
                <w:sz w:val="24"/>
                <w:szCs w:val="24"/>
              </w:rPr>
              <w:t>Футболка тренировочная с длинным рукавом</w:t>
            </w:r>
          </w:p>
        </w:tc>
        <w:tc>
          <w:tcPr>
            <w:tcW w:w="13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cs="Times New Roman"/>
                <w:sz w:val="24"/>
                <w:szCs w:val="24"/>
              </w:rPr>
            </w:pPr>
            <w:r>
              <w:rPr>
                <w:rFonts w:ascii="Times New Roman" w:hAnsi="Times New Roman" w:cs="Times New Roman"/>
                <w:sz w:val="24"/>
                <w:szCs w:val="24"/>
              </w:rPr>
              <w:t>штук</w:t>
            </w:r>
          </w:p>
        </w:tc>
        <w:tc>
          <w:tcPr>
            <w:tcW w:w="24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cs="Times New Roman"/>
                <w:sz w:val="24"/>
                <w:szCs w:val="24"/>
              </w:rPr>
            </w:pPr>
            <w:r>
              <w:rPr>
                <w:rFonts w:ascii="Times New Roman" w:hAnsi="Times New Roman" w:cs="Times New Roman"/>
                <w:sz w:val="24"/>
                <w:szCs w:val="24"/>
              </w:rPr>
              <w:t>на обучающегося</w:t>
            </w:r>
          </w:p>
        </w:tc>
        <w:tc>
          <w:tcPr>
            <w:tcW w:w="5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cs="Times New Roman"/>
                <w:sz w:val="24"/>
                <w:szCs w:val="24"/>
              </w:rPr>
            </w:pPr>
            <w:r>
              <w:rPr>
                <w:rFonts w:ascii="Times New Roman" w:hAnsi="Times New Roman" w:cs="Times New Roman"/>
                <w:color w:val="000000" w:themeColor="text1"/>
                <w:sz w:val="24"/>
                <w:szCs w:val="24"/>
                <w:lang w:eastAsia="en-US"/>
              </w:rPr>
              <w:t>1</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cs="Times New Roman"/>
                <w:sz w:val="24"/>
                <w:szCs w:val="24"/>
              </w:rPr>
            </w:pPr>
            <w:r>
              <w:rPr>
                <w:rFonts w:ascii="Times New Roman" w:hAnsi="Times New Roman" w:cs="Times New Roman"/>
                <w:color w:val="000000" w:themeColor="text1"/>
                <w:sz w:val="24"/>
                <w:szCs w:val="24"/>
                <w:lang w:eastAsia="en-US"/>
              </w:rPr>
              <w:t>1</w:t>
            </w:r>
          </w:p>
        </w:tc>
        <w:tc>
          <w:tcPr>
            <w:tcW w:w="11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cs="Times New Roman"/>
                <w:sz w:val="24"/>
                <w:szCs w:val="24"/>
              </w:rPr>
            </w:pPr>
            <w:r>
              <w:rPr>
                <w:rFonts w:ascii="Times New Roman" w:hAnsi="Times New Roman" w:cs="Times New Roman"/>
                <w:color w:val="000000" w:themeColor="text1"/>
                <w:sz w:val="24"/>
                <w:szCs w:val="24"/>
                <w:lang w:eastAsia="en-US"/>
              </w:rPr>
              <w:t>2</w:t>
            </w:r>
          </w:p>
        </w:tc>
        <w:tc>
          <w:tcPr>
            <w:tcW w:w="11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cs="Times New Roman"/>
                <w:sz w:val="24"/>
                <w:szCs w:val="24"/>
              </w:rPr>
            </w:pPr>
            <w:r>
              <w:rPr>
                <w:rFonts w:ascii="Times New Roman" w:hAnsi="Times New Roman" w:cs="Times New Roman"/>
                <w:color w:val="000000" w:themeColor="text1"/>
                <w:sz w:val="24"/>
                <w:szCs w:val="24"/>
                <w:lang w:eastAsia="en-US"/>
              </w:rPr>
              <w:t>1</w:t>
            </w:r>
          </w:p>
        </w:tc>
        <w:tc>
          <w:tcPr>
            <w:tcW w:w="10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cs="Times New Roman"/>
                <w:sz w:val="24"/>
                <w:szCs w:val="24"/>
              </w:rPr>
            </w:pPr>
            <w:r>
              <w:rPr>
                <w:rFonts w:ascii="Times New Roman" w:hAnsi="Times New Roman" w:cs="Times New Roman"/>
                <w:color w:val="000000" w:themeColor="text1"/>
                <w:sz w:val="24"/>
                <w:szCs w:val="24"/>
                <w:lang w:eastAsia="en-US"/>
              </w:rPr>
              <w:t>2</w:t>
            </w:r>
          </w:p>
        </w:tc>
        <w:tc>
          <w:tcPr>
            <w:tcW w:w="11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cs="Times New Roman"/>
                <w:sz w:val="24"/>
                <w:szCs w:val="24"/>
              </w:rPr>
            </w:pPr>
            <w:r>
              <w:rPr>
                <w:rFonts w:ascii="Times New Roman" w:hAnsi="Times New Roman" w:cs="Times New Roman"/>
                <w:color w:val="000000" w:themeColor="text1"/>
                <w:sz w:val="24"/>
                <w:szCs w:val="24"/>
                <w:lang w:eastAsia="en-US"/>
              </w:rPr>
              <w:t>1</w:t>
            </w:r>
          </w:p>
        </w:tc>
        <w:tc>
          <w:tcPr>
            <w:tcW w:w="7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cs="Times New Roman"/>
                <w:sz w:val="24"/>
                <w:szCs w:val="24"/>
              </w:rPr>
            </w:pPr>
            <w:r>
              <w:rPr>
                <w:rFonts w:ascii="Times New Roman" w:hAnsi="Times New Roman" w:cs="Times New Roman"/>
                <w:color w:val="000000" w:themeColor="text1"/>
                <w:sz w:val="24"/>
                <w:szCs w:val="24"/>
                <w:lang w:eastAsia="en-US"/>
              </w:rPr>
              <w:t>2</w:t>
            </w:r>
          </w:p>
        </w:tc>
        <w:tc>
          <w:tcPr>
            <w:tcW w:w="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cs="Times New Roman"/>
                <w:sz w:val="24"/>
                <w:szCs w:val="24"/>
              </w:rPr>
            </w:pPr>
            <w:r>
              <w:rPr>
                <w:rFonts w:ascii="Times New Roman" w:hAnsi="Times New Roman" w:cs="Times New Roman"/>
                <w:color w:val="000000" w:themeColor="text1"/>
                <w:sz w:val="24"/>
                <w:szCs w:val="24"/>
                <w:lang w:eastAsia="en-US"/>
              </w:rPr>
              <w:t>1</w:t>
            </w:r>
          </w:p>
        </w:tc>
      </w:tr>
      <w:tr w:rsidR="00EA6586">
        <w:trPr>
          <w:trHeight w:val="567"/>
        </w:trPr>
        <w:tc>
          <w:tcPr>
            <w:tcW w:w="5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EA6586">
            <w:pPr>
              <w:pStyle w:val="a5"/>
              <w:widowControl w:val="0"/>
              <w:numPr>
                <w:ilvl w:val="0"/>
                <w:numId w:val="22"/>
              </w:numPr>
              <w:spacing w:after="0" w:line="240" w:lineRule="auto"/>
              <w:jc w:val="center"/>
              <w:rPr>
                <w:rFonts w:ascii="Times New Roman" w:hAnsi="Times New Roman" w:cs="Times New Roman"/>
                <w:sz w:val="24"/>
                <w:szCs w:val="24"/>
              </w:rPr>
            </w:pPr>
          </w:p>
        </w:tc>
        <w:tc>
          <w:tcPr>
            <w:tcW w:w="28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pStyle w:val="ConsPlusNormal"/>
              <w:rPr>
                <w:rFonts w:ascii="Times New Roman" w:hAnsi="Times New Roman" w:cs="Times New Roman"/>
                <w:sz w:val="24"/>
                <w:szCs w:val="24"/>
              </w:rPr>
            </w:pPr>
            <w:r>
              <w:rPr>
                <w:rFonts w:ascii="Times New Roman" w:hAnsi="Times New Roman" w:cs="Times New Roman"/>
                <w:sz w:val="24"/>
                <w:szCs w:val="24"/>
              </w:rPr>
              <w:t>Футболка тренировочная с коротким рукавом</w:t>
            </w:r>
          </w:p>
        </w:tc>
        <w:tc>
          <w:tcPr>
            <w:tcW w:w="13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cs="Times New Roman"/>
                <w:sz w:val="24"/>
                <w:szCs w:val="24"/>
              </w:rPr>
            </w:pPr>
            <w:r>
              <w:rPr>
                <w:rFonts w:ascii="Times New Roman" w:hAnsi="Times New Roman" w:cs="Times New Roman"/>
                <w:sz w:val="24"/>
                <w:szCs w:val="24"/>
              </w:rPr>
              <w:t>штук</w:t>
            </w:r>
          </w:p>
        </w:tc>
        <w:tc>
          <w:tcPr>
            <w:tcW w:w="24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cs="Times New Roman"/>
                <w:sz w:val="24"/>
                <w:szCs w:val="24"/>
              </w:rPr>
            </w:pPr>
            <w:r>
              <w:rPr>
                <w:rFonts w:ascii="Times New Roman" w:hAnsi="Times New Roman" w:cs="Times New Roman"/>
                <w:sz w:val="24"/>
                <w:szCs w:val="24"/>
              </w:rPr>
              <w:t>на обучающегося</w:t>
            </w:r>
          </w:p>
        </w:tc>
        <w:tc>
          <w:tcPr>
            <w:tcW w:w="5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cs="Times New Roman"/>
                <w:sz w:val="24"/>
                <w:szCs w:val="24"/>
              </w:rPr>
            </w:pPr>
            <w:r>
              <w:rPr>
                <w:rFonts w:ascii="Times New Roman" w:hAnsi="Times New Roman" w:cs="Times New Roman"/>
                <w:color w:val="000000" w:themeColor="text1"/>
                <w:sz w:val="24"/>
                <w:szCs w:val="24"/>
                <w:lang w:eastAsia="en-US"/>
              </w:rPr>
              <w:t>1</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cs="Times New Roman"/>
                <w:sz w:val="24"/>
                <w:szCs w:val="24"/>
              </w:rPr>
            </w:pPr>
            <w:r>
              <w:rPr>
                <w:rFonts w:ascii="Times New Roman" w:hAnsi="Times New Roman" w:cs="Times New Roman"/>
                <w:color w:val="000000" w:themeColor="text1"/>
                <w:sz w:val="24"/>
                <w:szCs w:val="24"/>
                <w:lang w:eastAsia="en-US"/>
              </w:rPr>
              <w:t>1</w:t>
            </w:r>
          </w:p>
        </w:tc>
        <w:tc>
          <w:tcPr>
            <w:tcW w:w="11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cs="Times New Roman"/>
                <w:sz w:val="24"/>
                <w:szCs w:val="24"/>
              </w:rPr>
            </w:pPr>
            <w:r>
              <w:rPr>
                <w:rFonts w:ascii="Times New Roman" w:hAnsi="Times New Roman" w:cs="Times New Roman"/>
                <w:color w:val="000000" w:themeColor="text1"/>
                <w:sz w:val="24"/>
                <w:szCs w:val="24"/>
                <w:lang w:eastAsia="en-US"/>
              </w:rPr>
              <w:t>2</w:t>
            </w:r>
          </w:p>
        </w:tc>
        <w:tc>
          <w:tcPr>
            <w:tcW w:w="11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cs="Times New Roman"/>
                <w:sz w:val="24"/>
                <w:szCs w:val="24"/>
              </w:rPr>
            </w:pPr>
            <w:r>
              <w:rPr>
                <w:rFonts w:ascii="Times New Roman" w:hAnsi="Times New Roman" w:cs="Times New Roman"/>
                <w:color w:val="000000" w:themeColor="text1"/>
                <w:sz w:val="24"/>
                <w:szCs w:val="24"/>
                <w:lang w:eastAsia="en-US"/>
              </w:rPr>
              <w:t>1</w:t>
            </w:r>
          </w:p>
        </w:tc>
        <w:tc>
          <w:tcPr>
            <w:tcW w:w="10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cs="Times New Roman"/>
                <w:sz w:val="24"/>
                <w:szCs w:val="24"/>
              </w:rPr>
            </w:pPr>
            <w:r>
              <w:rPr>
                <w:rFonts w:ascii="Times New Roman" w:hAnsi="Times New Roman" w:cs="Times New Roman"/>
                <w:color w:val="000000" w:themeColor="text1"/>
                <w:sz w:val="24"/>
                <w:szCs w:val="24"/>
                <w:lang w:eastAsia="en-US"/>
              </w:rPr>
              <w:t>2</w:t>
            </w:r>
          </w:p>
        </w:tc>
        <w:tc>
          <w:tcPr>
            <w:tcW w:w="11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cs="Times New Roman"/>
                <w:sz w:val="24"/>
                <w:szCs w:val="24"/>
              </w:rPr>
            </w:pPr>
            <w:r>
              <w:rPr>
                <w:rFonts w:ascii="Times New Roman" w:hAnsi="Times New Roman" w:cs="Times New Roman"/>
                <w:color w:val="000000" w:themeColor="text1"/>
                <w:sz w:val="24"/>
                <w:szCs w:val="24"/>
                <w:lang w:eastAsia="en-US"/>
              </w:rPr>
              <w:t>1</w:t>
            </w:r>
          </w:p>
        </w:tc>
        <w:tc>
          <w:tcPr>
            <w:tcW w:w="7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cs="Times New Roman"/>
                <w:sz w:val="24"/>
                <w:szCs w:val="24"/>
              </w:rPr>
            </w:pPr>
            <w:r>
              <w:rPr>
                <w:rFonts w:ascii="Times New Roman" w:hAnsi="Times New Roman" w:cs="Times New Roman"/>
                <w:color w:val="000000" w:themeColor="text1"/>
                <w:sz w:val="24"/>
                <w:szCs w:val="24"/>
                <w:lang w:eastAsia="en-US"/>
              </w:rPr>
              <w:t>2</w:t>
            </w:r>
          </w:p>
        </w:tc>
        <w:tc>
          <w:tcPr>
            <w:tcW w:w="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cs="Times New Roman"/>
                <w:sz w:val="24"/>
                <w:szCs w:val="24"/>
              </w:rPr>
            </w:pPr>
            <w:r>
              <w:rPr>
                <w:rFonts w:ascii="Times New Roman" w:hAnsi="Times New Roman" w:cs="Times New Roman"/>
                <w:color w:val="000000" w:themeColor="text1"/>
                <w:sz w:val="24"/>
                <w:szCs w:val="24"/>
                <w:lang w:eastAsia="en-US"/>
              </w:rPr>
              <w:t>1</w:t>
            </w:r>
          </w:p>
        </w:tc>
      </w:tr>
      <w:tr w:rsidR="00EA6586">
        <w:trPr>
          <w:trHeight w:val="567"/>
        </w:trPr>
        <w:tc>
          <w:tcPr>
            <w:tcW w:w="5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EA6586">
            <w:pPr>
              <w:pStyle w:val="a5"/>
              <w:widowControl w:val="0"/>
              <w:numPr>
                <w:ilvl w:val="0"/>
                <w:numId w:val="22"/>
              </w:numPr>
              <w:spacing w:after="0" w:line="240" w:lineRule="auto"/>
              <w:jc w:val="center"/>
              <w:rPr>
                <w:rFonts w:ascii="Times New Roman" w:hAnsi="Times New Roman" w:cs="Times New Roman"/>
                <w:sz w:val="24"/>
                <w:szCs w:val="24"/>
              </w:rPr>
            </w:pPr>
          </w:p>
        </w:tc>
        <w:tc>
          <w:tcPr>
            <w:tcW w:w="28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pStyle w:val="ConsPlusNormal"/>
              <w:rPr>
                <w:rFonts w:ascii="Times New Roman" w:hAnsi="Times New Roman" w:cs="Times New Roman"/>
                <w:sz w:val="24"/>
                <w:szCs w:val="24"/>
              </w:rPr>
            </w:pPr>
            <w:r>
              <w:rPr>
                <w:rFonts w:ascii="Times New Roman" w:hAnsi="Times New Roman" w:cs="Times New Roman"/>
                <w:sz w:val="24"/>
                <w:szCs w:val="24"/>
              </w:rPr>
              <w:t>Шорты футбольные</w:t>
            </w:r>
          </w:p>
        </w:tc>
        <w:tc>
          <w:tcPr>
            <w:tcW w:w="13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cs="Times New Roman"/>
                <w:sz w:val="24"/>
                <w:szCs w:val="24"/>
              </w:rPr>
            </w:pPr>
            <w:r>
              <w:rPr>
                <w:rFonts w:ascii="Times New Roman" w:hAnsi="Times New Roman" w:cs="Times New Roman"/>
                <w:sz w:val="24"/>
                <w:szCs w:val="24"/>
              </w:rPr>
              <w:t>штук</w:t>
            </w:r>
          </w:p>
        </w:tc>
        <w:tc>
          <w:tcPr>
            <w:tcW w:w="24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cs="Times New Roman"/>
                <w:sz w:val="24"/>
                <w:szCs w:val="24"/>
              </w:rPr>
            </w:pPr>
            <w:r>
              <w:rPr>
                <w:rFonts w:ascii="Times New Roman" w:hAnsi="Times New Roman" w:cs="Times New Roman"/>
                <w:sz w:val="24"/>
                <w:szCs w:val="24"/>
              </w:rPr>
              <w:t>на обучающегося</w:t>
            </w:r>
          </w:p>
        </w:tc>
        <w:tc>
          <w:tcPr>
            <w:tcW w:w="5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cs="Times New Roman"/>
                <w:sz w:val="24"/>
                <w:szCs w:val="24"/>
              </w:rPr>
            </w:pPr>
            <w:r>
              <w:rPr>
                <w:rFonts w:ascii="Times New Roman" w:hAnsi="Times New Roman" w:cs="Times New Roman"/>
                <w:color w:val="000000" w:themeColor="text1"/>
                <w:sz w:val="24"/>
                <w:szCs w:val="24"/>
                <w:lang w:eastAsia="en-US"/>
              </w:rPr>
              <w:t>1</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cs="Times New Roman"/>
                <w:sz w:val="24"/>
                <w:szCs w:val="24"/>
              </w:rPr>
            </w:pPr>
            <w:r>
              <w:rPr>
                <w:rFonts w:ascii="Times New Roman" w:hAnsi="Times New Roman" w:cs="Times New Roman"/>
                <w:color w:val="000000" w:themeColor="text1"/>
                <w:sz w:val="24"/>
                <w:szCs w:val="24"/>
                <w:lang w:eastAsia="en-US"/>
              </w:rPr>
              <w:t>1</w:t>
            </w:r>
          </w:p>
        </w:tc>
        <w:tc>
          <w:tcPr>
            <w:tcW w:w="11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cs="Times New Roman"/>
                <w:sz w:val="24"/>
                <w:szCs w:val="24"/>
              </w:rPr>
            </w:pPr>
            <w:r>
              <w:rPr>
                <w:rFonts w:ascii="Times New Roman" w:hAnsi="Times New Roman" w:cs="Times New Roman"/>
                <w:color w:val="000000" w:themeColor="text1"/>
                <w:sz w:val="24"/>
                <w:szCs w:val="24"/>
                <w:lang w:eastAsia="en-US"/>
              </w:rPr>
              <w:t>2</w:t>
            </w:r>
          </w:p>
        </w:tc>
        <w:tc>
          <w:tcPr>
            <w:tcW w:w="11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cs="Times New Roman"/>
                <w:sz w:val="24"/>
                <w:szCs w:val="24"/>
              </w:rPr>
            </w:pPr>
            <w:r>
              <w:rPr>
                <w:rFonts w:ascii="Times New Roman" w:hAnsi="Times New Roman" w:cs="Times New Roman"/>
                <w:color w:val="000000" w:themeColor="text1"/>
                <w:sz w:val="24"/>
                <w:szCs w:val="24"/>
                <w:lang w:eastAsia="en-US"/>
              </w:rPr>
              <w:t>1</w:t>
            </w:r>
          </w:p>
        </w:tc>
        <w:tc>
          <w:tcPr>
            <w:tcW w:w="10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cs="Times New Roman"/>
                <w:sz w:val="24"/>
                <w:szCs w:val="24"/>
              </w:rPr>
            </w:pPr>
            <w:r>
              <w:rPr>
                <w:rFonts w:ascii="Times New Roman" w:hAnsi="Times New Roman" w:cs="Times New Roman"/>
                <w:color w:val="000000" w:themeColor="text1"/>
                <w:sz w:val="24"/>
                <w:szCs w:val="24"/>
                <w:lang w:eastAsia="en-US"/>
              </w:rPr>
              <w:t>2</w:t>
            </w:r>
          </w:p>
        </w:tc>
        <w:tc>
          <w:tcPr>
            <w:tcW w:w="11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cs="Times New Roman"/>
                <w:sz w:val="24"/>
                <w:szCs w:val="24"/>
              </w:rPr>
            </w:pPr>
            <w:r>
              <w:rPr>
                <w:rFonts w:ascii="Times New Roman" w:hAnsi="Times New Roman" w:cs="Times New Roman"/>
                <w:color w:val="000000" w:themeColor="text1"/>
                <w:sz w:val="24"/>
                <w:szCs w:val="24"/>
                <w:lang w:eastAsia="en-US"/>
              </w:rPr>
              <w:t>1</w:t>
            </w:r>
          </w:p>
        </w:tc>
        <w:tc>
          <w:tcPr>
            <w:tcW w:w="7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cs="Times New Roman"/>
                <w:sz w:val="24"/>
                <w:szCs w:val="24"/>
              </w:rPr>
            </w:pPr>
            <w:r>
              <w:rPr>
                <w:rFonts w:ascii="Times New Roman" w:hAnsi="Times New Roman" w:cs="Times New Roman"/>
                <w:color w:val="000000" w:themeColor="text1"/>
                <w:sz w:val="24"/>
                <w:szCs w:val="24"/>
                <w:lang w:eastAsia="en-US"/>
              </w:rPr>
              <w:t>2</w:t>
            </w:r>
          </w:p>
        </w:tc>
        <w:tc>
          <w:tcPr>
            <w:tcW w:w="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cs="Times New Roman"/>
                <w:sz w:val="24"/>
                <w:szCs w:val="24"/>
              </w:rPr>
            </w:pPr>
            <w:r>
              <w:rPr>
                <w:rFonts w:ascii="Times New Roman" w:hAnsi="Times New Roman" w:cs="Times New Roman"/>
                <w:color w:val="000000" w:themeColor="text1"/>
                <w:sz w:val="24"/>
                <w:szCs w:val="24"/>
                <w:lang w:eastAsia="en-US"/>
              </w:rPr>
              <w:t>1</w:t>
            </w:r>
          </w:p>
        </w:tc>
      </w:tr>
      <w:tr w:rsidR="00EA6586">
        <w:trPr>
          <w:trHeight w:val="567"/>
        </w:trPr>
        <w:tc>
          <w:tcPr>
            <w:tcW w:w="5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EA6586">
            <w:pPr>
              <w:pStyle w:val="a5"/>
              <w:widowControl w:val="0"/>
              <w:numPr>
                <w:ilvl w:val="0"/>
                <w:numId w:val="22"/>
              </w:numPr>
              <w:spacing w:after="0" w:line="240" w:lineRule="auto"/>
              <w:jc w:val="center"/>
              <w:rPr>
                <w:rFonts w:ascii="Times New Roman" w:hAnsi="Times New Roman" w:cs="Times New Roman"/>
                <w:sz w:val="24"/>
                <w:szCs w:val="24"/>
              </w:rPr>
            </w:pPr>
          </w:p>
        </w:tc>
        <w:tc>
          <w:tcPr>
            <w:tcW w:w="28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pStyle w:val="ConsPlusNormal"/>
              <w:rPr>
                <w:rFonts w:ascii="Times New Roman" w:hAnsi="Times New Roman" w:cs="Times New Roman"/>
                <w:sz w:val="24"/>
                <w:szCs w:val="24"/>
              </w:rPr>
            </w:pPr>
            <w:r>
              <w:rPr>
                <w:rFonts w:ascii="Times New Roman" w:hAnsi="Times New Roman" w:cs="Times New Roman"/>
                <w:sz w:val="24"/>
                <w:szCs w:val="24"/>
              </w:rPr>
              <w:t>Щитки футбольные</w:t>
            </w:r>
          </w:p>
        </w:tc>
        <w:tc>
          <w:tcPr>
            <w:tcW w:w="13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cs="Times New Roman"/>
                <w:sz w:val="24"/>
                <w:szCs w:val="24"/>
              </w:rPr>
            </w:pPr>
            <w:r>
              <w:rPr>
                <w:rFonts w:ascii="Times New Roman" w:hAnsi="Times New Roman" w:cs="Times New Roman"/>
                <w:sz w:val="24"/>
                <w:szCs w:val="24"/>
              </w:rPr>
              <w:t>пар</w:t>
            </w:r>
          </w:p>
        </w:tc>
        <w:tc>
          <w:tcPr>
            <w:tcW w:w="24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cs="Times New Roman"/>
                <w:sz w:val="24"/>
                <w:szCs w:val="24"/>
              </w:rPr>
            </w:pPr>
            <w:r>
              <w:rPr>
                <w:rFonts w:ascii="Times New Roman" w:hAnsi="Times New Roman" w:cs="Times New Roman"/>
                <w:sz w:val="24"/>
                <w:szCs w:val="24"/>
              </w:rPr>
              <w:t>на обучающегося</w:t>
            </w:r>
          </w:p>
        </w:tc>
        <w:tc>
          <w:tcPr>
            <w:tcW w:w="5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cs="Times New Roman"/>
                <w:sz w:val="24"/>
                <w:szCs w:val="24"/>
              </w:rPr>
            </w:pPr>
            <w:r>
              <w:rPr>
                <w:rFonts w:ascii="Times New Roman" w:hAnsi="Times New Roman" w:cs="Times New Roman"/>
                <w:sz w:val="24"/>
                <w:szCs w:val="24"/>
              </w:rPr>
              <w:t>-</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cs="Times New Roman"/>
                <w:sz w:val="24"/>
                <w:szCs w:val="24"/>
              </w:rPr>
            </w:pPr>
            <w:r>
              <w:rPr>
                <w:rFonts w:ascii="Times New Roman" w:hAnsi="Times New Roman" w:cs="Times New Roman"/>
                <w:sz w:val="24"/>
                <w:szCs w:val="24"/>
              </w:rPr>
              <w:t>-</w:t>
            </w:r>
          </w:p>
        </w:tc>
        <w:tc>
          <w:tcPr>
            <w:tcW w:w="11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cs="Times New Roman"/>
                <w:sz w:val="24"/>
                <w:szCs w:val="24"/>
              </w:rPr>
            </w:pPr>
            <w:r>
              <w:rPr>
                <w:rFonts w:ascii="Times New Roman" w:hAnsi="Times New Roman" w:cs="Times New Roman"/>
                <w:sz w:val="24"/>
                <w:szCs w:val="24"/>
              </w:rPr>
              <w:t>1</w:t>
            </w:r>
          </w:p>
        </w:tc>
        <w:tc>
          <w:tcPr>
            <w:tcW w:w="11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cs="Times New Roman"/>
                <w:sz w:val="24"/>
                <w:szCs w:val="24"/>
              </w:rPr>
            </w:pPr>
            <w:r>
              <w:rPr>
                <w:rFonts w:ascii="Times New Roman" w:hAnsi="Times New Roman" w:cs="Times New Roman"/>
                <w:sz w:val="24"/>
                <w:szCs w:val="24"/>
              </w:rPr>
              <w:t>1</w:t>
            </w:r>
          </w:p>
        </w:tc>
        <w:tc>
          <w:tcPr>
            <w:tcW w:w="10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cs="Times New Roman"/>
                <w:sz w:val="24"/>
                <w:szCs w:val="24"/>
              </w:rPr>
            </w:pPr>
            <w:r>
              <w:rPr>
                <w:rFonts w:ascii="Times New Roman" w:hAnsi="Times New Roman" w:cs="Times New Roman"/>
                <w:sz w:val="24"/>
                <w:szCs w:val="24"/>
              </w:rPr>
              <w:t>1</w:t>
            </w:r>
          </w:p>
        </w:tc>
        <w:tc>
          <w:tcPr>
            <w:tcW w:w="11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cs="Times New Roman"/>
                <w:sz w:val="24"/>
                <w:szCs w:val="24"/>
              </w:rPr>
            </w:pPr>
            <w:r>
              <w:rPr>
                <w:rFonts w:ascii="Times New Roman" w:hAnsi="Times New Roman" w:cs="Times New Roman"/>
                <w:sz w:val="24"/>
                <w:szCs w:val="24"/>
              </w:rPr>
              <w:t>0,5</w:t>
            </w:r>
          </w:p>
        </w:tc>
        <w:tc>
          <w:tcPr>
            <w:tcW w:w="7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cs="Times New Roman"/>
                <w:sz w:val="24"/>
                <w:szCs w:val="24"/>
              </w:rPr>
            </w:pPr>
            <w:r>
              <w:rPr>
                <w:rFonts w:ascii="Times New Roman" w:hAnsi="Times New Roman" w:cs="Times New Roman"/>
                <w:sz w:val="24"/>
                <w:szCs w:val="24"/>
              </w:rPr>
              <w:t>1</w:t>
            </w:r>
          </w:p>
        </w:tc>
        <w:tc>
          <w:tcPr>
            <w:tcW w:w="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cs="Times New Roman"/>
                <w:sz w:val="24"/>
                <w:szCs w:val="24"/>
              </w:rPr>
            </w:pPr>
            <w:r>
              <w:rPr>
                <w:rFonts w:ascii="Times New Roman" w:hAnsi="Times New Roman" w:cs="Times New Roman"/>
                <w:sz w:val="24"/>
                <w:szCs w:val="24"/>
              </w:rPr>
              <w:t>0,5</w:t>
            </w:r>
          </w:p>
        </w:tc>
      </w:tr>
      <w:tr w:rsidR="00EA6586">
        <w:trPr>
          <w:trHeight w:val="567"/>
        </w:trPr>
        <w:tc>
          <w:tcPr>
            <w:tcW w:w="15138" w:type="dxa"/>
            <w:gridSpan w:val="12"/>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cs="Times New Roman"/>
                <w:color w:val="000000" w:themeColor="text1"/>
                <w:sz w:val="24"/>
                <w:szCs w:val="24"/>
                <w:lang w:eastAsia="en-US"/>
              </w:rPr>
            </w:pPr>
            <w:r>
              <w:rPr>
                <w:rFonts w:ascii="Times New Roman" w:hAnsi="Times New Roman" w:cs="Times New Roman"/>
                <w:sz w:val="24"/>
                <w:szCs w:val="24"/>
              </w:rPr>
              <w:t>Для спортивной дисциплины «футбол»</w:t>
            </w:r>
          </w:p>
        </w:tc>
      </w:tr>
      <w:tr w:rsidR="00EA6586">
        <w:trPr>
          <w:trHeight w:val="567"/>
        </w:trPr>
        <w:tc>
          <w:tcPr>
            <w:tcW w:w="5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EA6586">
            <w:pPr>
              <w:pStyle w:val="a5"/>
              <w:widowControl w:val="0"/>
              <w:numPr>
                <w:ilvl w:val="0"/>
                <w:numId w:val="22"/>
              </w:numPr>
              <w:spacing w:after="0" w:line="240" w:lineRule="auto"/>
              <w:jc w:val="center"/>
              <w:rPr>
                <w:rFonts w:ascii="Times New Roman" w:hAnsi="Times New Roman" w:cs="Times New Roman"/>
                <w:sz w:val="24"/>
                <w:szCs w:val="24"/>
              </w:rPr>
            </w:pPr>
          </w:p>
        </w:tc>
        <w:tc>
          <w:tcPr>
            <w:tcW w:w="28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pStyle w:val="ConsPlusNormal"/>
              <w:spacing w:line="254" w:lineRule="auto"/>
              <w:rPr>
                <w:rFonts w:ascii="Times New Roman" w:hAnsi="Times New Roman" w:cs="Times New Roman"/>
                <w:color w:val="000000" w:themeColor="text1"/>
                <w:sz w:val="24"/>
                <w:szCs w:val="24"/>
                <w:lang w:eastAsia="en-US"/>
              </w:rPr>
            </w:pPr>
            <w:r>
              <w:rPr>
                <w:rFonts w:ascii="Times New Roman" w:hAnsi="Times New Roman" w:cs="Times New Roman"/>
                <w:sz w:val="24"/>
                <w:szCs w:val="24"/>
              </w:rPr>
              <w:t>Бутсы футбольные</w:t>
            </w:r>
          </w:p>
        </w:tc>
        <w:tc>
          <w:tcPr>
            <w:tcW w:w="13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cs="Times New Roman"/>
                <w:sz w:val="24"/>
                <w:szCs w:val="24"/>
              </w:rPr>
            </w:pPr>
            <w:r>
              <w:rPr>
                <w:rFonts w:ascii="Times New Roman" w:hAnsi="Times New Roman" w:cs="Times New Roman"/>
                <w:sz w:val="24"/>
                <w:szCs w:val="24"/>
              </w:rPr>
              <w:t>пар</w:t>
            </w:r>
          </w:p>
        </w:tc>
        <w:tc>
          <w:tcPr>
            <w:tcW w:w="24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cs="Times New Roman"/>
                <w:sz w:val="24"/>
                <w:szCs w:val="24"/>
              </w:rPr>
            </w:pPr>
            <w:r>
              <w:rPr>
                <w:rFonts w:ascii="Times New Roman" w:hAnsi="Times New Roman" w:cs="Times New Roman"/>
                <w:sz w:val="24"/>
                <w:szCs w:val="24"/>
              </w:rPr>
              <w:t>на обучающегося</w:t>
            </w:r>
          </w:p>
        </w:tc>
        <w:tc>
          <w:tcPr>
            <w:tcW w:w="5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cs="Times New Roman"/>
                <w:color w:val="000000" w:themeColor="text1"/>
                <w:sz w:val="24"/>
                <w:szCs w:val="24"/>
                <w:lang w:eastAsia="en-US"/>
              </w:rPr>
            </w:pPr>
            <w:r>
              <w:rPr>
                <w:rFonts w:ascii="Times New Roman" w:hAnsi="Times New Roman" w:cs="Times New Roman"/>
                <w:color w:val="000000" w:themeColor="text1"/>
                <w:sz w:val="24"/>
                <w:szCs w:val="24"/>
                <w:lang w:eastAsia="en-US"/>
              </w:rPr>
              <w:t>-</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cs="Times New Roman"/>
                <w:color w:val="000000" w:themeColor="text1"/>
                <w:sz w:val="24"/>
                <w:szCs w:val="24"/>
                <w:lang w:eastAsia="en-US"/>
              </w:rPr>
            </w:pPr>
            <w:r>
              <w:rPr>
                <w:rFonts w:ascii="Times New Roman" w:hAnsi="Times New Roman" w:cs="Times New Roman"/>
                <w:color w:val="000000" w:themeColor="text1"/>
                <w:sz w:val="24"/>
                <w:szCs w:val="24"/>
                <w:lang w:eastAsia="en-US"/>
              </w:rPr>
              <w:t>-</w:t>
            </w:r>
          </w:p>
        </w:tc>
        <w:tc>
          <w:tcPr>
            <w:tcW w:w="11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cs="Times New Roman"/>
                <w:color w:val="000000" w:themeColor="text1"/>
                <w:sz w:val="24"/>
                <w:szCs w:val="24"/>
                <w:lang w:eastAsia="en-US"/>
              </w:rPr>
            </w:pPr>
            <w:r>
              <w:rPr>
                <w:rFonts w:ascii="Times New Roman" w:hAnsi="Times New Roman" w:cs="Times New Roman"/>
                <w:color w:val="000000" w:themeColor="text1"/>
                <w:sz w:val="24"/>
                <w:szCs w:val="24"/>
                <w:lang w:eastAsia="en-US"/>
              </w:rPr>
              <w:t>1</w:t>
            </w:r>
          </w:p>
        </w:tc>
        <w:tc>
          <w:tcPr>
            <w:tcW w:w="11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cs="Times New Roman"/>
                <w:color w:val="000000" w:themeColor="text1"/>
                <w:sz w:val="24"/>
                <w:szCs w:val="24"/>
                <w:lang w:eastAsia="en-US"/>
              </w:rPr>
            </w:pPr>
            <w:r>
              <w:rPr>
                <w:rFonts w:ascii="Times New Roman" w:hAnsi="Times New Roman" w:cs="Times New Roman"/>
                <w:color w:val="000000" w:themeColor="text1"/>
                <w:sz w:val="24"/>
                <w:szCs w:val="24"/>
                <w:lang w:eastAsia="en-US"/>
              </w:rPr>
              <w:t>1</w:t>
            </w:r>
          </w:p>
        </w:tc>
        <w:tc>
          <w:tcPr>
            <w:tcW w:w="10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cs="Times New Roman"/>
                <w:color w:val="000000" w:themeColor="text1"/>
                <w:sz w:val="24"/>
                <w:szCs w:val="24"/>
                <w:lang w:eastAsia="en-US"/>
              </w:rPr>
            </w:pPr>
            <w:r>
              <w:rPr>
                <w:rFonts w:ascii="Times New Roman" w:hAnsi="Times New Roman" w:cs="Times New Roman"/>
                <w:color w:val="000000" w:themeColor="text1"/>
                <w:sz w:val="24"/>
                <w:szCs w:val="24"/>
                <w:lang w:eastAsia="en-US"/>
              </w:rPr>
              <w:t>1</w:t>
            </w:r>
          </w:p>
        </w:tc>
        <w:tc>
          <w:tcPr>
            <w:tcW w:w="11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cs="Times New Roman"/>
                <w:color w:val="000000" w:themeColor="text1"/>
                <w:sz w:val="24"/>
                <w:szCs w:val="24"/>
                <w:lang w:eastAsia="en-US"/>
              </w:rPr>
            </w:pPr>
            <w:r>
              <w:rPr>
                <w:rFonts w:ascii="Times New Roman" w:hAnsi="Times New Roman" w:cs="Times New Roman"/>
                <w:sz w:val="24"/>
                <w:szCs w:val="24"/>
              </w:rPr>
              <w:t>0,5</w:t>
            </w:r>
          </w:p>
        </w:tc>
        <w:tc>
          <w:tcPr>
            <w:tcW w:w="7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cs="Times New Roman"/>
                <w:color w:val="000000" w:themeColor="text1"/>
                <w:sz w:val="24"/>
                <w:szCs w:val="24"/>
                <w:lang w:eastAsia="en-US"/>
              </w:rPr>
            </w:pPr>
            <w:r>
              <w:rPr>
                <w:rFonts w:ascii="Times New Roman" w:hAnsi="Times New Roman" w:cs="Times New Roman"/>
                <w:sz w:val="24"/>
                <w:szCs w:val="24"/>
              </w:rPr>
              <w:t>1</w:t>
            </w:r>
          </w:p>
        </w:tc>
        <w:tc>
          <w:tcPr>
            <w:tcW w:w="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cs="Times New Roman"/>
                <w:color w:val="000000" w:themeColor="text1"/>
                <w:sz w:val="24"/>
                <w:szCs w:val="24"/>
                <w:lang w:eastAsia="en-US"/>
              </w:rPr>
            </w:pPr>
            <w:r>
              <w:rPr>
                <w:rFonts w:ascii="Times New Roman" w:hAnsi="Times New Roman" w:cs="Times New Roman"/>
                <w:sz w:val="24"/>
                <w:szCs w:val="24"/>
              </w:rPr>
              <w:t>0,5</w:t>
            </w:r>
          </w:p>
        </w:tc>
      </w:tr>
      <w:tr w:rsidR="00EA6586">
        <w:trPr>
          <w:trHeight w:val="567"/>
        </w:trPr>
        <w:tc>
          <w:tcPr>
            <w:tcW w:w="15138" w:type="dxa"/>
            <w:gridSpan w:val="12"/>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cs="Times New Roman"/>
                <w:sz w:val="24"/>
                <w:szCs w:val="24"/>
              </w:rPr>
            </w:pPr>
            <w:r>
              <w:rPr>
                <w:rFonts w:ascii="Times New Roman" w:hAnsi="Times New Roman" w:cs="Times New Roman"/>
                <w:sz w:val="24"/>
                <w:szCs w:val="24"/>
              </w:rPr>
              <w:t>Для спортивной дисциплины «мини-футбол (футзал)»</w:t>
            </w:r>
          </w:p>
        </w:tc>
      </w:tr>
      <w:tr w:rsidR="00EA6586">
        <w:trPr>
          <w:trHeight w:val="567"/>
        </w:trPr>
        <w:tc>
          <w:tcPr>
            <w:tcW w:w="5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EA6586">
            <w:pPr>
              <w:pStyle w:val="a5"/>
              <w:widowControl w:val="0"/>
              <w:numPr>
                <w:ilvl w:val="0"/>
                <w:numId w:val="22"/>
              </w:numPr>
              <w:spacing w:after="0" w:line="240" w:lineRule="auto"/>
              <w:jc w:val="center"/>
              <w:rPr>
                <w:rFonts w:ascii="Times New Roman" w:hAnsi="Times New Roman" w:cs="Times New Roman"/>
                <w:sz w:val="24"/>
                <w:szCs w:val="24"/>
              </w:rPr>
            </w:pPr>
          </w:p>
        </w:tc>
        <w:tc>
          <w:tcPr>
            <w:tcW w:w="28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pStyle w:val="ConsPlusNormal"/>
              <w:rPr>
                <w:rFonts w:ascii="Times New Roman" w:hAnsi="Times New Roman" w:cs="Times New Roman"/>
                <w:sz w:val="24"/>
                <w:szCs w:val="24"/>
              </w:rPr>
            </w:pPr>
            <w:r>
              <w:rPr>
                <w:rFonts w:ascii="Times New Roman" w:hAnsi="Times New Roman" w:cs="Times New Roman"/>
                <w:sz w:val="24"/>
                <w:szCs w:val="24"/>
              </w:rPr>
              <w:t>Обувь для мини-футбола (футзала)</w:t>
            </w:r>
          </w:p>
        </w:tc>
        <w:tc>
          <w:tcPr>
            <w:tcW w:w="13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cs="Times New Roman"/>
                <w:sz w:val="24"/>
                <w:szCs w:val="24"/>
              </w:rPr>
            </w:pPr>
            <w:r>
              <w:rPr>
                <w:rFonts w:ascii="Times New Roman" w:hAnsi="Times New Roman" w:cs="Times New Roman"/>
                <w:sz w:val="24"/>
                <w:szCs w:val="24"/>
              </w:rPr>
              <w:t>пар</w:t>
            </w:r>
          </w:p>
        </w:tc>
        <w:tc>
          <w:tcPr>
            <w:tcW w:w="24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cs="Times New Roman"/>
                <w:sz w:val="24"/>
                <w:szCs w:val="24"/>
              </w:rPr>
            </w:pPr>
            <w:r>
              <w:rPr>
                <w:rFonts w:ascii="Times New Roman" w:hAnsi="Times New Roman" w:cs="Times New Roman"/>
                <w:sz w:val="24"/>
                <w:szCs w:val="24"/>
              </w:rPr>
              <w:t>на обучающегося</w:t>
            </w:r>
          </w:p>
        </w:tc>
        <w:tc>
          <w:tcPr>
            <w:tcW w:w="5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cs="Times New Roman"/>
                <w:sz w:val="24"/>
                <w:szCs w:val="24"/>
              </w:rPr>
            </w:pPr>
            <w:r>
              <w:rPr>
                <w:rFonts w:ascii="Times New Roman" w:hAnsi="Times New Roman" w:cs="Times New Roman"/>
                <w:sz w:val="24"/>
                <w:szCs w:val="24"/>
              </w:rPr>
              <w:t>-</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cs="Times New Roman"/>
                <w:sz w:val="24"/>
                <w:szCs w:val="24"/>
              </w:rPr>
            </w:pPr>
            <w:r>
              <w:rPr>
                <w:rFonts w:ascii="Times New Roman" w:hAnsi="Times New Roman" w:cs="Times New Roman"/>
                <w:sz w:val="24"/>
                <w:szCs w:val="24"/>
              </w:rPr>
              <w:t>-</w:t>
            </w:r>
          </w:p>
        </w:tc>
        <w:tc>
          <w:tcPr>
            <w:tcW w:w="11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cs="Times New Roman"/>
                <w:sz w:val="24"/>
                <w:szCs w:val="24"/>
              </w:rPr>
            </w:pPr>
            <w:r>
              <w:rPr>
                <w:rFonts w:ascii="Times New Roman" w:hAnsi="Times New Roman" w:cs="Times New Roman"/>
                <w:sz w:val="24"/>
                <w:szCs w:val="24"/>
              </w:rPr>
              <w:t>1</w:t>
            </w:r>
          </w:p>
        </w:tc>
        <w:tc>
          <w:tcPr>
            <w:tcW w:w="11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cs="Times New Roman"/>
                <w:sz w:val="24"/>
                <w:szCs w:val="24"/>
              </w:rPr>
            </w:pPr>
            <w:r>
              <w:rPr>
                <w:rFonts w:ascii="Times New Roman" w:hAnsi="Times New Roman" w:cs="Times New Roman"/>
                <w:sz w:val="24"/>
                <w:szCs w:val="24"/>
              </w:rPr>
              <w:t>1</w:t>
            </w:r>
          </w:p>
        </w:tc>
        <w:tc>
          <w:tcPr>
            <w:tcW w:w="10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cs="Times New Roman"/>
                <w:sz w:val="24"/>
                <w:szCs w:val="24"/>
              </w:rPr>
            </w:pPr>
            <w:r>
              <w:rPr>
                <w:rFonts w:ascii="Times New Roman" w:hAnsi="Times New Roman" w:cs="Times New Roman"/>
                <w:sz w:val="24"/>
                <w:szCs w:val="24"/>
              </w:rPr>
              <w:t>1</w:t>
            </w:r>
          </w:p>
        </w:tc>
        <w:tc>
          <w:tcPr>
            <w:tcW w:w="11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cs="Times New Roman"/>
                <w:sz w:val="24"/>
                <w:szCs w:val="24"/>
              </w:rPr>
            </w:pPr>
            <w:r>
              <w:rPr>
                <w:rFonts w:ascii="Times New Roman" w:hAnsi="Times New Roman" w:cs="Times New Roman"/>
                <w:sz w:val="24"/>
                <w:szCs w:val="24"/>
              </w:rPr>
              <w:t>0,5</w:t>
            </w:r>
          </w:p>
        </w:tc>
        <w:tc>
          <w:tcPr>
            <w:tcW w:w="7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cs="Times New Roman"/>
                <w:sz w:val="24"/>
                <w:szCs w:val="24"/>
              </w:rPr>
            </w:pPr>
            <w:r>
              <w:rPr>
                <w:rFonts w:ascii="Times New Roman" w:hAnsi="Times New Roman" w:cs="Times New Roman"/>
                <w:sz w:val="24"/>
                <w:szCs w:val="24"/>
              </w:rPr>
              <w:t>1</w:t>
            </w:r>
          </w:p>
        </w:tc>
        <w:tc>
          <w:tcPr>
            <w:tcW w:w="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6586" w:rsidRDefault="00993022">
            <w:pPr>
              <w:pStyle w:val="ConsPlusNormal"/>
              <w:jc w:val="center"/>
              <w:rPr>
                <w:rFonts w:ascii="Times New Roman" w:hAnsi="Times New Roman" w:cs="Times New Roman"/>
                <w:sz w:val="24"/>
                <w:szCs w:val="24"/>
              </w:rPr>
            </w:pPr>
            <w:r>
              <w:rPr>
                <w:rFonts w:ascii="Times New Roman" w:hAnsi="Times New Roman" w:cs="Times New Roman"/>
                <w:sz w:val="24"/>
                <w:szCs w:val="24"/>
              </w:rPr>
              <w:t>0,5</w:t>
            </w:r>
          </w:p>
        </w:tc>
      </w:tr>
    </w:tbl>
    <w:p w:rsidR="00EA6586" w:rsidRDefault="00EA6586">
      <w:pPr>
        <w:sectPr w:rsidR="00EA6586">
          <w:headerReference w:type="default" r:id="rId36"/>
          <w:footerReference w:type="default" r:id="rId37"/>
          <w:headerReference w:type="first" r:id="rId38"/>
          <w:footerReference w:type="first" r:id="rId39"/>
          <w:pgSz w:w="16838" w:h="11906" w:orient="landscape"/>
          <w:pgMar w:top="1134" w:right="1134" w:bottom="766" w:left="1134" w:header="709" w:footer="709" w:gutter="0"/>
          <w:pgNumType w:start="107"/>
          <w:cols w:space="720"/>
          <w:formProt w:val="0"/>
          <w:docGrid w:linePitch="299" w:charSpace="4096"/>
        </w:sectPr>
      </w:pPr>
    </w:p>
    <w:p w:rsidR="00EA6586" w:rsidRDefault="0099302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обеспечение обучающихся проездом к месту проведения спортивных мероприятий и обратно;</w:t>
      </w:r>
    </w:p>
    <w:p w:rsidR="00EA6586" w:rsidRDefault="00993022">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обеспечение обучающихся питанием и проживанием</w:t>
      </w:r>
      <w:r>
        <w:t xml:space="preserve"> </w:t>
      </w:r>
      <w:r>
        <w:rPr>
          <w:rFonts w:ascii="Times New Roman" w:hAnsi="Times New Roman" w:cs="Times New Roman"/>
          <w:sz w:val="28"/>
          <w:szCs w:val="28"/>
        </w:rPr>
        <w:t>в период проведения спортивных мероприятий;</w:t>
      </w:r>
    </w:p>
    <w:p w:rsidR="00EA6586" w:rsidRDefault="00993022">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медицинское обеспечение обучающихся, в том числе организацию систематического медицинского контроля.</w:t>
      </w:r>
    </w:p>
    <w:p w:rsidR="00EA6586" w:rsidRDefault="00EA6586">
      <w:pPr>
        <w:pStyle w:val="a5"/>
        <w:tabs>
          <w:tab w:val="left" w:pos="1276"/>
          <w:tab w:val="left" w:pos="1418"/>
        </w:tabs>
        <w:spacing w:after="0" w:line="240" w:lineRule="auto"/>
        <w:ind w:left="0" w:firstLine="709"/>
        <w:jc w:val="both"/>
        <w:rPr>
          <w:rFonts w:ascii="Times New Roman" w:eastAsia="Times New Roman" w:hAnsi="Times New Roman" w:cs="Times New Roman"/>
          <w:bCs/>
          <w:color w:val="000000"/>
          <w:sz w:val="16"/>
          <w:szCs w:val="16"/>
          <w:shd w:val="clear" w:color="auto" w:fill="FFFFFF"/>
          <w:lang w:eastAsia="ru-RU"/>
        </w:rPr>
      </w:pPr>
    </w:p>
    <w:p w:rsidR="00EA6586" w:rsidRDefault="00993022">
      <w:pPr>
        <w:pStyle w:val="a5"/>
        <w:tabs>
          <w:tab w:val="left" w:pos="1276"/>
          <w:tab w:val="left" w:pos="1418"/>
        </w:tabs>
        <w:spacing w:after="0" w:line="240" w:lineRule="auto"/>
        <w:ind w:left="709"/>
        <w:jc w:val="center"/>
        <w:rPr>
          <w:rFonts w:ascii="Times New Roman" w:eastAsia="Times New Roman" w:hAnsi="Times New Roman" w:cs="Times New Roman"/>
          <w:b/>
          <w:bCs/>
          <w:color w:val="000000"/>
          <w:sz w:val="28"/>
          <w:szCs w:val="28"/>
          <w:shd w:val="clear" w:color="auto" w:fill="FFFFFF"/>
          <w:lang w:eastAsia="ru-RU"/>
        </w:rPr>
      </w:pPr>
      <w:r>
        <w:rPr>
          <w:rFonts w:ascii="Times New Roman" w:eastAsia="Times New Roman" w:hAnsi="Times New Roman" w:cs="Times New Roman"/>
          <w:b/>
          <w:bCs/>
          <w:color w:val="000000"/>
          <w:sz w:val="28"/>
          <w:szCs w:val="28"/>
          <w:shd w:val="clear" w:color="auto" w:fill="FFFFFF"/>
          <w:lang w:eastAsia="ru-RU"/>
        </w:rPr>
        <w:t>6.2. Кадровые условия реализации Программы:</w:t>
      </w:r>
    </w:p>
    <w:p w:rsidR="00EA6586" w:rsidRDefault="00993022">
      <w:pPr>
        <w:pStyle w:val="ConsPlusNormal"/>
        <w:ind w:firstLine="709"/>
        <w:jc w:val="both"/>
      </w:pPr>
      <w:r>
        <w:rPr>
          <w:rFonts w:ascii="Times New Roman" w:hAnsi="Times New Roman" w:cs="Times New Roman"/>
          <w:sz w:val="28"/>
          <w:szCs w:val="28"/>
        </w:rPr>
        <w:t>Для проведения учебно-тренировочных занятий и участия</w:t>
      </w:r>
      <w:r>
        <w:rPr>
          <w:rFonts w:ascii="Times New Roman" w:hAnsi="Times New Roman" w:cs="Times New Roman"/>
          <w:sz w:val="28"/>
          <w:szCs w:val="28"/>
        </w:rPr>
        <w:br/>
        <w:t xml:space="preserve">в официальных спортивных соревнованиях на </w:t>
      </w:r>
      <w:r>
        <w:rPr>
          <w:rFonts w:ascii="Times New Roman" w:hAnsi="Times New Roman" w:cs="Times New Roman"/>
          <w:sz w:val="28"/>
          <w:szCs w:val="28"/>
        </w:rPr>
        <w:t>учебно-тренировочном этапе</w:t>
      </w:r>
      <w:r>
        <w:rPr>
          <w:rFonts w:ascii="Times New Roman" w:hAnsi="Times New Roman" w:cs="Times New Roman"/>
          <w:sz w:val="28"/>
          <w:szCs w:val="28"/>
        </w:rPr>
        <w:br/>
        <w:t xml:space="preserve">(этапе спортивной специализации), этапах совершенствования спортивного мастерства и высшего спортивного мастерства, кроме основного </w:t>
      </w:r>
      <w:bookmarkStart w:id="12" w:name="_Hlk93486604"/>
      <w:r>
        <w:rPr>
          <w:rFonts w:ascii="Times New Roman" w:hAnsi="Times New Roman" w:cs="Times New Roman"/>
          <w:sz w:val="28"/>
          <w:szCs w:val="28"/>
        </w:rPr>
        <w:t>тренера-преподавателя, допускается привлечение тренера-преподавателя по видам спортивной подготов</w:t>
      </w:r>
      <w:r>
        <w:rPr>
          <w:rFonts w:ascii="Times New Roman" w:hAnsi="Times New Roman" w:cs="Times New Roman"/>
          <w:sz w:val="28"/>
          <w:szCs w:val="28"/>
        </w:rPr>
        <w:t xml:space="preserve">ки, с учетом специфики вида спорта «автомобильный спорт», </w:t>
      </w:r>
      <w:r>
        <w:rPr>
          <w:rFonts w:ascii="Times New Roman" w:hAnsi="Times New Roman" w:cs="Times New Roman"/>
          <w:sz w:val="28"/>
          <w:szCs w:val="28"/>
        </w:rPr>
        <w:br/>
        <w:t xml:space="preserve">а также на всех этапах спортивной подготовки привлечение иных специалистов </w:t>
      </w:r>
      <w:r>
        <w:rPr>
          <w:rFonts w:ascii="Times New Roman" w:hAnsi="Times New Roman" w:cs="Times New Roman"/>
          <w:sz w:val="28"/>
          <w:szCs w:val="28"/>
        </w:rPr>
        <w:br/>
        <w:t>(при условии их одновременной работы с обучающимися).</w:t>
      </w:r>
      <w:bookmarkEnd w:id="12"/>
    </w:p>
    <w:p w:rsidR="00EA6586" w:rsidRDefault="00993022">
      <w:pPr>
        <w:spacing w:after="0" w:line="240" w:lineRule="auto"/>
        <w:ind w:firstLine="709"/>
        <w:jc w:val="both"/>
      </w:pPr>
      <w:bookmarkStart w:id="13" w:name="_Hlk91062957"/>
      <w:bookmarkEnd w:id="13"/>
      <w:r>
        <w:rPr>
          <w:rFonts w:ascii="Times New Roman" w:eastAsia="Times New Roman" w:hAnsi="Times New Roman" w:cs="Times New Roman"/>
          <w:sz w:val="28"/>
          <w:szCs w:val="28"/>
          <w:lang w:eastAsia="ru-RU"/>
        </w:rPr>
        <w:t>Для подготовки спортивного инвентаря и спортивной экипировки к учеб</w:t>
      </w:r>
      <w:r>
        <w:rPr>
          <w:rFonts w:ascii="Times New Roman" w:eastAsia="Times New Roman" w:hAnsi="Times New Roman" w:cs="Times New Roman"/>
          <w:sz w:val="28"/>
          <w:szCs w:val="28"/>
          <w:lang w:eastAsia="ru-RU"/>
        </w:rPr>
        <w:t>но-тренировочным занятиям и спортивным соревнованиям, обслуживания техники, оборудования и спортивных сооружений, необходимых для осуществления спортивной подготовки в организациях, реализующих дополнительные образовательные программы спортивной подготовки</w:t>
      </w:r>
      <w:r>
        <w:rPr>
          <w:rFonts w:ascii="Times New Roman" w:eastAsia="Times New Roman" w:hAnsi="Times New Roman" w:cs="Times New Roman"/>
          <w:sz w:val="28"/>
          <w:szCs w:val="28"/>
          <w:lang w:eastAsia="ru-RU"/>
        </w:rPr>
        <w:t>, на всех этапах спортивной подготовки допускается привлечение соответствующих специалистов.</w:t>
      </w:r>
    </w:p>
    <w:p w:rsidR="00EA6586" w:rsidRDefault="00993022">
      <w:pPr>
        <w:pStyle w:val="ConsPlusNormal"/>
        <w:ind w:firstLine="709"/>
        <w:jc w:val="both"/>
      </w:pPr>
      <w:r>
        <w:rPr>
          <w:rFonts w:ascii="Times New Roman" w:hAnsi="Times New Roman" w:cs="Times New Roman"/>
          <w:sz w:val="28"/>
          <w:szCs w:val="28"/>
        </w:rPr>
        <w:t>Уровень квалификации лиц, осуществляющих спортивную подготовку, должен соответствовать требованиям, установленным профессиональным стандартом «Тренер-преподаватель</w:t>
      </w:r>
      <w:r>
        <w:rPr>
          <w:rFonts w:ascii="Times New Roman" w:hAnsi="Times New Roman" w:cs="Times New Roman"/>
          <w:sz w:val="28"/>
          <w:szCs w:val="28"/>
        </w:rPr>
        <w:t xml:space="preserve">», утвержденным приказом Минтруда России </w:t>
      </w:r>
      <w:r>
        <w:rPr>
          <w:rFonts w:ascii="Times New Roman" w:hAnsi="Times New Roman" w:cs="Times New Roman"/>
          <w:sz w:val="28"/>
          <w:szCs w:val="28"/>
        </w:rPr>
        <w:br/>
        <w:t>от 24.12.2020 № 952н (зарегистрирован Минюстом России 25.01.2021, регистрационный № 62203), профессиональным стандартом «Тренер», утвержденным приказом Минтруда России от 28.03.2019 № 191н (зарегистрирован Минюстом</w:t>
      </w:r>
      <w:r>
        <w:rPr>
          <w:rFonts w:ascii="Times New Roman" w:hAnsi="Times New Roman" w:cs="Times New Roman"/>
          <w:sz w:val="28"/>
          <w:szCs w:val="28"/>
        </w:rPr>
        <w:t xml:space="preserve"> России 25.04.2019, регистрационный № 54519), профессиональным стандартом «Специалист по инструкторской и методической работе в области физической культуры и спорта», утвержденным приказом Минтруда России</w:t>
      </w:r>
      <w:r>
        <w:rPr>
          <w:rFonts w:ascii="Times New Roman" w:hAnsi="Times New Roman" w:cs="Times New Roman"/>
          <w:sz w:val="28"/>
          <w:szCs w:val="28"/>
        </w:rPr>
        <w:br/>
        <w:t>от 21.04.2022 № 237н (зарегистрирован Минюстом Росс</w:t>
      </w:r>
      <w:r>
        <w:rPr>
          <w:rFonts w:ascii="Times New Roman" w:hAnsi="Times New Roman" w:cs="Times New Roman"/>
          <w:sz w:val="28"/>
          <w:szCs w:val="28"/>
        </w:rPr>
        <w:t xml:space="preserve">ии 27.05.2022, регистрационный № 68615), профессиональным </w:t>
      </w:r>
      <w:hyperlink r:id="rId40">
        <w:r>
          <w:rPr>
            <w:rStyle w:val="ad"/>
            <w:rFonts w:ascii="Times New Roman" w:hAnsi="Times New Roman" w:cs="Times New Roman"/>
            <w:color w:val="000000" w:themeColor="text1"/>
            <w:sz w:val="28"/>
            <w:szCs w:val="28"/>
          </w:rPr>
          <w:t>стандартом</w:t>
        </w:r>
      </w:hyperlink>
      <w:r>
        <w:rPr>
          <w:rFonts w:ascii="Times New Roman" w:hAnsi="Times New Roman" w:cs="Times New Roman"/>
          <w:color w:val="000000" w:themeColor="text1"/>
          <w:sz w:val="28"/>
          <w:szCs w:val="28"/>
        </w:rPr>
        <w:t xml:space="preserve"> </w:t>
      </w:r>
      <w:r>
        <w:rPr>
          <w:rFonts w:ascii="Times New Roman" w:hAnsi="Times New Roman" w:cs="Times New Roman"/>
          <w:sz w:val="28"/>
          <w:szCs w:val="28"/>
        </w:rPr>
        <w:t>«Специалист</w:t>
      </w:r>
      <w:r>
        <w:rPr>
          <w:rFonts w:ascii="Times New Roman" w:hAnsi="Times New Roman" w:cs="Times New Roman"/>
          <w:sz w:val="28"/>
          <w:szCs w:val="28"/>
        </w:rPr>
        <w:br/>
        <w:t>по обслуж</w:t>
      </w:r>
      <w:r>
        <w:rPr>
          <w:rFonts w:ascii="Times New Roman" w:hAnsi="Times New Roman" w:cs="Times New Roman"/>
          <w:sz w:val="28"/>
          <w:szCs w:val="28"/>
        </w:rPr>
        <w:t>иванию и ремонту спортивного инвентаря и оборудования», утвержденным приказом Минтруда России от 28.03.2019 № 192н (зарегистрирован Минюстом России 23.04.2019, регистрационный № 54475), или Единым квалификационным справочником должностей руководителей, спе</w:t>
      </w:r>
      <w:r>
        <w:rPr>
          <w:rFonts w:ascii="Times New Roman" w:hAnsi="Times New Roman" w:cs="Times New Roman"/>
          <w:sz w:val="28"/>
          <w:szCs w:val="28"/>
        </w:rPr>
        <w:t xml:space="preserve">циалистов </w:t>
      </w:r>
      <w:r>
        <w:rPr>
          <w:rFonts w:ascii="Times New Roman" w:hAnsi="Times New Roman" w:cs="Times New Roman"/>
          <w:sz w:val="28"/>
          <w:szCs w:val="28"/>
        </w:rPr>
        <w:br/>
        <w:t xml:space="preserve">и служащих, раздел «Квалификационные характеристики должностей работников </w:t>
      </w:r>
      <w:r>
        <w:rPr>
          <w:rFonts w:ascii="Times New Roman" w:hAnsi="Times New Roman" w:cs="Times New Roman"/>
          <w:sz w:val="28"/>
          <w:szCs w:val="28"/>
        </w:rPr>
        <w:br/>
        <w:t>в области физической культуры и спорта», утвержденным приказом Минздравсоцразвития России от 15.08.2011 № 916н (зарегистрирован Минюстом России 14.10.2011, регистрационны</w:t>
      </w:r>
      <w:r>
        <w:rPr>
          <w:rFonts w:ascii="Times New Roman" w:hAnsi="Times New Roman" w:cs="Times New Roman"/>
          <w:sz w:val="28"/>
          <w:szCs w:val="28"/>
        </w:rPr>
        <w:t>й № 22054).</w:t>
      </w:r>
    </w:p>
    <w:p w:rsidR="00EA6586" w:rsidRDefault="00EA6586">
      <w:pPr>
        <w:pStyle w:val="a"/>
        <w:numPr>
          <w:ilvl w:val="0"/>
          <w:numId w:val="0"/>
        </w:numPr>
        <w:spacing w:line="240" w:lineRule="auto"/>
        <w:ind w:firstLine="709"/>
        <w:rPr>
          <w:b/>
          <w:szCs w:val="28"/>
        </w:rPr>
      </w:pPr>
    </w:p>
    <w:p w:rsidR="00EA6586" w:rsidRDefault="00EA6586">
      <w:pPr>
        <w:pStyle w:val="a"/>
        <w:numPr>
          <w:ilvl w:val="0"/>
          <w:numId w:val="0"/>
        </w:numPr>
        <w:spacing w:line="240" w:lineRule="auto"/>
        <w:ind w:firstLine="709"/>
        <w:rPr>
          <w:b/>
          <w:szCs w:val="28"/>
        </w:rPr>
      </w:pPr>
    </w:p>
    <w:p w:rsidR="00EA6586" w:rsidRDefault="00EA6586">
      <w:pPr>
        <w:pStyle w:val="a"/>
        <w:numPr>
          <w:ilvl w:val="0"/>
          <w:numId w:val="0"/>
        </w:numPr>
        <w:spacing w:line="240" w:lineRule="auto"/>
        <w:ind w:firstLine="709"/>
        <w:rPr>
          <w:b/>
          <w:szCs w:val="28"/>
        </w:rPr>
      </w:pPr>
    </w:p>
    <w:p w:rsidR="00EA6586" w:rsidRDefault="00993022">
      <w:pPr>
        <w:pStyle w:val="a"/>
        <w:numPr>
          <w:ilvl w:val="0"/>
          <w:numId w:val="0"/>
        </w:numPr>
        <w:spacing w:line="240" w:lineRule="auto"/>
        <w:ind w:firstLine="709"/>
        <w:rPr>
          <w:b/>
          <w:szCs w:val="28"/>
        </w:rPr>
      </w:pPr>
      <w:r>
        <w:rPr>
          <w:b/>
          <w:szCs w:val="28"/>
        </w:rPr>
        <w:lastRenderedPageBreak/>
        <w:t>Непрерывность профессионального развития тренеров-преподавателей Организации.</w:t>
      </w:r>
    </w:p>
    <w:p w:rsidR="00EA6586" w:rsidRDefault="00993022">
      <w:pPr>
        <w:spacing w:after="400"/>
        <w:ind w:firstLine="740"/>
        <w:jc w:val="both"/>
        <w:rPr>
          <w:rFonts w:ascii="Times New Roman" w:hAnsi="Times New Roman" w:cs="Times New Roman"/>
          <w:sz w:val="28"/>
          <w:szCs w:val="28"/>
        </w:rPr>
      </w:pPr>
      <w:r>
        <w:rPr>
          <w:rFonts w:ascii="Times New Roman" w:hAnsi="Times New Roman" w:cs="Times New Roman"/>
          <w:sz w:val="28"/>
          <w:szCs w:val="28"/>
        </w:rPr>
        <w:t>Работники направляются Организацией на соответствующую профессиональную переподготовку и повышение квалификации в сроки, определенные в соответствии с утвержденным</w:t>
      </w:r>
      <w:r>
        <w:rPr>
          <w:rFonts w:ascii="Times New Roman" w:hAnsi="Times New Roman" w:cs="Times New Roman"/>
          <w:sz w:val="28"/>
          <w:szCs w:val="28"/>
        </w:rPr>
        <w:t xml:space="preserve"> в Организации планом профессиональной переподготовки, повышения квалификации на основании приказа руководителя Организации, </w:t>
      </w:r>
      <w:r>
        <w:rPr>
          <w:rFonts w:ascii="Times New Roman" w:hAnsi="Times New Roman" w:cs="Times New Roman"/>
          <w:i/>
          <w:iCs/>
          <w:sz w:val="28"/>
          <w:szCs w:val="28"/>
        </w:rPr>
        <w:t>(п. 24 Приказа № 999)</w:t>
      </w:r>
    </w:p>
    <w:p w:rsidR="00EA6586" w:rsidRDefault="00993022">
      <w:pPr>
        <w:spacing w:after="0" w:line="240" w:lineRule="auto"/>
        <w:rPr>
          <w:rFonts w:ascii="Times New Roman" w:eastAsia="Calibri" w:hAnsi="Times New Roman" w:cs="Times New Roman"/>
          <w:b/>
          <w:sz w:val="28"/>
          <w:szCs w:val="28"/>
        </w:rPr>
      </w:pPr>
      <w:r>
        <w:rPr>
          <w:rFonts w:ascii="Times New Roman" w:hAnsi="Times New Roman" w:cs="Times New Roman"/>
          <w:b/>
          <w:sz w:val="28"/>
          <w:szCs w:val="28"/>
          <w:lang w:eastAsia="ru-RU"/>
        </w:rPr>
        <w:t>6.3.  Информационно-методические   условия   реализации   Программы</w:t>
      </w:r>
      <w:r>
        <w:rPr>
          <w:rFonts w:ascii="Times New Roman" w:hAnsi="Times New Roman" w:cs="Times New Roman"/>
          <w:b/>
          <w:sz w:val="28"/>
          <w:szCs w:val="28"/>
          <w:lang w:eastAsia="ru-RU"/>
        </w:rPr>
        <w:br/>
      </w:r>
      <w:r>
        <w:rPr>
          <w:rFonts w:ascii="Times New Roman" w:hAnsi="Times New Roman" w:cs="Times New Roman"/>
          <w:b/>
          <w:bCs/>
          <w:sz w:val="28"/>
          <w:szCs w:val="28"/>
        </w:rPr>
        <w:t xml:space="preserve">     </w:t>
      </w:r>
      <w:r>
        <w:rPr>
          <w:rFonts w:ascii="Times New Roman" w:eastAsia="Calibri" w:hAnsi="Times New Roman" w:cs="Times New Roman"/>
          <w:b/>
          <w:sz w:val="28"/>
          <w:szCs w:val="28"/>
        </w:rPr>
        <w:t>Литература</w:t>
      </w:r>
    </w:p>
    <w:p w:rsidR="00EA6586" w:rsidRDefault="00EA6586">
      <w:pPr>
        <w:spacing w:after="0" w:line="240" w:lineRule="auto"/>
        <w:rPr>
          <w:rFonts w:ascii="Times New Roman" w:hAnsi="Times New Roman" w:cs="Times New Roman"/>
          <w:b/>
          <w:bCs/>
          <w:sz w:val="28"/>
          <w:szCs w:val="28"/>
        </w:rPr>
      </w:pPr>
    </w:p>
    <w:p w:rsidR="00EA6586" w:rsidRDefault="00993022">
      <w:pPr>
        <w:spacing w:after="0" w:line="240" w:lineRule="auto"/>
        <w:jc w:val="both"/>
        <w:rPr>
          <w:rFonts w:ascii="Times New Roman" w:hAnsi="Times New Roman" w:cs="Times New Roman"/>
          <w:b/>
          <w:bCs/>
          <w:sz w:val="24"/>
          <w:szCs w:val="24"/>
        </w:rPr>
      </w:pPr>
      <w:r>
        <w:rPr>
          <w:rFonts w:ascii="Times New Roman" w:hAnsi="Times New Roman" w:cs="Times New Roman"/>
          <w:b/>
          <w:bCs/>
          <w:sz w:val="28"/>
          <w:szCs w:val="28"/>
        </w:rPr>
        <w:t xml:space="preserve">   </w:t>
      </w:r>
      <w:r>
        <w:rPr>
          <w:rFonts w:ascii="Times New Roman" w:eastAsia="Calibri" w:hAnsi="Times New Roman" w:cs="Times New Roman"/>
          <w:sz w:val="28"/>
          <w:szCs w:val="28"/>
        </w:rPr>
        <w:t xml:space="preserve"> </w:t>
      </w:r>
      <w:r>
        <w:rPr>
          <w:rFonts w:ascii="Times New Roman" w:eastAsia="Calibri" w:hAnsi="Times New Roman" w:cs="Times New Roman"/>
          <w:sz w:val="24"/>
          <w:szCs w:val="24"/>
        </w:rPr>
        <w:t xml:space="preserve">1. Губа В.П., Квашук П.В., Краснощеков В.В.  Футбол, примерная программа.- М., Советский спорт, 2010 </w:t>
      </w:r>
    </w:p>
    <w:p w:rsidR="00EA6586" w:rsidRDefault="00993022">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2. Малькольм Кук, А.С.Т. Астрель. Сто одно упражнение для юных футболистов.- М., 2003. </w:t>
      </w:r>
    </w:p>
    <w:p w:rsidR="00EA6586" w:rsidRDefault="00993022">
      <w:pPr>
        <w:spacing w:after="0" w:line="220" w:lineRule="atLeast"/>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3.  Харви Д., Даргвонт Р. Футбол.  Уроки лучшей игры. - М.</w:t>
      </w:r>
      <w:r>
        <w:rPr>
          <w:rFonts w:ascii="Times New Roman" w:eastAsia="Calibri" w:hAnsi="Times New Roman" w:cs="Times New Roman"/>
          <w:sz w:val="24"/>
          <w:szCs w:val="24"/>
        </w:rPr>
        <w:t xml:space="preserve">: Шико, 2007. </w:t>
      </w:r>
    </w:p>
    <w:p w:rsidR="00EA6586" w:rsidRDefault="00993022">
      <w:pPr>
        <w:spacing w:after="0" w:line="220" w:lineRule="atLeast"/>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4.  Кузнецов. А.А. Футбол. Настольная книга детского тренера. - М.: Олимпия. Человек., 2008. </w:t>
      </w:r>
    </w:p>
    <w:p w:rsidR="00EA6586" w:rsidRDefault="00993022">
      <w:pPr>
        <w:spacing w:after="0" w:line="220" w:lineRule="atLeast"/>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5. Плоп Б.И. Новая школа футбольной тренеровки.- «Олимпия Пресс», 2008. </w:t>
      </w:r>
    </w:p>
    <w:p w:rsidR="00EA6586" w:rsidRDefault="00993022">
      <w:pPr>
        <w:spacing w:after="0" w:line="220" w:lineRule="atLeast"/>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6. Манаков Г.В.Подготовка футболистов. Теория и Практика. «Сов</w:t>
      </w:r>
      <w:r>
        <w:rPr>
          <w:rFonts w:ascii="Times New Roman" w:eastAsia="Calibri" w:hAnsi="Times New Roman" w:cs="Times New Roman"/>
          <w:sz w:val="24"/>
          <w:szCs w:val="24"/>
        </w:rPr>
        <w:t xml:space="preserve">етский спорт» - 2007. </w:t>
      </w:r>
    </w:p>
    <w:p w:rsidR="00EA6586" w:rsidRDefault="00993022">
      <w:pPr>
        <w:spacing w:after="0" w:line="220" w:lineRule="atLeast"/>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7. Железняк Ю.Д., Савин В.И., Портнов Ю.М., Лексанов А.В. Спортивные игры. Техника, тактика, методика обучения. Учебник для вузов. «Academia», 2008г. </w:t>
      </w:r>
    </w:p>
    <w:p w:rsidR="00EA6586" w:rsidRDefault="00993022">
      <w:pPr>
        <w:spacing w:after="0" w:line="240" w:lineRule="atLeast"/>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8. Годик  М.А. Физическая подготовка футболистов. «Олимпия. Пресс», 2008г.</w:t>
      </w:r>
      <w:r>
        <w:rPr>
          <w:rFonts w:ascii="Times New Roman" w:eastAsia="Calibri" w:hAnsi="Times New Roman" w:cs="Times New Roman"/>
          <w:sz w:val="24"/>
          <w:szCs w:val="24"/>
        </w:rPr>
        <w:t xml:space="preserve"> </w:t>
      </w:r>
    </w:p>
    <w:p w:rsidR="00EA6586" w:rsidRDefault="00993022">
      <w:pPr>
        <w:spacing w:after="0" w:line="240" w:lineRule="atLeast"/>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9. Кузнецов В.сС,  Колодгницкий Г.А., Физические упражнения и подвижные игры. Методическое пособие, Эпас, 2006. </w:t>
      </w:r>
    </w:p>
    <w:p w:rsidR="00EA6586" w:rsidRDefault="00993022">
      <w:pPr>
        <w:spacing w:after="0" w:line="240" w:lineRule="atLeast"/>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10.  Петров А.  Футбол-это жизнь (Взгляд из России).-  М., 2004. </w:t>
      </w:r>
    </w:p>
    <w:p w:rsidR="00EA6586" w:rsidRDefault="00993022">
      <w:pPr>
        <w:spacing w:after="0" w:line="240" w:lineRule="atLeast"/>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11.  Денни Милке.  Футбол. Основы игры. «Астрель», 2007. </w:t>
      </w:r>
    </w:p>
    <w:p w:rsidR="00EA6586" w:rsidRDefault="00993022">
      <w:pPr>
        <w:spacing w:after="0" w:line="240" w:lineRule="atLeast"/>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   12.   Ричард Дангворд, Дж. Миллер. Футбол для начинающих. «Астрель», 2006. </w:t>
      </w:r>
    </w:p>
    <w:p w:rsidR="00EA6586" w:rsidRDefault="00993022">
      <w:pPr>
        <w:spacing w:after="0" w:line="240" w:lineRule="atLeast"/>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13.   Петухов А.В. Футбол. Формирование основ индивидуального технико-тактического мастерства юных футболистов.- «Советский спорт», 2006. </w:t>
      </w:r>
    </w:p>
    <w:p w:rsidR="00EA6586" w:rsidRDefault="00993022">
      <w:pPr>
        <w:spacing w:after="0" w:line="240" w:lineRule="atLeast"/>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14.  Сассо Э.,  Футбольный т</w:t>
      </w:r>
      <w:r>
        <w:rPr>
          <w:rFonts w:ascii="Times New Roman" w:eastAsia="Calibri" w:hAnsi="Times New Roman" w:cs="Times New Roman"/>
          <w:sz w:val="24"/>
          <w:szCs w:val="24"/>
        </w:rPr>
        <w:t xml:space="preserve">ренер.- «Терра-Спорт», 2003. </w:t>
      </w:r>
    </w:p>
    <w:p w:rsidR="00EA6586" w:rsidRDefault="00993022">
      <w:pPr>
        <w:spacing w:after="0" w:line="240" w:lineRule="atLeast"/>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15. Плетнев В.  Футбол – класс. – М.,2004.</w:t>
      </w:r>
    </w:p>
    <w:p w:rsidR="00EA6586" w:rsidRDefault="00993022">
      <w:pPr>
        <w:spacing w:after="0" w:line="240" w:lineRule="atLeast"/>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16. Пантелеева Е.В.  Убойный футбол и другие игры для детей.-  «Феникс», 2008. </w:t>
      </w:r>
    </w:p>
    <w:p w:rsidR="00EA6586" w:rsidRDefault="00993022">
      <w:pPr>
        <w:spacing w:after="0" w:line="240" w:lineRule="atLeast"/>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17. Орджаникидзе З.Г  Физиология футбола.- «Человек», 2008. </w:t>
      </w:r>
    </w:p>
    <w:p w:rsidR="00EA6586" w:rsidRDefault="00993022">
      <w:pPr>
        <w:spacing w:after="0" w:line="240" w:lineRule="atLeast"/>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18.  Веревкин М.П. Мини футбол на уроке физической культуры. – М., «ТВТ Дивизион», 2006. </w:t>
      </w:r>
    </w:p>
    <w:p w:rsidR="00EA6586" w:rsidRDefault="00993022">
      <w:pPr>
        <w:spacing w:after="0" w:line="240" w:lineRule="atLeast"/>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19. Полозов А.  Мини-футбол. Новые технологии в подготовке команд.- М., «На каждый день», 2007.</w:t>
      </w:r>
    </w:p>
    <w:p w:rsidR="00EA6586" w:rsidRDefault="00993022">
      <w:pPr>
        <w:spacing w:after="0" w:line="240" w:lineRule="atLeast"/>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20. Футбол: учебник/под ред. М.С. Полишкиса. В.А. Выжгина, -</w:t>
      </w:r>
      <w:r>
        <w:rPr>
          <w:rFonts w:ascii="Times New Roman" w:eastAsia="Calibri" w:hAnsi="Times New Roman" w:cs="Times New Roman"/>
          <w:sz w:val="24"/>
          <w:szCs w:val="24"/>
        </w:rPr>
        <w:t xml:space="preserve"> М.,Физкультура, образование и наука. 1999.</w:t>
      </w:r>
    </w:p>
    <w:p w:rsidR="00EA6586" w:rsidRDefault="00993022">
      <w:pPr>
        <w:spacing w:after="0" w:line="240" w:lineRule="atLeast"/>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21. Антипов А.В. Диагностика и тренировка двигательных способностей в детско-юношеском футболе: научно-методическое пособие / А.В. антипов. В.П. Губа, С.Ю. Тюленьков. – М., Советский спорт, 2008.</w:t>
      </w:r>
    </w:p>
    <w:p w:rsidR="00EA6586" w:rsidRDefault="00EA6586">
      <w:pPr>
        <w:tabs>
          <w:tab w:val="left" w:pos="545"/>
        </w:tabs>
        <w:spacing w:after="0" w:line="240" w:lineRule="atLeast"/>
        <w:jc w:val="both"/>
        <w:rPr>
          <w:rStyle w:val="14"/>
          <w:rFonts w:ascii="Times New Roman" w:hAnsi="Times New Roman" w:cs="Times New Roman"/>
          <w:sz w:val="24"/>
          <w:szCs w:val="24"/>
        </w:rPr>
      </w:pPr>
    </w:p>
    <w:p w:rsidR="00EA6586" w:rsidRDefault="00993022">
      <w:pPr>
        <w:tabs>
          <w:tab w:val="left" w:pos="545"/>
        </w:tabs>
        <w:spacing w:after="0" w:line="240" w:lineRule="atLeast"/>
        <w:jc w:val="both"/>
        <w:rPr>
          <w:rStyle w:val="14"/>
          <w:rFonts w:ascii="Times New Roman" w:hAnsi="Times New Roman" w:cs="Times New Roman"/>
          <w:b/>
          <w:bCs/>
          <w:sz w:val="24"/>
          <w:szCs w:val="24"/>
        </w:rPr>
      </w:pPr>
      <w:r>
        <w:rPr>
          <w:rStyle w:val="14"/>
          <w:rFonts w:ascii="Times New Roman" w:hAnsi="Times New Roman" w:cs="Times New Roman"/>
          <w:b/>
          <w:bCs/>
          <w:sz w:val="24"/>
          <w:szCs w:val="24"/>
        </w:rPr>
        <w:t>Интернет-р</w:t>
      </w:r>
      <w:r>
        <w:rPr>
          <w:rStyle w:val="14"/>
          <w:rFonts w:ascii="Times New Roman" w:hAnsi="Times New Roman" w:cs="Times New Roman"/>
          <w:b/>
          <w:bCs/>
          <w:sz w:val="24"/>
          <w:szCs w:val="24"/>
        </w:rPr>
        <w:t>есурсы</w:t>
      </w:r>
    </w:p>
    <w:p w:rsidR="00EA6586" w:rsidRDefault="00993022">
      <w:pPr>
        <w:spacing w:after="0" w:line="240" w:lineRule="atLeast"/>
        <w:jc w:val="both"/>
        <w:rPr>
          <w:rFonts w:ascii="Times New Roman" w:hAnsi="Times New Roman" w:cs="Times New Roman"/>
          <w:color w:val="000000"/>
          <w:sz w:val="24"/>
          <w:szCs w:val="24"/>
          <w:lang w:val="de-DE"/>
        </w:rPr>
      </w:pPr>
      <w:r>
        <w:rPr>
          <w:rFonts w:ascii="Times New Roman" w:hAnsi="Times New Roman" w:cs="Times New Roman"/>
          <w:sz w:val="24"/>
          <w:szCs w:val="24"/>
        </w:rPr>
        <w:t>1</w:t>
      </w:r>
      <w:r>
        <w:rPr>
          <w:rFonts w:ascii="Times New Roman" w:hAnsi="Times New Roman" w:cs="Times New Roman"/>
          <w:color w:val="0000FF"/>
          <w:sz w:val="24"/>
          <w:szCs w:val="24"/>
        </w:rPr>
        <w:t xml:space="preserve">. </w:t>
      </w:r>
      <w:hyperlink r:id="rId41">
        <w:r>
          <w:rPr>
            <w:rStyle w:val="ad"/>
            <w:rFonts w:ascii="Times New Roman" w:hAnsi="Times New Roman" w:cs="Times New Roman"/>
            <w:color w:val="002060"/>
            <w:sz w:val="24"/>
            <w:szCs w:val="24"/>
          </w:rPr>
          <w:t>https://ru.wikipedia.org</w:t>
        </w:r>
      </w:hyperlink>
      <w:r>
        <w:rPr>
          <w:rFonts w:ascii="Times New Roman" w:hAnsi="Times New Roman" w:cs="Times New Roman"/>
          <w:color w:val="0000FF"/>
          <w:sz w:val="24"/>
          <w:szCs w:val="24"/>
        </w:rPr>
        <w:t xml:space="preserve"> </w:t>
      </w:r>
      <w:r>
        <w:rPr>
          <w:rFonts w:ascii="Times New Roman" w:hAnsi="Times New Roman" w:cs="Times New Roman"/>
          <w:color w:val="000000"/>
          <w:sz w:val="24"/>
          <w:szCs w:val="24"/>
        </w:rPr>
        <w:t>– Википедия свободная энциклопедия.</w:t>
      </w:r>
    </w:p>
    <w:p w:rsidR="00EA6586" w:rsidRDefault="00993022">
      <w:pPr>
        <w:spacing w:after="0" w:line="240" w:lineRule="atLeast"/>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2. </w:t>
      </w:r>
      <w:hyperlink r:id="rId42">
        <w:r>
          <w:rPr>
            <w:rStyle w:val="ad"/>
            <w:rFonts w:ascii="Times New Roman" w:hAnsi="Times New Roman" w:cs="Times New Roman"/>
            <w:sz w:val="24"/>
            <w:szCs w:val="24"/>
          </w:rPr>
          <w:t>www.</w:t>
        </w:r>
        <w:r>
          <w:rPr>
            <w:rStyle w:val="ad"/>
            <w:rFonts w:ascii="Times New Roman" w:hAnsi="Times New Roman" w:cs="Times New Roman"/>
            <w:sz w:val="24"/>
            <w:szCs w:val="24"/>
            <w:lang w:val="en-US"/>
          </w:rPr>
          <w:t>minsport</w:t>
        </w:r>
        <w:r>
          <w:rPr>
            <w:rStyle w:val="ad"/>
            <w:rFonts w:ascii="Times New Roman" w:hAnsi="Times New Roman" w:cs="Times New Roman"/>
            <w:sz w:val="24"/>
            <w:szCs w:val="24"/>
          </w:rPr>
          <w:t>.</w:t>
        </w:r>
        <w:r>
          <w:rPr>
            <w:rStyle w:val="ad"/>
            <w:rFonts w:ascii="Times New Roman" w:hAnsi="Times New Roman" w:cs="Times New Roman"/>
            <w:sz w:val="24"/>
            <w:szCs w:val="24"/>
            <w:lang w:val="en-US"/>
          </w:rPr>
          <w:t>gov</w:t>
        </w:r>
        <w:r>
          <w:rPr>
            <w:rStyle w:val="ad"/>
            <w:rFonts w:ascii="Times New Roman" w:hAnsi="Times New Roman" w:cs="Times New Roman"/>
            <w:sz w:val="24"/>
            <w:szCs w:val="24"/>
          </w:rPr>
          <w:t>.</w:t>
        </w:r>
        <w:r>
          <w:rPr>
            <w:rStyle w:val="ad"/>
            <w:rFonts w:ascii="Times New Roman" w:hAnsi="Times New Roman" w:cs="Times New Roman"/>
            <w:sz w:val="24"/>
            <w:szCs w:val="24"/>
            <w:lang w:val="en-US"/>
          </w:rPr>
          <w:t>ru</w:t>
        </w:r>
      </w:hyperlink>
      <w:r>
        <w:rPr>
          <w:rFonts w:ascii="Times New Roman" w:hAnsi="Times New Roman" w:cs="Times New Roman"/>
          <w:color w:val="0000FF"/>
          <w:sz w:val="24"/>
          <w:szCs w:val="24"/>
        </w:rPr>
        <w:t xml:space="preserve"> -</w:t>
      </w:r>
      <w:r>
        <w:rPr>
          <w:rFonts w:ascii="Times New Roman" w:hAnsi="Times New Roman" w:cs="Times New Roman"/>
          <w:color w:val="0000FF"/>
          <w:sz w:val="24"/>
          <w:szCs w:val="24"/>
          <w:u w:val="single"/>
        </w:rPr>
        <w:t xml:space="preserve"> </w:t>
      </w:r>
      <w:r>
        <w:rPr>
          <w:rFonts w:ascii="Times New Roman" w:hAnsi="Times New Roman" w:cs="Times New Roman"/>
          <w:color w:val="000000"/>
          <w:sz w:val="24"/>
          <w:szCs w:val="24"/>
        </w:rPr>
        <w:t xml:space="preserve"> Официальный сайт Министерства спорта РФ.</w:t>
      </w:r>
    </w:p>
    <w:p w:rsidR="00EA6586" w:rsidRDefault="00993022">
      <w:pPr>
        <w:shd w:val="clear" w:color="auto" w:fill="FFFFFF"/>
        <w:tabs>
          <w:tab w:val="left" w:pos="382"/>
        </w:tabs>
        <w:spacing w:after="0" w:line="240" w:lineRule="atLeast"/>
        <w:jc w:val="both"/>
        <w:rPr>
          <w:rFonts w:ascii="Times New Roman" w:hAnsi="Times New Roman" w:cs="Times New Roman"/>
          <w:color w:val="000000"/>
          <w:spacing w:val="3"/>
          <w:sz w:val="24"/>
          <w:szCs w:val="24"/>
        </w:rPr>
      </w:pPr>
      <w:r>
        <w:rPr>
          <w:rFonts w:ascii="Times New Roman" w:hAnsi="Times New Roman" w:cs="Times New Roman"/>
          <w:color w:val="000000"/>
          <w:sz w:val="24"/>
          <w:szCs w:val="24"/>
        </w:rPr>
        <w:t xml:space="preserve">3. </w:t>
      </w:r>
      <w:hyperlink r:id="rId43">
        <w:r>
          <w:rPr>
            <w:rStyle w:val="ad"/>
            <w:rFonts w:ascii="Times New Roman" w:hAnsi="Times New Roman" w:cs="Times New Roman"/>
            <w:spacing w:val="3"/>
            <w:sz w:val="24"/>
            <w:szCs w:val="24"/>
          </w:rPr>
          <w:t>http://минобрнауки.рф</w:t>
        </w:r>
      </w:hyperlink>
      <w:r>
        <w:rPr>
          <w:rFonts w:ascii="Times New Roman" w:hAnsi="Times New Roman" w:cs="Times New Roman"/>
          <w:color w:val="0000FF"/>
          <w:spacing w:val="3"/>
          <w:sz w:val="24"/>
          <w:szCs w:val="24"/>
        </w:rPr>
        <w:t xml:space="preserve"> - </w:t>
      </w:r>
      <w:r>
        <w:rPr>
          <w:rFonts w:ascii="Times New Roman" w:hAnsi="Times New Roman" w:cs="Times New Roman"/>
          <w:color w:val="000000"/>
          <w:spacing w:val="3"/>
          <w:sz w:val="24"/>
          <w:szCs w:val="24"/>
        </w:rPr>
        <w:t>Министерство образования и науки РФ.</w:t>
      </w:r>
    </w:p>
    <w:p w:rsidR="00EA6586" w:rsidRDefault="00993022">
      <w:pPr>
        <w:tabs>
          <w:tab w:val="left" w:pos="545"/>
        </w:tabs>
        <w:spacing w:after="0" w:line="240" w:lineRule="atLeast"/>
        <w:jc w:val="both"/>
        <w:rPr>
          <w:rStyle w:val="14"/>
          <w:rFonts w:ascii="Times New Roman" w:hAnsi="Times New Roman" w:cs="Times New Roman"/>
          <w:b/>
          <w:bCs/>
          <w:i/>
          <w:sz w:val="24"/>
          <w:szCs w:val="24"/>
        </w:rPr>
        <w:sectPr w:rsidR="00EA6586">
          <w:headerReference w:type="default" r:id="rId44"/>
          <w:footerReference w:type="default" r:id="rId45"/>
          <w:headerReference w:type="first" r:id="rId46"/>
          <w:footerReference w:type="first" r:id="rId47"/>
          <w:pgSz w:w="11906" w:h="16838"/>
          <w:pgMar w:top="1134" w:right="567" w:bottom="1134" w:left="1134" w:header="709" w:footer="709" w:gutter="0"/>
          <w:pgNumType w:start="109"/>
          <w:cols w:space="720"/>
          <w:formProt w:val="0"/>
          <w:docGrid w:linePitch="299" w:charSpace="4096"/>
        </w:sectPr>
      </w:pPr>
      <w:r>
        <w:rPr>
          <w:rFonts w:ascii="Times New Roman" w:hAnsi="Times New Roman" w:cs="Times New Roman"/>
          <w:color w:val="000000"/>
          <w:spacing w:val="3"/>
          <w:sz w:val="24"/>
          <w:szCs w:val="24"/>
        </w:rPr>
        <w:t xml:space="preserve">4. </w:t>
      </w:r>
      <w:hyperlink r:id="rId48">
        <w:r>
          <w:rPr>
            <w:rStyle w:val="ad"/>
            <w:rFonts w:ascii="Times New Roman" w:hAnsi="Times New Roman" w:cs="Times New Roman"/>
            <w:sz w:val="24"/>
            <w:szCs w:val="24"/>
          </w:rPr>
          <w:t>http://www.rfs.ru</w:t>
        </w:r>
      </w:hyperlink>
      <w:r>
        <w:rPr>
          <w:rFonts w:ascii="Times New Roman" w:hAnsi="Times New Roman" w:cs="Times New Roman"/>
          <w:color w:val="0000FF"/>
          <w:sz w:val="24"/>
          <w:szCs w:val="24"/>
        </w:rPr>
        <w:t xml:space="preserve"> - </w:t>
      </w:r>
      <w:r>
        <w:rPr>
          <w:rFonts w:ascii="Times New Roman" w:hAnsi="Times New Roman" w:cs="Times New Roman"/>
          <w:sz w:val="24"/>
          <w:szCs w:val="24"/>
        </w:rPr>
        <w:t>Российский футбольный союз.</w:t>
      </w:r>
    </w:p>
    <w:p w:rsidR="00EA6586" w:rsidRDefault="00EA6586">
      <w:pPr>
        <w:spacing w:after="0" w:line="240" w:lineRule="auto"/>
        <w:rPr>
          <w:bCs/>
          <w:sz w:val="28"/>
          <w:szCs w:val="28"/>
        </w:rPr>
      </w:pPr>
    </w:p>
    <w:sectPr w:rsidR="00EA6586">
      <w:headerReference w:type="default" r:id="rId49"/>
      <w:footerReference w:type="default" r:id="rId50"/>
      <w:headerReference w:type="first" r:id="rId51"/>
      <w:footerReference w:type="first" r:id="rId52"/>
      <w:pgSz w:w="11906" w:h="16838"/>
      <w:pgMar w:top="766" w:right="1134" w:bottom="1134" w:left="1134" w:header="709" w:footer="709" w:gutter="0"/>
      <w:cols w:space="720"/>
      <w:formProt w:val="0"/>
      <w:titlePg/>
      <w:docGrid w:linePitch="299" w:charSpace="409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93022" w:rsidRDefault="00993022">
      <w:pPr>
        <w:spacing w:after="0" w:line="240" w:lineRule="auto"/>
      </w:pPr>
      <w:r>
        <w:separator/>
      </w:r>
    </w:p>
  </w:endnote>
  <w:endnote w:type="continuationSeparator" w:id="0">
    <w:p w:rsidR="00993022" w:rsidRDefault="009930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OpenSymbol">
    <w:altName w:val="Arial Unicode MS"/>
    <w:charset w:val="01"/>
    <w:family w:val="roman"/>
    <w:pitch w:val="default"/>
  </w:font>
  <w:font w:name="Sylfaen">
    <w:panose1 w:val="010A0502050306030303"/>
    <w:charset w:val="CC"/>
    <w:family w:val="roman"/>
    <w:pitch w:val="variable"/>
    <w:sig w:usb0="040006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EFF" w:usb1="C000785B" w:usb2="00000009" w:usb3="00000000" w:csb0="000001FF" w:csb1="00000000"/>
  </w:font>
  <w:font w:name="Andale Sans UI">
    <w:panose1 w:val="00000000000000000000"/>
    <w:charset w:val="00"/>
    <w:family w:val="roman"/>
    <w:notTrueType/>
    <w:pitch w:val="default"/>
  </w:font>
  <w:font w:name="Times New Roman CYR">
    <w:panose1 w:val="02020603050405020304"/>
    <w:charset w:val="0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08714925"/>
      <w:docPartObj>
        <w:docPartGallery w:val="Page Numbers (Bottom of Page)"/>
        <w:docPartUnique/>
      </w:docPartObj>
    </w:sdtPr>
    <w:sdtEndPr/>
    <w:sdtContent>
      <w:p w:rsidR="00EA6586" w:rsidRDefault="00993022">
        <w:pPr>
          <w:pStyle w:val="ab"/>
          <w:jc w:val="center"/>
        </w:pPr>
        <w:r>
          <w:fldChar w:fldCharType="begin"/>
        </w:r>
        <w:r>
          <w:instrText xml:space="preserve"> PAGE </w:instrText>
        </w:r>
        <w:r>
          <w:fldChar w:fldCharType="separate"/>
        </w:r>
        <w:r w:rsidR="0038624F">
          <w:rPr>
            <w:noProof/>
          </w:rPr>
          <w:t>2</w:t>
        </w:r>
        <w:r>
          <w:fldChar w:fldCharType="end"/>
        </w:r>
      </w:p>
    </w:sdtContent>
  </w:sdt>
  <w:p w:rsidR="00EA6586" w:rsidRDefault="00EA6586">
    <w:pPr>
      <w:pStyle w:val="ab"/>
      <w:jc w:val="center"/>
      <w:rPr>
        <w:rFonts w:ascii="Times New Roman" w:hAnsi="Times New Roman"/>
      </w:rPr>
    </w:pPr>
  </w:p>
</w:ftr>
</file>

<file path=word/footer1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40754557"/>
      <w:docPartObj>
        <w:docPartGallery w:val="Page Numbers (Bottom of Page)"/>
        <w:docPartUnique/>
      </w:docPartObj>
    </w:sdtPr>
    <w:sdtEndPr/>
    <w:sdtContent>
      <w:p w:rsidR="00EA6586" w:rsidRDefault="00993022">
        <w:pPr>
          <w:pStyle w:val="ab"/>
          <w:jc w:val="center"/>
        </w:pPr>
        <w:r>
          <w:fldChar w:fldCharType="begin"/>
        </w:r>
        <w:r>
          <w:instrText xml:space="preserve"> PAGE </w:instrText>
        </w:r>
        <w:r>
          <w:fldChar w:fldCharType="separate"/>
        </w:r>
        <w:r w:rsidR="0038624F">
          <w:rPr>
            <w:noProof/>
          </w:rPr>
          <w:t>105</w:t>
        </w:r>
        <w:r>
          <w:fldChar w:fldCharType="end"/>
        </w:r>
      </w:p>
    </w:sdtContent>
  </w:sdt>
  <w:p w:rsidR="00EA6586" w:rsidRDefault="00EA6586">
    <w:pPr>
      <w:pStyle w:val="ab"/>
      <w:jc w:val="center"/>
      <w:rPr>
        <w:rFonts w:ascii="Times New Roman" w:hAnsi="Times New Roman"/>
      </w:rPr>
    </w:pPr>
  </w:p>
</w:ftr>
</file>

<file path=word/footer1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6586" w:rsidRDefault="00EA6586"/>
</w:ftr>
</file>

<file path=word/footer1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69793796"/>
      <w:docPartObj>
        <w:docPartGallery w:val="Page Numbers (Bottom of Page)"/>
        <w:docPartUnique/>
      </w:docPartObj>
    </w:sdtPr>
    <w:sdtEndPr/>
    <w:sdtContent>
      <w:p w:rsidR="00EA6586" w:rsidRDefault="00993022">
        <w:pPr>
          <w:pStyle w:val="ab"/>
          <w:jc w:val="center"/>
        </w:pPr>
        <w:r>
          <w:fldChar w:fldCharType="begin"/>
        </w:r>
        <w:r>
          <w:instrText xml:space="preserve"> PAGE </w:instrText>
        </w:r>
        <w:r>
          <w:fldChar w:fldCharType="separate"/>
        </w:r>
        <w:r w:rsidR="0038624F">
          <w:rPr>
            <w:noProof/>
          </w:rPr>
          <w:t>106</w:t>
        </w:r>
        <w:r>
          <w:fldChar w:fldCharType="end"/>
        </w:r>
      </w:p>
    </w:sdtContent>
  </w:sdt>
  <w:p w:rsidR="00EA6586" w:rsidRDefault="00EA6586">
    <w:pPr>
      <w:pStyle w:val="ab"/>
      <w:jc w:val="center"/>
      <w:rPr>
        <w:rFonts w:ascii="Times New Roman" w:hAnsi="Times New Roman"/>
      </w:rPr>
    </w:pPr>
  </w:p>
</w:ftr>
</file>

<file path=word/footer1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6586" w:rsidRDefault="00EA6586"/>
</w:ftr>
</file>

<file path=word/footer1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07308332"/>
      <w:docPartObj>
        <w:docPartGallery w:val="Page Numbers (Bottom of Page)"/>
        <w:docPartUnique/>
      </w:docPartObj>
    </w:sdtPr>
    <w:sdtEndPr/>
    <w:sdtContent>
      <w:p w:rsidR="00EA6586" w:rsidRDefault="00993022">
        <w:pPr>
          <w:pStyle w:val="ab"/>
          <w:jc w:val="center"/>
        </w:pPr>
        <w:r>
          <w:fldChar w:fldCharType="begin"/>
        </w:r>
        <w:r>
          <w:instrText xml:space="preserve"> PAGE </w:instrText>
        </w:r>
        <w:r>
          <w:fldChar w:fldCharType="separate"/>
        </w:r>
        <w:r w:rsidR="0038624F">
          <w:rPr>
            <w:noProof/>
          </w:rPr>
          <w:t>108</w:t>
        </w:r>
        <w:r>
          <w:fldChar w:fldCharType="end"/>
        </w:r>
      </w:p>
    </w:sdtContent>
  </w:sdt>
  <w:p w:rsidR="00EA6586" w:rsidRDefault="00EA6586">
    <w:pPr>
      <w:pStyle w:val="ab"/>
      <w:jc w:val="center"/>
      <w:rPr>
        <w:rFonts w:ascii="Times New Roman" w:hAnsi="Times New Roman"/>
      </w:rPr>
    </w:pPr>
  </w:p>
</w:ftr>
</file>

<file path=word/footer1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6586" w:rsidRDefault="00EA6586"/>
</w:ftr>
</file>

<file path=word/footer1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04416189"/>
      <w:docPartObj>
        <w:docPartGallery w:val="Page Numbers (Bottom of Page)"/>
        <w:docPartUnique/>
      </w:docPartObj>
    </w:sdtPr>
    <w:sdtEndPr/>
    <w:sdtContent>
      <w:p w:rsidR="00EA6586" w:rsidRDefault="00993022">
        <w:pPr>
          <w:pStyle w:val="ab"/>
          <w:jc w:val="center"/>
        </w:pPr>
        <w:r>
          <w:fldChar w:fldCharType="begin"/>
        </w:r>
        <w:r>
          <w:instrText xml:space="preserve"> PAGE </w:instrText>
        </w:r>
        <w:r>
          <w:fldChar w:fldCharType="separate"/>
        </w:r>
        <w:r w:rsidR="0038624F">
          <w:rPr>
            <w:noProof/>
          </w:rPr>
          <w:t>110</w:t>
        </w:r>
        <w:r>
          <w:fldChar w:fldCharType="end"/>
        </w:r>
      </w:p>
    </w:sdtContent>
  </w:sdt>
  <w:p w:rsidR="00EA6586" w:rsidRDefault="00EA6586">
    <w:pPr>
      <w:pStyle w:val="ab"/>
      <w:jc w:val="center"/>
      <w:rPr>
        <w:rFonts w:ascii="Times New Roman" w:hAnsi="Times New Roman"/>
      </w:rPr>
    </w:pPr>
  </w:p>
</w:ftr>
</file>

<file path=word/footer1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6586" w:rsidRDefault="00EA6586"/>
</w:ftr>
</file>

<file path=word/footer1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49942733"/>
      <w:docPartObj>
        <w:docPartGallery w:val="Page Numbers (Bottom of Page)"/>
        <w:docPartUnique/>
      </w:docPartObj>
    </w:sdtPr>
    <w:sdtEndPr/>
    <w:sdtContent>
      <w:p w:rsidR="00EA6586" w:rsidRDefault="00993022">
        <w:pPr>
          <w:pStyle w:val="ab"/>
          <w:jc w:val="center"/>
        </w:pPr>
        <w:r>
          <w:fldChar w:fldCharType="begin"/>
        </w:r>
        <w:r>
          <w:instrText xml:space="preserve"> PAGE </w:instrText>
        </w:r>
        <w:r>
          <w:fldChar w:fldCharType="separate"/>
        </w:r>
        <w:r>
          <w:t>0</w:t>
        </w:r>
        <w:r>
          <w:fldChar w:fldCharType="end"/>
        </w:r>
      </w:p>
    </w:sdtContent>
  </w:sdt>
  <w:p w:rsidR="00EA6586" w:rsidRDefault="00EA6586">
    <w:pPr>
      <w:pStyle w:val="ab"/>
      <w:jc w:val="center"/>
      <w:rPr>
        <w:rFonts w:ascii="Times New Roman" w:hAnsi="Times New Roman"/>
      </w:rPr>
    </w:pPr>
  </w:p>
</w:ftr>
</file>

<file path=word/footer1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6586" w:rsidRDefault="00EA6586"/>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45217662"/>
      <w:docPartObj>
        <w:docPartGallery w:val="Page Numbers (Bottom of Page)"/>
        <w:docPartUnique/>
      </w:docPartObj>
    </w:sdtPr>
    <w:sdtEndPr/>
    <w:sdtContent>
      <w:p w:rsidR="00EA6586" w:rsidRDefault="00993022">
        <w:pPr>
          <w:pStyle w:val="ab"/>
          <w:jc w:val="center"/>
        </w:pPr>
        <w:r>
          <w:fldChar w:fldCharType="begin"/>
        </w:r>
        <w:r>
          <w:instrText xml:space="preserve"> PAGE </w:instrText>
        </w:r>
        <w:r>
          <w:fldChar w:fldCharType="separate"/>
        </w:r>
        <w:r w:rsidR="0038624F">
          <w:rPr>
            <w:noProof/>
          </w:rPr>
          <w:t>15</w:t>
        </w:r>
        <w:r>
          <w:fldChar w:fldCharType="end"/>
        </w:r>
      </w:p>
    </w:sdtContent>
  </w:sdt>
  <w:p w:rsidR="00EA6586" w:rsidRDefault="00EA6586">
    <w:pPr>
      <w:pStyle w:val="ab"/>
      <w:jc w:val="center"/>
      <w:rPr>
        <w:rFonts w:ascii="Times New Roman" w:hAnsi="Times New Roman"/>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6586" w:rsidRDefault="00EA6586"/>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0497636"/>
      <w:docPartObj>
        <w:docPartGallery w:val="Page Numbers (Bottom of Page)"/>
        <w:docPartUnique/>
      </w:docPartObj>
    </w:sdtPr>
    <w:sdtEndPr/>
    <w:sdtContent>
      <w:p w:rsidR="00EA6586" w:rsidRDefault="00993022">
        <w:pPr>
          <w:pStyle w:val="ab"/>
          <w:jc w:val="center"/>
        </w:pPr>
        <w:r>
          <w:fldChar w:fldCharType="begin"/>
        </w:r>
        <w:r>
          <w:instrText xml:space="preserve"> PAGE </w:instrText>
        </w:r>
        <w:r>
          <w:fldChar w:fldCharType="separate"/>
        </w:r>
        <w:r w:rsidR="0038624F">
          <w:rPr>
            <w:noProof/>
          </w:rPr>
          <w:t>35</w:t>
        </w:r>
        <w:r>
          <w:fldChar w:fldCharType="end"/>
        </w:r>
      </w:p>
    </w:sdtContent>
  </w:sdt>
  <w:p w:rsidR="00EA6586" w:rsidRDefault="00EA6586">
    <w:pPr>
      <w:pStyle w:val="ab"/>
      <w:jc w:val="center"/>
      <w:rPr>
        <w:rFonts w:ascii="Times New Roman" w:hAnsi="Times New Roman"/>
      </w:rPr>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6586" w:rsidRDefault="00EA6586"/>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69218908"/>
      <w:docPartObj>
        <w:docPartGallery w:val="Page Numbers (Bottom of Page)"/>
        <w:docPartUnique/>
      </w:docPartObj>
    </w:sdtPr>
    <w:sdtEndPr/>
    <w:sdtContent>
      <w:p w:rsidR="00EA6586" w:rsidRDefault="00993022">
        <w:pPr>
          <w:pStyle w:val="ab"/>
          <w:jc w:val="center"/>
        </w:pPr>
        <w:r>
          <w:fldChar w:fldCharType="begin"/>
        </w:r>
        <w:r>
          <w:instrText xml:space="preserve"> PAGE </w:instrText>
        </w:r>
        <w:r>
          <w:fldChar w:fldCharType="separate"/>
        </w:r>
        <w:r w:rsidR="0038624F">
          <w:rPr>
            <w:noProof/>
          </w:rPr>
          <w:t>99</w:t>
        </w:r>
        <w:r>
          <w:fldChar w:fldCharType="end"/>
        </w:r>
      </w:p>
    </w:sdtContent>
  </w:sdt>
  <w:p w:rsidR="00EA6586" w:rsidRDefault="00EA6586">
    <w:pPr>
      <w:pStyle w:val="ab"/>
      <w:jc w:val="center"/>
      <w:rPr>
        <w:rFonts w:ascii="Times New Roman" w:hAnsi="Times New Roman"/>
      </w:rPr>
    </w:pP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6586" w:rsidRDefault="00EA6586"/>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03633504"/>
      <w:docPartObj>
        <w:docPartGallery w:val="Page Numbers (Bottom of Page)"/>
        <w:docPartUnique/>
      </w:docPartObj>
    </w:sdtPr>
    <w:sdtEndPr/>
    <w:sdtContent>
      <w:p w:rsidR="00EA6586" w:rsidRDefault="00993022">
        <w:pPr>
          <w:pStyle w:val="ab"/>
          <w:jc w:val="center"/>
        </w:pPr>
        <w:r>
          <w:fldChar w:fldCharType="begin"/>
        </w:r>
        <w:r>
          <w:instrText xml:space="preserve"> PAGE </w:instrText>
        </w:r>
        <w:r>
          <w:fldChar w:fldCharType="separate"/>
        </w:r>
        <w:r w:rsidR="0038624F">
          <w:rPr>
            <w:noProof/>
          </w:rPr>
          <w:t>103</w:t>
        </w:r>
        <w:r>
          <w:fldChar w:fldCharType="end"/>
        </w:r>
      </w:p>
    </w:sdtContent>
  </w:sdt>
  <w:p w:rsidR="00EA6586" w:rsidRDefault="00EA6586">
    <w:pPr>
      <w:pStyle w:val="ab"/>
      <w:jc w:val="center"/>
      <w:rPr>
        <w:rFonts w:ascii="Times New Roman" w:hAnsi="Times New Roman"/>
      </w:rPr>
    </w:pPr>
  </w:p>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6586" w:rsidRDefault="00EA6586"/>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93022" w:rsidRDefault="00993022">
      <w:pPr>
        <w:rPr>
          <w:sz w:val="12"/>
        </w:rPr>
      </w:pPr>
      <w:r>
        <w:separator/>
      </w:r>
    </w:p>
  </w:footnote>
  <w:footnote w:type="continuationSeparator" w:id="0">
    <w:p w:rsidR="00993022" w:rsidRDefault="00993022">
      <w:pPr>
        <w:rPr>
          <w:sz w:val="12"/>
        </w:rPr>
      </w:pPr>
      <w:r>
        <w:continuationSeparator/>
      </w:r>
    </w:p>
  </w:footnote>
  <w:footnote w:id="1">
    <w:p w:rsidR="00EA6586" w:rsidRDefault="00993022">
      <w:pPr>
        <w:pStyle w:val="af6"/>
      </w:pPr>
      <w:r>
        <w:rPr>
          <w:rStyle w:val="ac"/>
        </w:rPr>
        <w:footnoteRef/>
      </w:r>
      <w:r>
        <w:t xml:space="preserve"> </w:t>
      </w:r>
      <w:r>
        <w:rPr>
          <w:rFonts w:ascii="Times New Roman" w:hAnsi="Times New Roman" w:cs="Times New Roman"/>
        </w:rPr>
        <w:t>(зарегистрирован Минюстом России  13 декабря 2022, регистрационный № 71480).</w:t>
      </w:r>
    </w:p>
  </w:footnote>
  <w:footnote w:id="2">
    <w:p w:rsidR="00EA6586" w:rsidRDefault="00993022">
      <w:pPr>
        <w:spacing w:after="0" w:line="240" w:lineRule="auto"/>
        <w:contextualSpacing/>
        <w:jc w:val="both"/>
      </w:pPr>
      <w:r>
        <w:rPr>
          <w:rStyle w:val="ac"/>
        </w:rPr>
        <w:footnoteRef/>
      </w:r>
      <w:r>
        <w:rPr>
          <w:rFonts w:ascii="Times New Roman" w:eastAsia="Times New Roman" w:hAnsi="Times New Roman" w:cs="Times New Roman"/>
          <w:sz w:val="19"/>
          <w:szCs w:val="19"/>
        </w:rPr>
        <w:t xml:space="preserve"> </w:t>
      </w:r>
      <w:r>
        <w:rPr>
          <w:rFonts w:ascii="Times New Roman" w:hAnsi="Times New Roman" w:cs="Times New Roman"/>
          <w:sz w:val="19"/>
          <w:szCs w:val="19"/>
        </w:rPr>
        <w:t>с изменениями, внесенными приказом Минздрава России от 22.02.2022 № 106н (зарегистрирован Минюстом России 28.02.2022, регистрационный № 67554).</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6586" w:rsidRDefault="00EA6586">
    <w:pPr>
      <w:pStyle w:val="a9"/>
      <w:jc w:val="center"/>
      <w:rPr>
        <w:rFonts w:ascii="Times New Roman" w:hAnsi="Times New Roman" w:cs="Times New Roman"/>
      </w:rPr>
    </w:pPr>
  </w:p>
</w:hdr>
</file>

<file path=word/header1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6586" w:rsidRDefault="00EA6586"/>
</w:hdr>
</file>

<file path=word/header1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6586" w:rsidRDefault="00EA6586">
    <w:pPr>
      <w:pStyle w:val="a9"/>
      <w:jc w:val="center"/>
      <w:rPr>
        <w:rFonts w:ascii="Times New Roman" w:hAnsi="Times New Roman" w:cs="Times New Roman"/>
      </w:rPr>
    </w:pPr>
  </w:p>
</w:hdr>
</file>

<file path=word/header1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6586" w:rsidRDefault="00EA6586"/>
</w:hdr>
</file>

<file path=word/header1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6586" w:rsidRDefault="00EA6586">
    <w:pPr>
      <w:pStyle w:val="a9"/>
      <w:jc w:val="center"/>
      <w:rPr>
        <w:rFonts w:ascii="Times New Roman" w:hAnsi="Times New Roman" w:cs="Times New Roman"/>
      </w:rPr>
    </w:pPr>
  </w:p>
</w:hdr>
</file>

<file path=word/header1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6586" w:rsidRDefault="00EA6586"/>
</w:hdr>
</file>

<file path=word/header1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6586" w:rsidRDefault="00EA6586">
    <w:pPr>
      <w:pStyle w:val="a9"/>
      <w:jc w:val="center"/>
      <w:rPr>
        <w:rFonts w:ascii="Times New Roman" w:hAnsi="Times New Roman" w:cs="Times New Roman"/>
      </w:rPr>
    </w:pPr>
  </w:p>
</w:hdr>
</file>

<file path=word/header1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6586" w:rsidRDefault="00EA6586"/>
</w:hdr>
</file>

<file path=word/header1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6586" w:rsidRDefault="00EA6586">
    <w:pPr>
      <w:pStyle w:val="a9"/>
      <w:jc w:val="center"/>
      <w:rPr>
        <w:rFonts w:ascii="Times New Roman" w:hAnsi="Times New Roman" w:cs="Times New Roman"/>
      </w:rPr>
    </w:pPr>
  </w:p>
</w:hdr>
</file>

<file path=word/header1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6586" w:rsidRDefault="00EA6586"/>
</w:hdr>
</file>

<file path=word/header1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6586" w:rsidRDefault="00EA6586">
    <w:pPr>
      <w:pStyle w:val="a9"/>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6586" w:rsidRDefault="00EA6586">
    <w:pPr>
      <w:pStyle w:val="a9"/>
      <w:jc w:val="center"/>
      <w:rPr>
        <w:rFonts w:ascii="Times New Roman" w:hAnsi="Times New Roman" w:cs="Times New Roman"/>
      </w:rPr>
    </w:pPr>
  </w:p>
</w:hdr>
</file>

<file path=word/header2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6586" w:rsidRDefault="00EA6586"/>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6586" w:rsidRDefault="00EA6586">
    <w:pPr>
      <w:pStyle w:val="a9"/>
      <w:jc w:val="center"/>
      <w:rPr>
        <w:rFonts w:ascii="Times New Roman" w:hAnsi="Times New Roman" w:cs="Times New Roman"/>
      </w:rP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6586" w:rsidRDefault="00EA6586"/>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6586" w:rsidRDefault="00EA6586">
    <w:pPr>
      <w:pStyle w:val="a9"/>
      <w:jc w:val="center"/>
      <w:rPr>
        <w:rFonts w:ascii="Times New Roman" w:hAnsi="Times New Roman" w:cs="Times New Roman"/>
      </w:rPr>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6586" w:rsidRDefault="00EA6586"/>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6586" w:rsidRDefault="00EA6586">
    <w:pPr>
      <w:pStyle w:val="a9"/>
      <w:jc w:val="center"/>
      <w:rPr>
        <w:rFonts w:ascii="Times New Roman" w:hAnsi="Times New Roman" w:cs="Times New Roman"/>
      </w:rPr>
    </w:pP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6586" w:rsidRDefault="00EA6586"/>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6586" w:rsidRDefault="00EA6586">
    <w:pPr>
      <w:pStyle w:val="a9"/>
      <w:jc w:val="center"/>
      <w:rPr>
        <w:rFonts w:ascii="Times New Roman" w:hAnsi="Times New Roman" w:cs="Times New Roman"/>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4A5321"/>
    <w:multiLevelType w:val="multilevel"/>
    <w:tmpl w:val="B05EA636"/>
    <w:lvl w:ilvl="0">
      <w:start w:val="1"/>
      <w:numFmt w:val="decimal"/>
      <w:lvlText w:val="%1)"/>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sz w:val="28"/>
        <w:szCs w:val="28"/>
        <w:u w:val="none"/>
        <w:shd w:val="clear" w:color="auto" w:fill="auto"/>
        <w:lang w:val="ru-RU" w:eastAsia="ru-RU" w:bidi="ru-RU"/>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 w15:restartNumberingAfterBreak="0">
    <w:nsid w:val="075E51A9"/>
    <w:multiLevelType w:val="multilevel"/>
    <w:tmpl w:val="2AA2167A"/>
    <w:lvl w:ilvl="0">
      <w:start w:val="1"/>
      <w:numFmt w:val="decimal"/>
      <w:lvlText w:val="%1."/>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sz w:val="28"/>
        <w:szCs w:val="28"/>
        <w:u w:val="none"/>
        <w:shd w:val="clear" w:color="auto" w:fill="auto"/>
        <w:lang w:val="ru-RU" w:eastAsia="ru-RU" w:bidi="ru-RU"/>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2" w15:restartNumberingAfterBreak="0">
    <w:nsid w:val="0B184436"/>
    <w:multiLevelType w:val="multilevel"/>
    <w:tmpl w:val="2540868A"/>
    <w:lvl w:ilvl="0">
      <w:start w:val="1"/>
      <w:numFmt w:val="decimal"/>
      <w:lvlText w:val="4.%1."/>
      <w:lvlJc w:val="center"/>
      <w:pPr>
        <w:tabs>
          <w:tab w:val="num" w:pos="0"/>
        </w:tabs>
        <w:ind w:left="360" w:hanging="72"/>
      </w:p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3" w15:restartNumberingAfterBreak="0">
    <w:nsid w:val="0D0B2411"/>
    <w:multiLevelType w:val="multilevel"/>
    <w:tmpl w:val="A5485CDE"/>
    <w:lvl w:ilvl="0">
      <w:start w:val="1"/>
      <w:numFmt w:val="decimal"/>
      <w:lvlText w:val="2.%1."/>
      <w:lvlJc w:val="center"/>
      <w:pPr>
        <w:tabs>
          <w:tab w:val="num" w:pos="0"/>
        </w:tabs>
        <w:ind w:left="360" w:hanging="72"/>
      </w:p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4" w15:restartNumberingAfterBreak="0">
    <w:nsid w:val="0E4F12C6"/>
    <w:multiLevelType w:val="multilevel"/>
    <w:tmpl w:val="C0088CEE"/>
    <w:lvl w:ilvl="0">
      <w:start w:val="1"/>
      <w:numFmt w:val="decimal"/>
      <w:lvlText w:val="%1."/>
      <w:lvlJc w:val="left"/>
      <w:pPr>
        <w:tabs>
          <w:tab w:val="num" w:pos="0"/>
        </w:tabs>
        <w:ind w:left="0" w:firstLine="0"/>
      </w:pPr>
      <w:rPr>
        <w:rFonts w:ascii="Times New Roman" w:eastAsia="Times New Roman" w:hAnsi="Times New Roman" w:cs="Times New Roman"/>
        <w:b w:val="0"/>
        <w:i w:val="0"/>
        <w:strike w:val="0"/>
        <w:dstrike w:val="0"/>
        <w:color w:val="000000"/>
        <w:position w:val="0"/>
        <w:sz w:val="24"/>
        <w:szCs w:val="28"/>
        <w:u w:val="none" w:color="000000"/>
        <w:shd w:val="clear" w:color="auto" w:fill="auto"/>
        <w:vertAlign w:val="baseline"/>
      </w:rPr>
    </w:lvl>
    <w:lvl w:ilvl="1">
      <w:start w:val="1"/>
      <w:numFmt w:val="lowerLetter"/>
      <w:lvlText w:val="%2"/>
      <w:lvlJc w:val="left"/>
      <w:pPr>
        <w:tabs>
          <w:tab w:val="num" w:pos="0"/>
        </w:tabs>
        <w:ind w:left="1080" w:firstLine="0"/>
      </w:pPr>
      <w:rPr>
        <w:rFonts w:ascii="Times New Roman" w:eastAsia="Times New Roman" w:hAnsi="Times New Roman" w:cs="Times New Roman"/>
        <w:b w:val="0"/>
        <w:i w:val="0"/>
        <w:strike w:val="0"/>
        <w:dstrike w:val="0"/>
        <w:color w:val="000000"/>
        <w:position w:val="0"/>
        <w:sz w:val="28"/>
        <w:szCs w:val="28"/>
        <w:u w:val="none" w:color="000000"/>
        <w:shd w:val="clear" w:color="auto" w:fill="auto"/>
        <w:vertAlign w:val="baseline"/>
      </w:rPr>
    </w:lvl>
    <w:lvl w:ilvl="2">
      <w:start w:val="1"/>
      <w:numFmt w:val="lowerRoman"/>
      <w:lvlText w:val="%3"/>
      <w:lvlJc w:val="left"/>
      <w:pPr>
        <w:tabs>
          <w:tab w:val="num" w:pos="0"/>
        </w:tabs>
        <w:ind w:left="1800" w:firstLine="0"/>
      </w:pPr>
      <w:rPr>
        <w:rFonts w:ascii="Times New Roman" w:eastAsia="Times New Roman" w:hAnsi="Times New Roman" w:cs="Times New Roman"/>
        <w:b w:val="0"/>
        <w:i w:val="0"/>
        <w:strike w:val="0"/>
        <w:dstrike w:val="0"/>
        <w:color w:val="000000"/>
        <w:position w:val="0"/>
        <w:sz w:val="28"/>
        <w:szCs w:val="28"/>
        <w:u w:val="none" w:color="000000"/>
        <w:shd w:val="clear" w:color="auto" w:fill="auto"/>
        <w:vertAlign w:val="baseline"/>
      </w:rPr>
    </w:lvl>
    <w:lvl w:ilvl="3">
      <w:start w:val="1"/>
      <w:numFmt w:val="decimal"/>
      <w:lvlText w:val="%4"/>
      <w:lvlJc w:val="left"/>
      <w:pPr>
        <w:tabs>
          <w:tab w:val="num" w:pos="0"/>
        </w:tabs>
        <w:ind w:left="2520" w:firstLine="0"/>
      </w:pPr>
      <w:rPr>
        <w:rFonts w:ascii="Times New Roman" w:eastAsia="Times New Roman" w:hAnsi="Times New Roman" w:cs="Times New Roman"/>
        <w:b w:val="0"/>
        <w:i w:val="0"/>
        <w:strike w:val="0"/>
        <w:dstrike w:val="0"/>
        <w:color w:val="000000"/>
        <w:position w:val="0"/>
        <w:sz w:val="28"/>
        <w:szCs w:val="28"/>
        <w:u w:val="none" w:color="000000"/>
        <w:shd w:val="clear" w:color="auto" w:fill="auto"/>
        <w:vertAlign w:val="baseline"/>
      </w:rPr>
    </w:lvl>
    <w:lvl w:ilvl="4">
      <w:start w:val="1"/>
      <w:numFmt w:val="lowerLetter"/>
      <w:lvlText w:val="%5"/>
      <w:lvlJc w:val="left"/>
      <w:pPr>
        <w:tabs>
          <w:tab w:val="num" w:pos="0"/>
        </w:tabs>
        <w:ind w:left="3240" w:firstLine="0"/>
      </w:pPr>
      <w:rPr>
        <w:rFonts w:ascii="Times New Roman" w:eastAsia="Times New Roman" w:hAnsi="Times New Roman" w:cs="Times New Roman"/>
        <w:b w:val="0"/>
        <w:i w:val="0"/>
        <w:strike w:val="0"/>
        <w:dstrike w:val="0"/>
        <w:color w:val="000000"/>
        <w:position w:val="0"/>
        <w:sz w:val="28"/>
        <w:szCs w:val="28"/>
        <w:u w:val="none" w:color="000000"/>
        <w:shd w:val="clear" w:color="auto" w:fill="auto"/>
        <w:vertAlign w:val="baseline"/>
      </w:rPr>
    </w:lvl>
    <w:lvl w:ilvl="5">
      <w:start w:val="1"/>
      <w:numFmt w:val="lowerRoman"/>
      <w:lvlText w:val="%6"/>
      <w:lvlJc w:val="left"/>
      <w:pPr>
        <w:tabs>
          <w:tab w:val="num" w:pos="0"/>
        </w:tabs>
        <w:ind w:left="3960" w:firstLine="0"/>
      </w:pPr>
      <w:rPr>
        <w:rFonts w:ascii="Times New Roman" w:eastAsia="Times New Roman" w:hAnsi="Times New Roman" w:cs="Times New Roman"/>
        <w:b w:val="0"/>
        <w:i w:val="0"/>
        <w:strike w:val="0"/>
        <w:dstrike w:val="0"/>
        <w:color w:val="000000"/>
        <w:position w:val="0"/>
        <w:sz w:val="28"/>
        <w:szCs w:val="28"/>
        <w:u w:val="none" w:color="000000"/>
        <w:shd w:val="clear" w:color="auto" w:fill="auto"/>
        <w:vertAlign w:val="baseline"/>
      </w:rPr>
    </w:lvl>
    <w:lvl w:ilvl="6">
      <w:start w:val="1"/>
      <w:numFmt w:val="decimal"/>
      <w:lvlText w:val="%7"/>
      <w:lvlJc w:val="left"/>
      <w:pPr>
        <w:tabs>
          <w:tab w:val="num" w:pos="0"/>
        </w:tabs>
        <w:ind w:left="4680" w:firstLine="0"/>
      </w:pPr>
      <w:rPr>
        <w:rFonts w:ascii="Times New Roman" w:eastAsia="Times New Roman" w:hAnsi="Times New Roman" w:cs="Times New Roman"/>
        <w:b w:val="0"/>
        <w:i w:val="0"/>
        <w:strike w:val="0"/>
        <w:dstrike w:val="0"/>
        <w:color w:val="000000"/>
        <w:position w:val="0"/>
        <w:sz w:val="28"/>
        <w:szCs w:val="28"/>
        <w:u w:val="none" w:color="000000"/>
        <w:shd w:val="clear" w:color="auto" w:fill="auto"/>
        <w:vertAlign w:val="baseline"/>
      </w:rPr>
    </w:lvl>
    <w:lvl w:ilvl="7">
      <w:start w:val="1"/>
      <w:numFmt w:val="lowerLetter"/>
      <w:lvlText w:val="%8"/>
      <w:lvlJc w:val="left"/>
      <w:pPr>
        <w:tabs>
          <w:tab w:val="num" w:pos="0"/>
        </w:tabs>
        <w:ind w:left="5400" w:firstLine="0"/>
      </w:pPr>
      <w:rPr>
        <w:rFonts w:ascii="Times New Roman" w:eastAsia="Times New Roman" w:hAnsi="Times New Roman" w:cs="Times New Roman"/>
        <w:b w:val="0"/>
        <w:i w:val="0"/>
        <w:strike w:val="0"/>
        <w:dstrike w:val="0"/>
        <w:color w:val="000000"/>
        <w:position w:val="0"/>
        <w:sz w:val="28"/>
        <w:szCs w:val="28"/>
        <w:u w:val="none" w:color="000000"/>
        <w:shd w:val="clear" w:color="auto" w:fill="auto"/>
        <w:vertAlign w:val="baseline"/>
      </w:rPr>
    </w:lvl>
    <w:lvl w:ilvl="8">
      <w:start w:val="1"/>
      <w:numFmt w:val="lowerRoman"/>
      <w:lvlText w:val="%9"/>
      <w:lvlJc w:val="left"/>
      <w:pPr>
        <w:tabs>
          <w:tab w:val="num" w:pos="0"/>
        </w:tabs>
        <w:ind w:left="6120" w:firstLine="0"/>
      </w:pPr>
      <w:rPr>
        <w:rFonts w:ascii="Times New Roman" w:eastAsia="Times New Roman" w:hAnsi="Times New Roman" w:cs="Times New Roman"/>
        <w:b w:val="0"/>
        <w:i w:val="0"/>
        <w:strike w:val="0"/>
        <w:dstrike w:val="0"/>
        <w:color w:val="000000"/>
        <w:position w:val="0"/>
        <w:sz w:val="28"/>
        <w:szCs w:val="28"/>
        <w:u w:val="none" w:color="000000"/>
        <w:shd w:val="clear" w:color="auto" w:fill="auto"/>
        <w:vertAlign w:val="baseline"/>
      </w:rPr>
    </w:lvl>
  </w:abstractNum>
  <w:abstractNum w:abstractNumId="5" w15:restartNumberingAfterBreak="0">
    <w:nsid w:val="0E93587B"/>
    <w:multiLevelType w:val="multilevel"/>
    <w:tmpl w:val="388A6AE8"/>
    <w:lvl w:ilvl="0">
      <w:start w:val="1"/>
      <w:numFmt w:val="decimal"/>
      <w:lvlText w:val="%1."/>
      <w:lvlJc w:val="left"/>
      <w:pPr>
        <w:tabs>
          <w:tab w:val="num" w:pos="0"/>
        </w:tabs>
        <w:ind w:left="0" w:firstLine="0"/>
      </w:pPr>
      <w:rPr>
        <w:rFonts w:ascii="Times New Roman" w:eastAsia="Times New Roman" w:hAnsi="Times New Roman" w:cs="Times New Roman"/>
        <w:b w:val="0"/>
        <w:i w:val="0"/>
        <w:strike w:val="0"/>
        <w:dstrike w:val="0"/>
        <w:color w:val="000000"/>
        <w:position w:val="0"/>
        <w:sz w:val="24"/>
        <w:szCs w:val="28"/>
        <w:u w:val="none" w:color="000000"/>
        <w:shd w:val="clear" w:color="auto" w:fill="auto"/>
        <w:vertAlign w:val="baseline"/>
      </w:rPr>
    </w:lvl>
    <w:lvl w:ilvl="1">
      <w:start w:val="1"/>
      <w:numFmt w:val="lowerLetter"/>
      <w:lvlText w:val="%2"/>
      <w:lvlJc w:val="left"/>
      <w:pPr>
        <w:tabs>
          <w:tab w:val="num" w:pos="0"/>
        </w:tabs>
        <w:ind w:left="1080" w:firstLine="0"/>
      </w:pPr>
      <w:rPr>
        <w:rFonts w:ascii="Times New Roman" w:eastAsia="Times New Roman" w:hAnsi="Times New Roman" w:cs="Times New Roman"/>
        <w:b w:val="0"/>
        <w:i w:val="0"/>
        <w:strike w:val="0"/>
        <w:dstrike w:val="0"/>
        <w:color w:val="000000"/>
        <w:position w:val="0"/>
        <w:sz w:val="28"/>
        <w:szCs w:val="28"/>
        <w:u w:val="none" w:color="000000"/>
        <w:shd w:val="clear" w:color="auto" w:fill="auto"/>
        <w:vertAlign w:val="baseline"/>
      </w:rPr>
    </w:lvl>
    <w:lvl w:ilvl="2">
      <w:start w:val="1"/>
      <w:numFmt w:val="lowerRoman"/>
      <w:lvlText w:val="%3"/>
      <w:lvlJc w:val="left"/>
      <w:pPr>
        <w:tabs>
          <w:tab w:val="num" w:pos="0"/>
        </w:tabs>
        <w:ind w:left="1800" w:firstLine="0"/>
      </w:pPr>
      <w:rPr>
        <w:rFonts w:ascii="Times New Roman" w:eastAsia="Times New Roman" w:hAnsi="Times New Roman" w:cs="Times New Roman"/>
        <w:b w:val="0"/>
        <w:i w:val="0"/>
        <w:strike w:val="0"/>
        <w:dstrike w:val="0"/>
        <w:color w:val="000000"/>
        <w:position w:val="0"/>
        <w:sz w:val="28"/>
        <w:szCs w:val="28"/>
        <w:u w:val="none" w:color="000000"/>
        <w:shd w:val="clear" w:color="auto" w:fill="auto"/>
        <w:vertAlign w:val="baseline"/>
      </w:rPr>
    </w:lvl>
    <w:lvl w:ilvl="3">
      <w:start w:val="1"/>
      <w:numFmt w:val="decimal"/>
      <w:lvlText w:val="%4"/>
      <w:lvlJc w:val="left"/>
      <w:pPr>
        <w:tabs>
          <w:tab w:val="num" w:pos="0"/>
        </w:tabs>
        <w:ind w:left="2520" w:firstLine="0"/>
      </w:pPr>
      <w:rPr>
        <w:rFonts w:ascii="Times New Roman" w:eastAsia="Times New Roman" w:hAnsi="Times New Roman" w:cs="Times New Roman"/>
        <w:b w:val="0"/>
        <w:i w:val="0"/>
        <w:strike w:val="0"/>
        <w:dstrike w:val="0"/>
        <w:color w:val="000000"/>
        <w:position w:val="0"/>
        <w:sz w:val="28"/>
        <w:szCs w:val="28"/>
        <w:u w:val="none" w:color="000000"/>
        <w:shd w:val="clear" w:color="auto" w:fill="auto"/>
        <w:vertAlign w:val="baseline"/>
      </w:rPr>
    </w:lvl>
    <w:lvl w:ilvl="4">
      <w:start w:val="1"/>
      <w:numFmt w:val="lowerLetter"/>
      <w:lvlText w:val="%5"/>
      <w:lvlJc w:val="left"/>
      <w:pPr>
        <w:tabs>
          <w:tab w:val="num" w:pos="0"/>
        </w:tabs>
        <w:ind w:left="3240" w:firstLine="0"/>
      </w:pPr>
      <w:rPr>
        <w:rFonts w:ascii="Times New Roman" w:eastAsia="Times New Roman" w:hAnsi="Times New Roman" w:cs="Times New Roman"/>
        <w:b w:val="0"/>
        <w:i w:val="0"/>
        <w:strike w:val="0"/>
        <w:dstrike w:val="0"/>
        <w:color w:val="000000"/>
        <w:position w:val="0"/>
        <w:sz w:val="28"/>
        <w:szCs w:val="28"/>
        <w:u w:val="none" w:color="000000"/>
        <w:shd w:val="clear" w:color="auto" w:fill="auto"/>
        <w:vertAlign w:val="baseline"/>
      </w:rPr>
    </w:lvl>
    <w:lvl w:ilvl="5">
      <w:start w:val="1"/>
      <w:numFmt w:val="lowerRoman"/>
      <w:lvlText w:val="%6"/>
      <w:lvlJc w:val="left"/>
      <w:pPr>
        <w:tabs>
          <w:tab w:val="num" w:pos="0"/>
        </w:tabs>
        <w:ind w:left="3960" w:firstLine="0"/>
      </w:pPr>
      <w:rPr>
        <w:rFonts w:ascii="Times New Roman" w:eastAsia="Times New Roman" w:hAnsi="Times New Roman" w:cs="Times New Roman"/>
        <w:b w:val="0"/>
        <w:i w:val="0"/>
        <w:strike w:val="0"/>
        <w:dstrike w:val="0"/>
        <w:color w:val="000000"/>
        <w:position w:val="0"/>
        <w:sz w:val="28"/>
        <w:szCs w:val="28"/>
        <w:u w:val="none" w:color="000000"/>
        <w:shd w:val="clear" w:color="auto" w:fill="auto"/>
        <w:vertAlign w:val="baseline"/>
      </w:rPr>
    </w:lvl>
    <w:lvl w:ilvl="6">
      <w:start w:val="1"/>
      <w:numFmt w:val="decimal"/>
      <w:lvlText w:val="%7"/>
      <w:lvlJc w:val="left"/>
      <w:pPr>
        <w:tabs>
          <w:tab w:val="num" w:pos="0"/>
        </w:tabs>
        <w:ind w:left="4680" w:firstLine="0"/>
      </w:pPr>
      <w:rPr>
        <w:rFonts w:ascii="Times New Roman" w:eastAsia="Times New Roman" w:hAnsi="Times New Roman" w:cs="Times New Roman"/>
        <w:b w:val="0"/>
        <w:i w:val="0"/>
        <w:strike w:val="0"/>
        <w:dstrike w:val="0"/>
        <w:color w:val="000000"/>
        <w:position w:val="0"/>
        <w:sz w:val="28"/>
        <w:szCs w:val="28"/>
        <w:u w:val="none" w:color="000000"/>
        <w:shd w:val="clear" w:color="auto" w:fill="auto"/>
        <w:vertAlign w:val="baseline"/>
      </w:rPr>
    </w:lvl>
    <w:lvl w:ilvl="7">
      <w:start w:val="1"/>
      <w:numFmt w:val="lowerLetter"/>
      <w:lvlText w:val="%8"/>
      <w:lvlJc w:val="left"/>
      <w:pPr>
        <w:tabs>
          <w:tab w:val="num" w:pos="0"/>
        </w:tabs>
        <w:ind w:left="5400" w:firstLine="0"/>
      </w:pPr>
      <w:rPr>
        <w:rFonts w:ascii="Times New Roman" w:eastAsia="Times New Roman" w:hAnsi="Times New Roman" w:cs="Times New Roman"/>
        <w:b w:val="0"/>
        <w:i w:val="0"/>
        <w:strike w:val="0"/>
        <w:dstrike w:val="0"/>
        <w:color w:val="000000"/>
        <w:position w:val="0"/>
        <w:sz w:val="28"/>
        <w:szCs w:val="28"/>
        <w:u w:val="none" w:color="000000"/>
        <w:shd w:val="clear" w:color="auto" w:fill="auto"/>
        <w:vertAlign w:val="baseline"/>
      </w:rPr>
    </w:lvl>
    <w:lvl w:ilvl="8">
      <w:start w:val="1"/>
      <w:numFmt w:val="lowerRoman"/>
      <w:lvlText w:val="%9"/>
      <w:lvlJc w:val="left"/>
      <w:pPr>
        <w:tabs>
          <w:tab w:val="num" w:pos="0"/>
        </w:tabs>
        <w:ind w:left="6120" w:firstLine="0"/>
      </w:pPr>
      <w:rPr>
        <w:rFonts w:ascii="Times New Roman" w:eastAsia="Times New Roman" w:hAnsi="Times New Roman" w:cs="Times New Roman"/>
        <w:b w:val="0"/>
        <w:i w:val="0"/>
        <w:strike w:val="0"/>
        <w:dstrike w:val="0"/>
        <w:color w:val="000000"/>
        <w:position w:val="0"/>
        <w:sz w:val="28"/>
        <w:szCs w:val="28"/>
        <w:u w:val="none" w:color="000000"/>
        <w:shd w:val="clear" w:color="auto" w:fill="auto"/>
        <w:vertAlign w:val="baseline"/>
      </w:rPr>
    </w:lvl>
  </w:abstractNum>
  <w:abstractNum w:abstractNumId="6" w15:restartNumberingAfterBreak="0">
    <w:nsid w:val="10B34880"/>
    <w:multiLevelType w:val="multilevel"/>
    <w:tmpl w:val="258CC19C"/>
    <w:lvl w:ilvl="0">
      <w:start w:val="1"/>
      <w:numFmt w:val="bullet"/>
      <w:lvlText w:val="-"/>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sz w:val="28"/>
        <w:szCs w:val="28"/>
        <w:u w:val="none"/>
        <w:shd w:val="clear" w:color="auto" w:fill="auto"/>
        <w:lang w:val="ru-RU" w:eastAsia="ru-RU" w:bidi="ru-RU"/>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7" w15:restartNumberingAfterBreak="0">
    <w:nsid w:val="14D20096"/>
    <w:multiLevelType w:val="multilevel"/>
    <w:tmpl w:val="3E5CD3BE"/>
    <w:lvl w:ilvl="0">
      <w:start w:val="1"/>
      <w:numFmt w:val="decimal"/>
      <w:lvlText w:val="%1."/>
      <w:lvlJc w:val="right"/>
      <w:pPr>
        <w:tabs>
          <w:tab w:val="num" w:pos="0"/>
        </w:tabs>
        <w:ind w:left="720" w:hanging="360"/>
      </w:pPr>
      <w:rPr>
        <w:rFonts w:ascii="Times New Roman" w:hAnsi="Times New Roman" w:cs="Times New Roman"/>
        <w:sz w:val="24"/>
        <w:szCs w:val="24"/>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15:restartNumberingAfterBreak="0">
    <w:nsid w:val="19DD6F9F"/>
    <w:multiLevelType w:val="multilevel"/>
    <w:tmpl w:val="FDA08590"/>
    <w:lvl w:ilvl="0">
      <w:start w:val="1"/>
      <w:numFmt w:val="bullet"/>
      <w:lvlText w:val="-"/>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sz w:val="28"/>
        <w:szCs w:val="28"/>
        <w:u w:val="none"/>
        <w:shd w:val="clear" w:color="auto" w:fill="auto"/>
        <w:lang w:val="ru-RU" w:eastAsia="ru-RU" w:bidi="ru-RU"/>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9" w15:restartNumberingAfterBreak="0">
    <w:nsid w:val="1CA774E3"/>
    <w:multiLevelType w:val="multilevel"/>
    <w:tmpl w:val="FAB80100"/>
    <w:lvl w:ilvl="0">
      <w:start w:val="1"/>
      <w:numFmt w:val="decimal"/>
      <w:lvlText w:val="3.%1."/>
      <w:lvlJc w:val="center"/>
      <w:pPr>
        <w:tabs>
          <w:tab w:val="num" w:pos="0"/>
        </w:tabs>
        <w:ind w:left="360" w:hanging="72"/>
      </w:p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10" w15:restartNumberingAfterBreak="0">
    <w:nsid w:val="23F05A17"/>
    <w:multiLevelType w:val="multilevel"/>
    <w:tmpl w:val="F65CB246"/>
    <w:lvl w:ilvl="0">
      <w:start w:val="3"/>
      <w:numFmt w:val="decimal"/>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15:restartNumberingAfterBreak="0">
    <w:nsid w:val="32E7144D"/>
    <w:multiLevelType w:val="multilevel"/>
    <w:tmpl w:val="0ECA9D1C"/>
    <w:lvl w:ilvl="0">
      <w:start w:val="1"/>
      <w:numFmt w:val="bullet"/>
      <w:pStyle w:val="a"/>
      <w:lvlText w:val="–"/>
      <w:lvlJc w:val="left"/>
      <w:pPr>
        <w:tabs>
          <w:tab w:val="num" w:pos="0"/>
        </w:tabs>
        <w:ind w:left="786" w:hanging="360"/>
      </w:pPr>
      <w:rPr>
        <w:rFonts w:ascii="Times New Roman" w:hAnsi="Times New Roman" w:cs="Times New Roman"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2" w15:restartNumberingAfterBreak="0">
    <w:nsid w:val="386F2CC7"/>
    <w:multiLevelType w:val="multilevel"/>
    <w:tmpl w:val="16868794"/>
    <w:lvl w:ilvl="0">
      <w:start w:val="1"/>
      <w:numFmt w:val="decimal"/>
      <w:lvlText w:val="%1)"/>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sz w:val="28"/>
        <w:szCs w:val="28"/>
        <w:u w:val="none"/>
        <w:shd w:val="clear" w:color="auto" w:fill="auto"/>
        <w:lang w:val="ru-RU" w:eastAsia="ru-RU" w:bidi="ru-RU"/>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3" w15:restartNumberingAfterBreak="0">
    <w:nsid w:val="4043034A"/>
    <w:multiLevelType w:val="multilevel"/>
    <w:tmpl w:val="CB2E478A"/>
    <w:lvl w:ilvl="0">
      <w:start w:val="1"/>
      <w:numFmt w:val="bullet"/>
      <w:lvlText w:val="-"/>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sz w:val="28"/>
        <w:szCs w:val="28"/>
        <w:u w:val="none"/>
        <w:shd w:val="clear" w:color="auto" w:fill="auto"/>
        <w:lang w:val="ru-RU" w:eastAsia="ru-RU" w:bidi="ru-RU"/>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4" w15:restartNumberingAfterBreak="0">
    <w:nsid w:val="42D23900"/>
    <w:multiLevelType w:val="multilevel"/>
    <w:tmpl w:val="F7925DCC"/>
    <w:lvl w:ilvl="0">
      <w:start w:val="1"/>
      <w:numFmt w:val="decimal"/>
      <w:lvlText w:val="1.%1."/>
      <w:lvlJc w:val="center"/>
      <w:pPr>
        <w:tabs>
          <w:tab w:val="num" w:pos="0"/>
        </w:tabs>
        <w:ind w:left="360" w:hanging="72"/>
      </w:p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15" w15:restartNumberingAfterBreak="0">
    <w:nsid w:val="43B543EB"/>
    <w:multiLevelType w:val="multilevel"/>
    <w:tmpl w:val="AED00126"/>
    <w:lvl w:ilvl="0">
      <w:start w:val="1"/>
      <w:numFmt w:val="bullet"/>
      <w:lvlText w:val="-"/>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sz w:val="28"/>
        <w:szCs w:val="28"/>
        <w:u w:val="none"/>
        <w:shd w:val="clear" w:color="auto" w:fill="auto"/>
        <w:lang w:val="ru-RU" w:eastAsia="ru-RU" w:bidi="ru-RU"/>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6" w15:restartNumberingAfterBreak="0">
    <w:nsid w:val="4C872D9C"/>
    <w:multiLevelType w:val="multilevel"/>
    <w:tmpl w:val="D5B28EC6"/>
    <w:lvl w:ilvl="0">
      <w:start w:val="3"/>
      <w:numFmt w:val="decimal"/>
      <w:lvlText w:val="%1."/>
      <w:lvlJc w:val="left"/>
      <w:pPr>
        <w:tabs>
          <w:tab w:val="num" w:pos="0"/>
        </w:tabs>
        <w:ind w:left="1069" w:hanging="360"/>
      </w:pPr>
      <w:rPr>
        <w:rFonts w:ascii="Times New Roman" w:hAnsi="Times New Roman" w:cs="Times New Roman"/>
        <w:sz w:val="24"/>
        <w:szCs w:val="24"/>
      </w:rPr>
    </w:lvl>
    <w:lvl w:ilvl="1">
      <w:start w:val="1"/>
      <w:numFmt w:val="lowerLetter"/>
      <w:lvlText w:val="%2."/>
      <w:lvlJc w:val="left"/>
      <w:pPr>
        <w:tabs>
          <w:tab w:val="num" w:pos="0"/>
        </w:tabs>
        <w:ind w:left="1789" w:hanging="360"/>
      </w:pPr>
    </w:lvl>
    <w:lvl w:ilvl="2">
      <w:start w:val="1"/>
      <w:numFmt w:val="lowerRoman"/>
      <w:lvlText w:val="%3."/>
      <w:lvlJc w:val="right"/>
      <w:pPr>
        <w:tabs>
          <w:tab w:val="num" w:pos="0"/>
        </w:tabs>
        <w:ind w:left="2509" w:hanging="180"/>
      </w:pPr>
    </w:lvl>
    <w:lvl w:ilvl="3">
      <w:start w:val="1"/>
      <w:numFmt w:val="decimal"/>
      <w:lvlText w:val="%4."/>
      <w:lvlJc w:val="left"/>
      <w:pPr>
        <w:tabs>
          <w:tab w:val="num" w:pos="0"/>
        </w:tabs>
        <w:ind w:left="3229" w:hanging="360"/>
      </w:pPr>
    </w:lvl>
    <w:lvl w:ilvl="4">
      <w:start w:val="1"/>
      <w:numFmt w:val="lowerLetter"/>
      <w:lvlText w:val="%5."/>
      <w:lvlJc w:val="left"/>
      <w:pPr>
        <w:tabs>
          <w:tab w:val="num" w:pos="0"/>
        </w:tabs>
        <w:ind w:left="3949" w:hanging="360"/>
      </w:pPr>
    </w:lvl>
    <w:lvl w:ilvl="5">
      <w:start w:val="1"/>
      <w:numFmt w:val="lowerRoman"/>
      <w:lvlText w:val="%6."/>
      <w:lvlJc w:val="right"/>
      <w:pPr>
        <w:tabs>
          <w:tab w:val="num" w:pos="0"/>
        </w:tabs>
        <w:ind w:left="4669" w:hanging="180"/>
      </w:pPr>
    </w:lvl>
    <w:lvl w:ilvl="6">
      <w:start w:val="1"/>
      <w:numFmt w:val="decimal"/>
      <w:lvlText w:val="%7."/>
      <w:lvlJc w:val="left"/>
      <w:pPr>
        <w:tabs>
          <w:tab w:val="num" w:pos="0"/>
        </w:tabs>
        <w:ind w:left="5389" w:hanging="360"/>
      </w:pPr>
    </w:lvl>
    <w:lvl w:ilvl="7">
      <w:start w:val="1"/>
      <w:numFmt w:val="lowerLetter"/>
      <w:lvlText w:val="%8."/>
      <w:lvlJc w:val="left"/>
      <w:pPr>
        <w:tabs>
          <w:tab w:val="num" w:pos="0"/>
        </w:tabs>
        <w:ind w:left="6109" w:hanging="360"/>
      </w:pPr>
    </w:lvl>
    <w:lvl w:ilvl="8">
      <w:start w:val="1"/>
      <w:numFmt w:val="lowerRoman"/>
      <w:lvlText w:val="%9."/>
      <w:lvlJc w:val="right"/>
      <w:pPr>
        <w:tabs>
          <w:tab w:val="num" w:pos="0"/>
        </w:tabs>
        <w:ind w:left="6829" w:hanging="180"/>
      </w:pPr>
    </w:lvl>
  </w:abstractNum>
  <w:abstractNum w:abstractNumId="17" w15:restartNumberingAfterBreak="0">
    <w:nsid w:val="4D7D79A6"/>
    <w:multiLevelType w:val="multilevel"/>
    <w:tmpl w:val="51A462A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15:restartNumberingAfterBreak="0">
    <w:nsid w:val="4EA25182"/>
    <w:multiLevelType w:val="multilevel"/>
    <w:tmpl w:val="81843E6A"/>
    <w:lvl w:ilvl="0">
      <w:start w:val="1"/>
      <w:numFmt w:val="decimal"/>
      <w:lvlText w:val="%1."/>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sz w:val="28"/>
        <w:szCs w:val="28"/>
        <w:u w:val="none"/>
        <w:shd w:val="clear" w:color="auto" w:fill="auto"/>
        <w:lang w:val="ru-RU" w:eastAsia="ru-RU" w:bidi="ru-RU"/>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9" w15:restartNumberingAfterBreak="0">
    <w:nsid w:val="547C71B1"/>
    <w:multiLevelType w:val="multilevel"/>
    <w:tmpl w:val="DFA67CFA"/>
    <w:lvl w:ilvl="0">
      <w:start w:val="1"/>
      <w:numFmt w:val="decimal"/>
      <w:lvlText w:val="3.%1."/>
      <w:lvlJc w:val="center"/>
      <w:pPr>
        <w:tabs>
          <w:tab w:val="num" w:pos="0"/>
        </w:tabs>
        <w:ind w:left="360" w:hanging="72"/>
      </w:p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20" w15:restartNumberingAfterBreak="0">
    <w:nsid w:val="54FB6748"/>
    <w:multiLevelType w:val="multilevel"/>
    <w:tmpl w:val="F53230F2"/>
    <w:lvl w:ilvl="0">
      <w:start w:val="1"/>
      <w:numFmt w:val="decimal"/>
      <w:lvlText w:val="%1."/>
      <w:lvlJc w:val="center"/>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1" w15:restartNumberingAfterBreak="0">
    <w:nsid w:val="556412EB"/>
    <w:multiLevelType w:val="multilevel"/>
    <w:tmpl w:val="DC566752"/>
    <w:lvl w:ilvl="0">
      <w:start w:val="1"/>
      <w:numFmt w:val="decimal"/>
      <w:lvlText w:val="4.%1."/>
      <w:lvlJc w:val="center"/>
      <w:pPr>
        <w:tabs>
          <w:tab w:val="num" w:pos="0"/>
        </w:tabs>
        <w:ind w:left="360" w:hanging="72"/>
      </w:p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22" w15:restartNumberingAfterBreak="0">
    <w:nsid w:val="563B4F90"/>
    <w:multiLevelType w:val="multilevel"/>
    <w:tmpl w:val="0CCC2BB8"/>
    <w:lvl w:ilvl="0">
      <w:start w:val="1"/>
      <w:numFmt w:val="decimal"/>
      <w:lvlText w:val="%1."/>
      <w:lvlJc w:val="left"/>
      <w:pPr>
        <w:tabs>
          <w:tab w:val="num" w:pos="0"/>
        </w:tabs>
        <w:ind w:left="280" w:firstLine="0"/>
      </w:pPr>
      <w:rPr>
        <w:rFonts w:ascii="Times New Roman" w:eastAsia="Times New Roman" w:hAnsi="Times New Roman" w:cs="Times New Roman"/>
        <w:b w:val="0"/>
        <w:i w:val="0"/>
        <w:strike w:val="0"/>
        <w:dstrike w:val="0"/>
        <w:color w:val="000000"/>
        <w:position w:val="0"/>
        <w:sz w:val="24"/>
        <w:szCs w:val="28"/>
        <w:u w:val="none" w:color="000000"/>
        <w:shd w:val="clear" w:color="auto" w:fill="auto"/>
        <w:vertAlign w:val="baseline"/>
      </w:rPr>
    </w:lvl>
    <w:lvl w:ilvl="1">
      <w:start w:val="1"/>
      <w:numFmt w:val="decimal"/>
      <w:lvlText w:val="%1.%2."/>
      <w:lvlJc w:val="left"/>
      <w:pPr>
        <w:tabs>
          <w:tab w:val="num" w:pos="0"/>
        </w:tabs>
        <w:ind w:left="1210" w:firstLine="0"/>
      </w:pPr>
      <w:rPr>
        <w:rFonts w:ascii="Times New Roman" w:eastAsia="Times New Roman" w:hAnsi="Times New Roman" w:cs="Times New Roman"/>
        <w:b/>
        <w:bCs/>
        <w:i w:val="0"/>
        <w:strike w:val="0"/>
        <w:dstrike w:val="0"/>
        <w:color w:val="000000"/>
        <w:position w:val="0"/>
        <w:sz w:val="28"/>
        <w:szCs w:val="28"/>
        <w:u w:val="none" w:color="000000"/>
        <w:shd w:val="clear" w:color="auto" w:fill="auto"/>
        <w:vertAlign w:val="baseline"/>
      </w:rPr>
    </w:lvl>
    <w:lvl w:ilvl="2">
      <w:start w:val="1"/>
      <w:numFmt w:val="lowerRoman"/>
      <w:lvlText w:val="%3"/>
      <w:lvlJc w:val="left"/>
      <w:pPr>
        <w:tabs>
          <w:tab w:val="num" w:pos="0"/>
        </w:tabs>
        <w:ind w:left="1080" w:firstLine="0"/>
      </w:pPr>
      <w:rPr>
        <w:rFonts w:ascii="Times New Roman" w:eastAsia="Times New Roman" w:hAnsi="Times New Roman" w:cs="Times New Roman"/>
        <w:b/>
        <w:bCs/>
        <w:i w:val="0"/>
        <w:strike w:val="0"/>
        <w:dstrike w:val="0"/>
        <w:color w:val="000000"/>
        <w:position w:val="0"/>
        <w:sz w:val="28"/>
        <w:szCs w:val="28"/>
        <w:u w:val="none" w:color="000000"/>
        <w:shd w:val="clear" w:color="auto" w:fill="auto"/>
        <w:vertAlign w:val="baseline"/>
      </w:rPr>
    </w:lvl>
    <w:lvl w:ilvl="3">
      <w:start w:val="1"/>
      <w:numFmt w:val="decimal"/>
      <w:lvlText w:val="%4"/>
      <w:lvlJc w:val="left"/>
      <w:pPr>
        <w:tabs>
          <w:tab w:val="num" w:pos="0"/>
        </w:tabs>
        <w:ind w:left="1800" w:firstLine="0"/>
      </w:pPr>
      <w:rPr>
        <w:rFonts w:ascii="Times New Roman" w:eastAsia="Times New Roman" w:hAnsi="Times New Roman" w:cs="Times New Roman"/>
        <w:b/>
        <w:bCs/>
        <w:i w:val="0"/>
        <w:strike w:val="0"/>
        <w:dstrike w:val="0"/>
        <w:color w:val="000000"/>
        <w:position w:val="0"/>
        <w:sz w:val="28"/>
        <w:szCs w:val="28"/>
        <w:u w:val="none" w:color="000000"/>
        <w:shd w:val="clear" w:color="auto" w:fill="auto"/>
        <w:vertAlign w:val="baseline"/>
      </w:rPr>
    </w:lvl>
    <w:lvl w:ilvl="4">
      <w:start w:val="1"/>
      <w:numFmt w:val="lowerLetter"/>
      <w:lvlText w:val="%5"/>
      <w:lvlJc w:val="left"/>
      <w:pPr>
        <w:tabs>
          <w:tab w:val="num" w:pos="0"/>
        </w:tabs>
        <w:ind w:left="2520" w:firstLine="0"/>
      </w:pPr>
      <w:rPr>
        <w:rFonts w:ascii="Times New Roman" w:eastAsia="Times New Roman" w:hAnsi="Times New Roman" w:cs="Times New Roman"/>
        <w:b/>
        <w:bCs/>
        <w:i w:val="0"/>
        <w:strike w:val="0"/>
        <w:dstrike w:val="0"/>
        <w:color w:val="000000"/>
        <w:position w:val="0"/>
        <w:sz w:val="28"/>
        <w:szCs w:val="28"/>
        <w:u w:val="none" w:color="000000"/>
        <w:shd w:val="clear" w:color="auto" w:fill="auto"/>
        <w:vertAlign w:val="baseline"/>
      </w:rPr>
    </w:lvl>
    <w:lvl w:ilvl="5">
      <w:start w:val="1"/>
      <w:numFmt w:val="lowerRoman"/>
      <w:lvlText w:val="%6"/>
      <w:lvlJc w:val="left"/>
      <w:pPr>
        <w:tabs>
          <w:tab w:val="num" w:pos="0"/>
        </w:tabs>
        <w:ind w:left="3240" w:firstLine="0"/>
      </w:pPr>
      <w:rPr>
        <w:rFonts w:ascii="Times New Roman" w:eastAsia="Times New Roman" w:hAnsi="Times New Roman" w:cs="Times New Roman"/>
        <w:b/>
        <w:bCs/>
        <w:i w:val="0"/>
        <w:strike w:val="0"/>
        <w:dstrike w:val="0"/>
        <w:color w:val="000000"/>
        <w:position w:val="0"/>
        <w:sz w:val="28"/>
        <w:szCs w:val="28"/>
        <w:u w:val="none" w:color="000000"/>
        <w:shd w:val="clear" w:color="auto" w:fill="auto"/>
        <w:vertAlign w:val="baseline"/>
      </w:rPr>
    </w:lvl>
    <w:lvl w:ilvl="6">
      <w:start w:val="1"/>
      <w:numFmt w:val="decimal"/>
      <w:lvlText w:val="%7"/>
      <w:lvlJc w:val="left"/>
      <w:pPr>
        <w:tabs>
          <w:tab w:val="num" w:pos="0"/>
        </w:tabs>
        <w:ind w:left="3960" w:firstLine="0"/>
      </w:pPr>
      <w:rPr>
        <w:rFonts w:ascii="Times New Roman" w:eastAsia="Times New Roman" w:hAnsi="Times New Roman" w:cs="Times New Roman"/>
        <w:b/>
        <w:bCs/>
        <w:i w:val="0"/>
        <w:strike w:val="0"/>
        <w:dstrike w:val="0"/>
        <w:color w:val="000000"/>
        <w:position w:val="0"/>
        <w:sz w:val="28"/>
        <w:szCs w:val="28"/>
        <w:u w:val="none" w:color="000000"/>
        <w:shd w:val="clear" w:color="auto" w:fill="auto"/>
        <w:vertAlign w:val="baseline"/>
      </w:rPr>
    </w:lvl>
    <w:lvl w:ilvl="7">
      <w:start w:val="1"/>
      <w:numFmt w:val="lowerLetter"/>
      <w:lvlText w:val="%8"/>
      <w:lvlJc w:val="left"/>
      <w:pPr>
        <w:tabs>
          <w:tab w:val="num" w:pos="0"/>
        </w:tabs>
        <w:ind w:left="4680" w:firstLine="0"/>
      </w:pPr>
      <w:rPr>
        <w:rFonts w:ascii="Times New Roman" w:eastAsia="Times New Roman" w:hAnsi="Times New Roman" w:cs="Times New Roman"/>
        <w:b/>
        <w:bCs/>
        <w:i w:val="0"/>
        <w:strike w:val="0"/>
        <w:dstrike w:val="0"/>
        <w:color w:val="000000"/>
        <w:position w:val="0"/>
        <w:sz w:val="28"/>
        <w:szCs w:val="28"/>
        <w:u w:val="none" w:color="000000"/>
        <w:shd w:val="clear" w:color="auto" w:fill="auto"/>
        <w:vertAlign w:val="baseline"/>
      </w:rPr>
    </w:lvl>
    <w:lvl w:ilvl="8">
      <w:start w:val="1"/>
      <w:numFmt w:val="lowerRoman"/>
      <w:lvlText w:val="%9"/>
      <w:lvlJc w:val="left"/>
      <w:pPr>
        <w:tabs>
          <w:tab w:val="num" w:pos="0"/>
        </w:tabs>
        <w:ind w:left="5400" w:firstLine="0"/>
      </w:pPr>
      <w:rPr>
        <w:rFonts w:ascii="Times New Roman" w:eastAsia="Times New Roman" w:hAnsi="Times New Roman" w:cs="Times New Roman"/>
        <w:b/>
        <w:bCs/>
        <w:i w:val="0"/>
        <w:strike w:val="0"/>
        <w:dstrike w:val="0"/>
        <w:color w:val="000000"/>
        <w:position w:val="0"/>
        <w:sz w:val="28"/>
        <w:szCs w:val="28"/>
        <w:u w:val="none" w:color="000000"/>
        <w:shd w:val="clear" w:color="auto" w:fill="auto"/>
        <w:vertAlign w:val="baseline"/>
      </w:rPr>
    </w:lvl>
  </w:abstractNum>
  <w:abstractNum w:abstractNumId="23" w15:restartNumberingAfterBreak="0">
    <w:nsid w:val="56AA1147"/>
    <w:multiLevelType w:val="multilevel"/>
    <w:tmpl w:val="E3AAAB4A"/>
    <w:lvl w:ilvl="0">
      <w:start w:val="1"/>
      <w:numFmt w:val="decimal"/>
      <w:lvlText w:val="1.%1."/>
      <w:lvlJc w:val="center"/>
      <w:pPr>
        <w:tabs>
          <w:tab w:val="num" w:pos="0"/>
        </w:tabs>
        <w:ind w:left="360" w:hanging="72"/>
      </w:p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24" w15:restartNumberingAfterBreak="0">
    <w:nsid w:val="59BA798B"/>
    <w:multiLevelType w:val="multilevel"/>
    <w:tmpl w:val="4B288B0C"/>
    <w:lvl w:ilvl="0">
      <w:start w:val="1"/>
      <w:numFmt w:val="decimal"/>
      <w:lvlText w:val="%1."/>
      <w:lvlJc w:val="left"/>
      <w:pPr>
        <w:tabs>
          <w:tab w:val="num" w:pos="0"/>
        </w:tabs>
        <w:ind w:left="1070" w:hanging="360"/>
      </w:pPr>
      <w:rPr>
        <w:sz w:val="28"/>
        <w:szCs w:val="28"/>
      </w:rPr>
    </w:lvl>
    <w:lvl w:ilvl="1">
      <w:start w:val="1"/>
      <w:numFmt w:val="decimal"/>
      <w:lvlText w:val="%1.%2."/>
      <w:lvlJc w:val="left"/>
      <w:pPr>
        <w:tabs>
          <w:tab w:val="num" w:pos="0"/>
        </w:tabs>
        <w:ind w:left="1430" w:hanging="720"/>
      </w:pPr>
    </w:lvl>
    <w:lvl w:ilvl="2">
      <w:start w:val="1"/>
      <w:numFmt w:val="decimal"/>
      <w:lvlText w:val="%1.%2.%3."/>
      <w:lvlJc w:val="left"/>
      <w:pPr>
        <w:tabs>
          <w:tab w:val="num" w:pos="0"/>
        </w:tabs>
        <w:ind w:left="1430" w:hanging="720"/>
      </w:pPr>
    </w:lvl>
    <w:lvl w:ilvl="3">
      <w:start w:val="1"/>
      <w:numFmt w:val="decimal"/>
      <w:lvlText w:val="%1.%2.%3.%4."/>
      <w:lvlJc w:val="left"/>
      <w:pPr>
        <w:tabs>
          <w:tab w:val="num" w:pos="0"/>
        </w:tabs>
        <w:ind w:left="1790" w:hanging="1080"/>
      </w:pPr>
    </w:lvl>
    <w:lvl w:ilvl="4">
      <w:start w:val="1"/>
      <w:numFmt w:val="decimal"/>
      <w:lvlText w:val="%1.%2.%3.%4.%5."/>
      <w:lvlJc w:val="left"/>
      <w:pPr>
        <w:tabs>
          <w:tab w:val="num" w:pos="0"/>
        </w:tabs>
        <w:ind w:left="1790" w:hanging="1080"/>
      </w:pPr>
    </w:lvl>
    <w:lvl w:ilvl="5">
      <w:start w:val="1"/>
      <w:numFmt w:val="decimal"/>
      <w:lvlText w:val="%1.%2.%3.%4.%5.%6."/>
      <w:lvlJc w:val="left"/>
      <w:pPr>
        <w:tabs>
          <w:tab w:val="num" w:pos="0"/>
        </w:tabs>
        <w:ind w:left="2150" w:hanging="1440"/>
      </w:pPr>
    </w:lvl>
    <w:lvl w:ilvl="6">
      <w:start w:val="1"/>
      <w:numFmt w:val="decimal"/>
      <w:lvlText w:val="%1.%2.%3.%4.%5.%6.%7."/>
      <w:lvlJc w:val="left"/>
      <w:pPr>
        <w:tabs>
          <w:tab w:val="num" w:pos="0"/>
        </w:tabs>
        <w:ind w:left="2510" w:hanging="1800"/>
      </w:pPr>
    </w:lvl>
    <w:lvl w:ilvl="7">
      <w:start w:val="1"/>
      <w:numFmt w:val="decimal"/>
      <w:lvlText w:val="%1.%2.%3.%4.%5.%6.%7.%8."/>
      <w:lvlJc w:val="left"/>
      <w:pPr>
        <w:tabs>
          <w:tab w:val="num" w:pos="0"/>
        </w:tabs>
        <w:ind w:left="2510" w:hanging="1800"/>
      </w:pPr>
    </w:lvl>
    <w:lvl w:ilvl="8">
      <w:start w:val="1"/>
      <w:numFmt w:val="decimal"/>
      <w:lvlText w:val="%1.%2.%3.%4.%5.%6.%7.%8.%9."/>
      <w:lvlJc w:val="left"/>
      <w:pPr>
        <w:tabs>
          <w:tab w:val="num" w:pos="0"/>
        </w:tabs>
        <w:ind w:left="2870" w:hanging="2160"/>
      </w:pPr>
    </w:lvl>
  </w:abstractNum>
  <w:abstractNum w:abstractNumId="25" w15:restartNumberingAfterBreak="0">
    <w:nsid w:val="5A900E00"/>
    <w:multiLevelType w:val="multilevel"/>
    <w:tmpl w:val="96E69358"/>
    <w:lvl w:ilvl="0">
      <w:start w:val="1"/>
      <w:numFmt w:val="decimal"/>
      <w:lvlText w:val="%1."/>
      <w:lvlJc w:val="left"/>
      <w:pPr>
        <w:tabs>
          <w:tab w:val="num" w:pos="0"/>
        </w:tabs>
        <w:ind w:left="1069" w:hanging="360"/>
      </w:pPr>
      <w:rPr>
        <w:rFonts w:ascii="Times New Roman" w:hAnsi="Times New Roman" w:cs="Times New Roman"/>
        <w:color w:val="auto"/>
        <w:sz w:val="24"/>
        <w:szCs w:val="24"/>
      </w:rPr>
    </w:lvl>
    <w:lvl w:ilvl="1">
      <w:start w:val="4"/>
      <w:numFmt w:val="decimal"/>
      <w:lvlText w:val="%1.%2."/>
      <w:lvlJc w:val="left"/>
      <w:pPr>
        <w:tabs>
          <w:tab w:val="num" w:pos="0"/>
        </w:tabs>
        <w:ind w:left="1429" w:hanging="720"/>
      </w:pPr>
    </w:lvl>
    <w:lvl w:ilvl="2">
      <w:start w:val="4"/>
      <w:numFmt w:val="decimal"/>
      <w:lvlText w:val="%1.%2.%3."/>
      <w:lvlJc w:val="left"/>
      <w:pPr>
        <w:tabs>
          <w:tab w:val="num" w:pos="0"/>
        </w:tabs>
        <w:ind w:left="1429" w:hanging="720"/>
      </w:pPr>
    </w:lvl>
    <w:lvl w:ilvl="3">
      <w:start w:val="1"/>
      <w:numFmt w:val="decimal"/>
      <w:lvlText w:val="%1.%2.%3.%4."/>
      <w:lvlJc w:val="left"/>
      <w:pPr>
        <w:tabs>
          <w:tab w:val="num" w:pos="0"/>
        </w:tabs>
        <w:ind w:left="1789" w:hanging="1080"/>
      </w:pPr>
    </w:lvl>
    <w:lvl w:ilvl="4">
      <w:start w:val="1"/>
      <w:numFmt w:val="decimal"/>
      <w:lvlText w:val="%1.%2.%3.%4.%5."/>
      <w:lvlJc w:val="left"/>
      <w:pPr>
        <w:tabs>
          <w:tab w:val="num" w:pos="0"/>
        </w:tabs>
        <w:ind w:left="1789" w:hanging="1080"/>
      </w:pPr>
    </w:lvl>
    <w:lvl w:ilvl="5">
      <w:start w:val="1"/>
      <w:numFmt w:val="decimal"/>
      <w:lvlText w:val="%1.%2.%3.%4.%5.%6."/>
      <w:lvlJc w:val="left"/>
      <w:pPr>
        <w:tabs>
          <w:tab w:val="num" w:pos="0"/>
        </w:tabs>
        <w:ind w:left="2149" w:hanging="1440"/>
      </w:pPr>
    </w:lvl>
    <w:lvl w:ilvl="6">
      <w:start w:val="1"/>
      <w:numFmt w:val="decimal"/>
      <w:lvlText w:val="%1.%2.%3.%4.%5.%6.%7."/>
      <w:lvlJc w:val="left"/>
      <w:pPr>
        <w:tabs>
          <w:tab w:val="num" w:pos="0"/>
        </w:tabs>
        <w:ind w:left="2509" w:hanging="1800"/>
      </w:pPr>
    </w:lvl>
    <w:lvl w:ilvl="7">
      <w:start w:val="1"/>
      <w:numFmt w:val="decimal"/>
      <w:lvlText w:val="%1.%2.%3.%4.%5.%6.%7.%8."/>
      <w:lvlJc w:val="left"/>
      <w:pPr>
        <w:tabs>
          <w:tab w:val="num" w:pos="0"/>
        </w:tabs>
        <w:ind w:left="2509" w:hanging="1800"/>
      </w:pPr>
    </w:lvl>
    <w:lvl w:ilvl="8">
      <w:start w:val="1"/>
      <w:numFmt w:val="decimal"/>
      <w:lvlText w:val="%1.%2.%3.%4.%5.%6.%7.%8.%9."/>
      <w:lvlJc w:val="left"/>
      <w:pPr>
        <w:tabs>
          <w:tab w:val="num" w:pos="0"/>
        </w:tabs>
        <w:ind w:left="2869" w:hanging="2160"/>
      </w:pPr>
    </w:lvl>
  </w:abstractNum>
  <w:abstractNum w:abstractNumId="26" w15:restartNumberingAfterBreak="0">
    <w:nsid w:val="61A530D2"/>
    <w:multiLevelType w:val="multilevel"/>
    <w:tmpl w:val="67746394"/>
    <w:lvl w:ilvl="0">
      <w:start w:val="1"/>
      <w:numFmt w:val="decimal"/>
      <w:lvlText w:val="3.%1."/>
      <w:lvlJc w:val="center"/>
      <w:pPr>
        <w:tabs>
          <w:tab w:val="num" w:pos="0"/>
        </w:tabs>
        <w:ind w:left="360" w:hanging="72"/>
      </w:p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27" w15:restartNumberingAfterBreak="0">
    <w:nsid w:val="67631B71"/>
    <w:multiLevelType w:val="multilevel"/>
    <w:tmpl w:val="00EE0574"/>
    <w:lvl w:ilvl="0">
      <w:start w:val="1"/>
      <w:numFmt w:val="bullet"/>
      <w:lvlText w:val="-"/>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sz w:val="28"/>
        <w:szCs w:val="28"/>
        <w:u w:val="none"/>
        <w:shd w:val="clear" w:color="auto" w:fill="auto"/>
        <w:lang w:val="ru-RU" w:eastAsia="ru-RU" w:bidi="ru-RU"/>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28" w15:restartNumberingAfterBreak="0">
    <w:nsid w:val="676B38D4"/>
    <w:multiLevelType w:val="multilevel"/>
    <w:tmpl w:val="AAFC2D42"/>
    <w:lvl w:ilvl="0">
      <w:start w:val="1"/>
      <w:numFmt w:val="decimal"/>
      <w:lvlText w:val="4.%1."/>
      <w:lvlJc w:val="center"/>
      <w:pPr>
        <w:tabs>
          <w:tab w:val="num" w:pos="0"/>
        </w:tabs>
        <w:ind w:left="360" w:hanging="72"/>
      </w:p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29" w15:restartNumberingAfterBreak="0">
    <w:nsid w:val="69756CDD"/>
    <w:multiLevelType w:val="multilevel"/>
    <w:tmpl w:val="6CE27AF2"/>
    <w:lvl w:ilvl="0">
      <w:start w:val="1"/>
      <w:numFmt w:val="bullet"/>
      <w:lvlText w:val="-"/>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sz w:val="28"/>
        <w:szCs w:val="28"/>
        <w:u w:val="none"/>
        <w:shd w:val="clear" w:color="auto" w:fill="auto"/>
        <w:lang w:val="ru-RU" w:eastAsia="ru-RU" w:bidi="ru-RU"/>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30" w15:restartNumberingAfterBreak="0">
    <w:nsid w:val="6E1A2C86"/>
    <w:multiLevelType w:val="multilevel"/>
    <w:tmpl w:val="98E6344C"/>
    <w:lvl w:ilvl="0">
      <w:start w:val="1"/>
      <w:numFmt w:val="decimal"/>
      <w:lvlText w:val="2.%1."/>
      <w:lvlJc w:val="center"/>
      <w:pPr>
        <w:tabs>
          <w:tab w:val="num" w:pos="0"/>
        </w:tabs>
        <w:ind w:left="360" w:hanging="72"/>
      </w:p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31" w15:restartNumberingAfterBreak="0">
    <w:nsid w:val="71441A5D"/>
    <w:multiLevelType w:val="multilevel"/>
    <w:tmpl w:val="53D6A9B8"/>
    <w:lvl w:ilvl="0">
      <w:start w:val="1"/>
      <w:numFmt w:val="bullet"/>
      <w:lvlText w:val="-"/>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sz w:val="28"/>
        <w:szCs w:val="28"/>
        <w:u w:val="none"/>
        <w:shd w:val="clear" w:color="auto" w:fill="auto"/>
        <w:lang w:val="ru-RU" w:eastAsia="ru-RU" w:bidi="ru-RU"/>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32" w15:restartNumberingAfterBreak="0">
    <w:nsid w:val="74313CCF"/>
    <w:multiLevelType w:val="multilevel"/>
    <w:tmpl w:val="1366B610"/>
    <w:lvl w:ilvl="0">
      <w:start w:val="1"/>
      <w:numFmt w:val="bullet"/>
      <w:lvlText w:val="-"/>
      <w:lvlJc w:val="left"/>
      <w:pPr>
        <w:tabs>
          <w:tab w:val="num" w:pos="0"/>
        </w:tabs>
        <w:ind w:left="0" w:firstLine="0"/>
      </w:pPr>
      <w:rPr>
        <w:rFonts w:ascii="Times New Roman" w:hAnsi="Times New Roman" w:cs="Times New Roman" w:hint="default"/>
        <w:b w:val="0"/>
        <w:i w:val="0"/>
        <w:strike w:val="0"/>
        <w:dstrike w:val="0"/>
        <w:color w:val="000000"/>
        <w:position w:val="0"/>
        <w:sz w:val="28"/>
        <w:szCs w:val="28"/>
        <w:u w:val="none" w:color="000000"/>
        <w:shd w:val="clear" w:color="auto" w:fill="auto"/>
        <w:vertAlign w:val="baseline"/>
      </w:rPr>
    </w:lvl>
    <w:lvl w:ilvl="1">
      <w:start w:val="1"/>
      <w:numFmt w:val="bullet"/>
      <w:lvlText w:val="o"/>
      <w:lvlJc w:val="left"/>
      <w:pPr>
        <w:tabs>
          <w:tab w:val="num" w:pos="0"/>
        </w:tabs>
        <w:ind w:left="1080" w:firstLine="0"/>
      </w:pPr>
      <w:rPr>
        <w:rFonts w:ascii="Times New Roman" w:hAnsi="Times New Roman" w:cs="Times New Roman" w:hint="default"/>
        <w:b w:val="0"/>
        <w:i w:val="0"/>
        <w:strike w:val="0"/>
        <w:dstrike w:val="0"/>
        <w:color w:val="000000"/>
        <w:position w:val="0"/>
        <w:sz w:val="28"/>
        <w:szCs w:val="28"/>
        <w:u w:val="none" w:color="000000"/>
        <w:shd w:val="clear" w:color="auto" w:fill="auto"/>
        <w:vertAlign w:val="baseline"/>
      </w:rPr>
    </w:lvl>
    <w:lvl w:ilvl="2">
      <w:start w:val="1"/>
      <w:numFmt w:val="bullet"/>
      <w:lvlText w:val="▪"/>
      <w:lvlJc w:val="left"/>
      <w:pPr>
        <w:tabs>
          <w:tab w:val="num" w:pos="0"/>
        </w:tabs>
        <w:ind w:left="1800" w:firstLine="0"/>
      </w:pPr>
      <w:rPr>
        <w:rFonts w:ascii="Times New Roman" w:hAnsi="Times New Roman" w:cs="Times New Roman" w:hint="default"/>
        <w:b w:val="0"/>
        <w:i w:val="0"/>
        <w:strike w:val="0"/>
        <w:dstrike w:val="0"/>
        <w:color w:val="000000"/>
        <w:position w:val="0"/>
        <w:sz w:val="28"/>
        <w:szCs w:val="28"/>
        <w:u w:val="none" w:color="000000"/>
        <w:shd w:val="clear" w:color="auto" w:fill="auto"/>
        <w:vertAlign w:val="baseline"/>
      </w:rPr>
    </w:lvl>
    <w:lvl w:ilvl="3">
      <w:start w:val="1"/>
      <w:numFmt w:val="bullet"/>
      <w:lvlText w:val="•"/>
      <w:lvlJc w:val="left"/>
      <w:pPr>
        <w:tabs>
          <w:tab w:val="num" w:pos="0"/>
        </w:tabs>
        <w:ind w:left="2520" w:firstLine="0"/>
      </w:pPr>
      <w:rPr>
        <w:rFonts w:ascii="Times New Roman" w:hAnsi="Times New Roman" w:cs="Times New Roman" w:hint="default"/>
        <w:b w:val="0"/>
        <w:i w:val="0"/>
        <w:strike w:val="0"/>
        <w:dstrike w:val="0"/>
        <w:color w:val="000000"/>
        <w:position w:val="0"/>
        <w:sz w:val="28"/>
        <w:szCs w:val="28"/>
        <w:u w:val="none" w:color="000000"/>
        <w:shd w:val="clear" w:color="auto" w:fill="auto"/>
        <w:vertAlign w:val="baseline"/>
      </w:rPr>
    </w:lvl>
    <w:lvl w:ilvl="4">
      <w:start w:val="1"/>
      <w:numFmt w:val="bullet"/>
      <w:lvlText w:val="o"/>
      <w:lvlJc w:val="left"/>
      <w:pPr>
        <w:tabs>
          <w:tab w:val="num" w:pos="0"/>
        </w:tabs>
        <w:ind w:left="3240" w:firstLine="0"/>
      </w:pPr>
      <w:rPr>
        <w:rFonts w:ascii="Times New Roman" w:hAnsi="Times New Roman" w:cs="Times New Roman" w:hint="default"/>
        <w:b w:val="0"/>
        <w:i w:val="0"/>
        <w:strike w:val="0"/>
        <w:dstrike w:val="0"/>
        <w:color w:val="000000"/>
        <w:position w:val="0"/>
        <w:sz w:val="28"/>
        <w:szCs w:val="28"/>
        <w:u w:val="none" w:color="000000"/>
        <w:shd w:val="clear" w:color="auto" w:fill="auto"/>
        <w:vertAlign w:val="baseline"/>
      </w:rPr>
    </w:lvl>
    <w:lvl w:ilvl="5">
      <w:start w:val="1"/>
      <w:numFmt w:val="bullet"/>
      <w:lvlText w:val="▪"/>
      <w:lvlJc w:val="left"/>
      <w:pPr>
        <w:tabs>
          <w:tab w:val="num" w:pos="0"/>
        </w:tabs>
        <w:ind w:left="3960" w:firstLine="0"/>
      </w:pPr>
      <w:rPr>
        <w:rFonts w:ascii="Times New Roman" w:hAnsi="Times New Roman" w:cs="Times New Roman" w:hint="default"/>
        <w:b w:val="0"/>
        <w:i w:val="0"/>
        <w:strike w:val="0"/>
        <w:dstrike w:val="0"/>
        <w:color w:val="000000"/>
        <w:position w:val="0"/>
        <w:sz w:val="28"/>
        <w:szCs w:val="28"/>
        <w:u w:val="none" w:color="000000"/>
        <w:shd w:val="clear" w:color="auto" w:fill="auto"/>
        <w:vertAlign w:val="baseline"/>
      </w:rPr>
    </w:lvl>
    <w:lvl w:ilvl="6">
      <w:start w:val="1"/>
      <w:numFmt w:val="bullet"/>
      <w:lvlText w:val="•"/>
      <w:lvlJc w:val="left"/>
      <w:pPr>
        <w:tabs>
          <w:tab w:val="num" w:pos="0"/>
        </w:tabs>
        <w:ind w:left="4680" w:firstLine="0"/>
      </w:pPr>
      <w:rPr>
        <w:rFonts w:ascii="Times New Roman" w:hAnsi="Times New Roman" w:cs="Times New Roman" w:hint="default"/>
        <w:b w:val="0"/>
        <w:i w:val="0"/>
        <w:strike w:val="0"/>
        <w:dstrike w:val="0"/>
        <w:color w:val="000000"/>
        <w:position w:val="0"/>
        <w:sz w:val="28"/>
        <w:szCs w:val="28"/>
        <w:u w:val="none" w:color="000000"/>
        <w:shd w:val="clear" w:color="auto" w:fill="auto"/>
        <w:vertAlign w:val="baseline"/>
      </w:rPr>
    </w:lvl>
    <w:lvl w:ilvl="7">
      <w:start w:val="1"/>
      <w:numFmt w:val="bullet"/>
      <w:lvlText w:val="o"/>
      <w:lvlJc w:val="left"/>
      <w:pPr>
        <w:tabs>
          <w:tab w:val="num" w:pos="0"/>
        </w:tabs>
        <w:ind w:left="5400" w:firstLine="0"/>
      </w:pPr>
      <w:rPr>
        <w:rFonts w:ascii="Times New Roman" w:hAnsi="Times New Roman" w:cs="Times New Roman" w:hint="default"/>
        <w:b w:val="0"/>
        <w:i w:val="0"/>
        <w:strike w:val="0"/>
        <w:dstrike w:val="0"/>
        <w:color w:val="000000"/>
        <w:position w:val="0"/>
        <w:sz w:val="28"/>
        <w:szCs w:val="28"/>
        <w:u w:val="none" w:color="000000"/>
        <w:shd w:val="clear" w:color="auto" w:fill="auto"/>
        <w:vertAlign w:val="baseline"/>
      </w:rPr>
    </w:lvl>
    <w:lvl w:ilvl="8">
      <w:start w:val="1"/>
      <w:numFmt w:val="bullet"/>
      <w:lvlText w:val="▪"/>
      <w:lvlJc w:val="left"/>
      <w:pPr>
        <w:tabs>
          <w:tab w:val="num" w:pos="0"/>
        </w:tabs>
        <w:ind w:left="6120" w:firstLine="0"/>
      </w:pPr>
      <w:rPr>
        <w:rFonts w:ascii="Times New Roman" w:hAnsi="Times New Roman" w:cs="Times New Roman" w:hint="default"/>
        <w:b w:val="0"/>
        <w:i w:val="0"/>
        <w:strike w:val="0"/>
        <w:dstrike w:val="0"/>
        <w:color w:val="000000"/>
        <w:position w:val="0"/>
        <w:sz w:val="28"/>
        <w:szCs w:val="28"/>
        <w:u w:val="none" w:color="000000"/>
        <w:shd w:val="clear" w:color="auto" w:fill="auto"/>
        <w:vertAlign w:val="baseline"/>
      </w:rPr>
    </w:lvl>
  </w:abstractNum>
  <w:abstractNum w:abstractNumId="33" w15:restartNumberingAfterBreak="0">
    <w:nsid w:val="780D6BA0"/>
    <w:multiLevelType w:val="multilevel"/>
    <w:tmpl w:val="5A8053BE"/>
    <w:lvl w:ilvl="0">
      <w:start w:val="1"/>
      <w:numFmt w:val="decimal"/>
      <w:lvlText w:val="%1."/>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sz w:val="28"/>
        <w:szCs w:val="28"/>
        <w:u w:val="none"/>
        <w:shd w:val="clear" w:color="auto" w:fill="auto"/>
        <w:lang w:val="ru-RU" w:eastAsia="ru-RU" w:bidi="ru-RU"/>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34" w15:restartNumberingAfterBreak="0">
    <w:nsid w:val="7D6B4DAB"/>
    <w:multiLevelType w:val="multilevel"/>
    <w:tmpl w:val="BC9C66B6"/>
    <w:lvl w:ilvl="0">
      <w:start w:val="1"/>
      <w:numFmt w:val="decimal"/>
      <w:lvlText w:val="1.%1."/>
      <w:lvlJc w:val="center"/>
      <w:pPr>
        <w:tabs>
          <w:tab w:val="num" w:pos="0"/>
        </w:tabs>
        <w:ind w:left="360" w:hanging="72"/>
      </w:p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num w:numId="1">
    <w:abstractNumId w:val="11"/>
  </w:num>
  <w:num w:numId="2">
    <w:abstractNumId w:val="24"/>
  </w:num>
  <w:num w:numId="3">
    <w:abstractNumId w:val="32"/>
  </w:num>
  <w:num w:numId="4">
    <w:abstractNumId w:val="4"/>
  </w:num>
  <w:num w:numId="5">
    <w:abstractNumId w:val="5"/>
  </w:num>
  <w:num w:numId="6">
    <w:abstractNumId w:val="22"/>
  </w:num>
  <w:num w:numId="7">
    <w:abstractNumId w:val="14"/>
  </w:num>
  <w:num w:numId="8">
    <w:abstractNumId w:val="30"/>
  </w:num>
  <w:num w:numId="9">
    <w:abstractNumId w:val="26"/>
  </w:num>
  <w:num w:numId="10">
    <w:abstractNumId w:val="21"/>
  </w:num>
  <w:num w:numId="11">
    <w:abstractNumId w:val="10"/>
  </w:num>
  <w:num w:numId="12">
    <w:abstractNumId w:val="16"/>
  </w:num>
  <w:num w:numId="13">
    <w:abstractNumId w:val="19"/>
  </w:num>
  <w:num w:numId="14">
    <w:abstractNumId w:val="2"/>
  </w:num>
  <w:num w:numId="15">
    <w:abstractNumId w:val="34"/>
  </w:num>
  <w:num w:numId="16">
    <w:abstractNumId w:val="25"/>
  </w:num>
  <w:num w:numId="17">
    <w:abstractNumId w:val="3"/>
  </w:num>
  <w:num w:numId="18">
    <w:abstractNumId w:val="9"/>
  </w:num>
  <w:num w:numId="19">
    <w:abstractNumId w:val="28"/>
  </w:num>
  <w:num w:numId="20">
    <w:abstractNumId w:val="23"/>
  </w:num>
  <w:num w:numId="21">
    <w:abstractNumId w:val="20"/>
  </w:num>
  <w:num w:numId="22">
    <w:abstractNumId w:val="7"/>
  </w:num>
  <w:num w:numId="23">
    <w:abstractNumId w:val="27"/>
  </w:num>
  <w:num w:numId="24">
    <w:abstractNumId w:val="18"/>
  </w:num>
  <w:num w:numId="25">
    <w:abstractNumId w:val="33"/>
  </w:num>
  <w:num w:numId="26">
    <w:abstractNumId w:val="8"/>
  </w:num>
  <w:num w:numId="27">
    <w:abstractNumId w:val="15"/>
  </w:num>
  <w:num w:numId="28">
    <w:abstractNumId w:val="12"/>
  </w:num>
  <w:num w:numId="29">
    <w:abstractNumId w:val="31"/>
  </w:num>
  <w:num w:numId="30">
    <w:abstractNumId w:val="13"/>
  </w:num>
  <w:num w:numId="31">
    <w:abstractNumId w:val="0"/>
  </w:num>
  <w:num w:numId="32">
    <w:abstractNumId w:val="29"/>
  </w:num>
  <w:num w:numId="33">
    <w:abstractNumId w:val="6"/>
  </w:num>
  <w:num w:numId="34">
    <w:abstractNumId w:val="1"/>
  </w:num>
  <w:num w:numId="3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autoHyphenation/>
  <w:characterSpacingControl w:val="doNotCompress"/>
  <w:footnotePr>
    <w:footnote w:id="-1"/>
    <w:footnote w:id="0"/>
  </w:footnotePr>
  <w:endnotePr>
    <w:endnote w:id="-1"/>
    <w:endnote w:id="0"/>
  </w:endnotePr>
  <w:compat>
    <w:compatSetting w:name="compatibilityMode" w:uri="http://schemas.microsoft.com/office/word" w:val="12"/>
  </w:compat>
  <w:rsids>
    <w:rsidRoot w:val="00EA6586"/>
    <w:rsid w:val="0038624F"/>
    <w:rsid w:val="00993022"/>
    <w:rsid w:val="00EA6586"/>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9D80700-8E36-4DC9-8862-9367C0D7A2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3D04A6"/>
    <w:pPr>
      <w:spacing w:after="160" w:line="259" w:lineRule="auto"/>
    </w:pPr>
  </w:style>
  <w:style w:type="paragraph" w:styleId="1">
    <w:name w:val="heading 1"/>
    <w:basedOn w:val="a0"/>
    <w:next w:val="a0"/>
    <w:link w:val="11"/>
    <w:uiPriority w:val="9"/>
    <w:qFormat/>
    <w:rsid w:val="00405DCC"/>
    <w:pPr>
      <w:keepNext/>
      <w:keepLines/>
      <w:spacing w:before="240" w:after="0" w:line="254" w:lineRule="auto"/>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0"/>
    <w:next w:val="a0"/>
    <w:link w:val="21"/>
    <w:uiPriority w:val="9"/>
    <w:semiHidden/>
    <w:unhideWhenUsed/>
    <w:qFormat/>
    <w:rsid w:val="00253B12"/>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3">
    <w:name w:val="heading 3"/>
    <w:basedOn w:val="a0"/>
    <w:next w:val="a0"/>
    <w:link w:val="30"/>
    <w:uiPriority w:val="9"/>
    <w:unhideWhenUsed/>
    <w:qFormat/>
    <w:rsid w:val="00253B12"/>
    <w:pPr>
      <w:keepNext/>
      <w:keepLines/>
      <w:spacing w:before="200" w:after="0" w:line="240" w:lineRule="auto"/>
      <w:outlineLvl w:val="2"/>
    </w:pPr>
    <w:rPr>
      <w:rFonts w:asciiTheme="majorHAnsi" w:eastAsiaTheme="majorEastAsia" w:hAnsiTheme="majorHAnsi" w:cstheme="majorBidi"/>
      <w:b/>
      <w:bCs/>
      <w:color w:val="4472C4" w:themeColor="accent1"/>
      <w:sz w:val="24"/>
      <w:szCs w:val="24"/>
      <w:lang w:eastAsia="zh-CN"/>
    </w:rPr>
  </w:style>
  <w:style w:type="paragraph" w:styleId="4">
    <w:name w:val="heading 4"/>
    <w:basedOn w:val="a0"/>
    <w:next w:val="a0"/>
    <w:link w:val="41"/>
    <w:semiHidden/>
    <w:unhideWhenUsed/>
    <w:qFormat/>
    <w:rsid w:val="00AE5C06"/>
    <w:pPr>
      <w:keepNext/>
      <w:spacing w:after="0" w:line="240" w:lineRule="auto"/>
      <w:jc w:val="center"/>
      <w:outlineLvl w:val="3"/>
    </w:pPr>
    <w:rPr>
      <w:rFonts w:ascii="Times New Roman" w:eastAsia="Times New Roman" w:hAnsi="Times New Roman" w:cs="Times New Roman"/>
      <w:sz w:val="24"/>
      <w:szCs w:val="20"/>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qFormat/>
    <w:rsid w:val="00405DCC"/>
    <w:rPr>
      <w:rFonts w:asciiTheme="majorHAnsi" w:eastAsiaTheme="majorEastAsia" w:hAnsiTheme="majorHAnsi" w:cstheme="majorBidi"/>
      <w:color w:val="2F5496" w:themeColor="accent1" w:themeShade="BF"/>
      <w:sz w:val="32"/>
      <w:szCs w:val="32"/>
    </w:rPr>
  </w:style>
  <w:style w:type="character" w:customStyle="1" w:styleId="20">
    <w:name w:val="Заголовок 2 Знак"/>
    <w:basedOn w:val="a1"/>
    <w:uiPriority w:val="9"/>
    <w:semiHidden/>
    <w:qFormat/>
    <w:rsid w:val="00253B12"/>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1"/>
    <w:link w:val="3"/>
    <w:uiPriority w:val="9"/>
    <w:qFormat/>
    <w:rsid w:val="00253B12"/>
    <w:rPr>
      <w:rFonts w:asciiTheme="majorHAnsi" w:eastAsiaTheme="majorEastAsia" w:hAnsiTheme="majorHAnsi" w:cstheme="majorBidi"/>
      <w:b/>
      <w:bCs/>
      <w:color w:val="4472C4" w:themeColor="accent1"/>
      <w:sz w:val="24"/>
      <w:szCs w:val="24"/>
      <w:lang w:eastAsia="zh-CN"/>
    </w:rPr>
  </w:style>
  <w:style w:type="character" w:customStyle="1" w:styleId="40">
    <w:name w:val="Заголовок 4 Знак"/>
    <w:basedOn w:val="a1"/>
    <w:semiHidden/>
    <w:qFormat/>
    <w:rsid w:val="00AE5C06"/>
    <w:rPr>
      <w:rFonts w:ascii="Times New Roman" w:eastAsia="Times New Roman" w:hAnsi="Times New Roman" w:cs="Times New Roman"/>
      <w:sz w:val="24"/>
      <w:szCs w:val="20"/>
      <w:lang w:eastAsia="ru-RU"/>
    </w:rPr>
  </w:style>
  <w:style w:type="character" w:customStyle="1" w:styleId="a4">
    <w:name w:val="Абзац списка Знак"/>
    <w:link w:val="a5"/>
    <w:uiPriority w:val="34"/>
    <w:qFormat/>
    <w:locked/>
    <w:rsid w:val="003D04A6"/>
  </w:style>
  <w:style w:type="character" w:customStyle="1" w:styleId="a6">
    <w:name w:val="Основной текст Знак"/>
    <w:basedOn w:val="a1"/>
    <w:link w:val="a7"/>
    <w:uiPriority w:val="1"/>
    <w:qFormat/>
    <w:rsid w:val="002B1CE2"/>
    <w:rPr>
      <w:rFonts w:ascii="Times New Roman" w:eastAsia="Times New Roman" w:hAnsi="Times New Roman" w:cs="Times New Roman"/>
      <w:sz w:val="24"/>
      <w:szCs w:val="24"/>
    </w:rPr>
  </w:style>
  <w:style w:type="character" w:customStyle="1" w:styleId="a8">
    <w:name w:val="Верхний колонтитул Знак"/>
    <w:basedOn w:val="a1"/>
    <w:link w:val="a9"/>
    <w:uiPriority w:val="99"/>
    <w:qFormat/>
    <w:rsid w:val="00F4658F"/>
  </w:style>
  <w:style w:type="character" w:customStyle="1" w:styleId="aa">
    <w:name w:val="Нижний колонтитул Знак"/>
    <w:basedOn w:val="a1"/>
    <w:link w:val="ab"/>
    <w:uiPriority w:val="99"/>
    <w:qFormat/>
    <w:rsid w:val="00F4658F"/>
  </w:style>
  <w:style w:type="character" w:customStyle="1" w:styleId="WW8Num6z6">
    <w:name w:val="WW8Num6z6"/>
    <w:qFormat/>
    <w:rsid w:val="0039722E"/>
  </w:style>
  <w:style w:type="character" w:customStyle="1" w:styleId="ac">
    <w:name w:val="Символ сноски"/>
    <w:basedOn w:val="a1"/>
    <w:uiPriority w:val="99"/>
    <w:semiHidden/>
    <w:unhideWhenUsed/>
    <w:qFormat/>
    <w:rsid w:val="00AD34CF"/>
    <w:rPr>
      <w:vertAlign w:val="superscript"/>
    </w:rPr>
  </w:style>
  <w:style w:type="character" w:customStyle="1" w:styleId="12">
    <w:name w:val="Знак сноски1"/>
    <w:qFormat/>
    <w:rsid w:val="00D87049"/>
    <w:rPr>
      <w:vertAlign w:val="superscript"/>
    </w:rPr>
  </w:style>
  <w:style w:type="character" w:styleId="ad">
    <w:name w:val="Hyperlink"/>
    <w:basedOn w:val="a1"/>
    <w:unhideWhenUsed/>
    <w:rsid w:val="00D4570E"/>
    <w:rPr>
      <w:color w:val="0000FF"/>
      <w:u w:val="single"/>
    </w:rPr>
  </w:style>
  <w:style w:type="character" w:styleId="ae">
    <w:name w:val="annotation reference"/>
    <w:basedOn w:val="a1"/>
    <w:uiPriority w:val="99"/>
    <w:semiHidden/>
    <w:unhideWhenUsed/>
    <w:qFormat/>
    <w:rsid w:val="00ED3028"/>
    <w:rPr>
      <w:sz w:val="16"/>
      <w:szCs w:val="16"/>
    </w:rPr>
  </w:style>
  <w:style w:type="character" w:customStyle="1" w:styleId="af">
    <w:name w:val="Текст примечания Знак"/>
    <w:basedOn w:val="a1"/>
    <w:link w:val="af0"/>
    <w:uiPriority w:val="99"/>
    <w:semiHidden/>
    <w:qFormat/>
    <w:rsid w:val="00ED3028"/>
    <w:rPr>
      <w:sz w:val="20"/>
      <w:szCs w:val="20"/>
    </w:rPr>
  </w:style>
  <w:style w:type="character" w:customStyle="1" w:styleId="af1">
    <w:name w:val="Тема примечания Знак"/>
    <w:basedOn w:val="af"/>
    <w:link w:val="af2"/>
    <w:uiPriority w:val="99"/>
    <w:semiHidden/>
    <w:qFormat/>
    <w:rsid w:val="00ED3028"/>
    <w:rPr>
      <w:b/>
      <w:bCs/>
      <w:sz w:val="20"/>
      <w:szCs w:val="20"/>
    </w:rPr>
  </w:style>
  <w:style w:type="character" w:customStyle="1" w:styleId="af3">
    <w:name w:val="Текст выноски Знак"/>
    <w:basedOn w:val="a1"/>
    <w:link w:val="af4"/>
    <w:uiPriority w:val="99"/>
    <w:semiHidden/>
    <w:qFormat/>
    <w:rsid w:val="00ED3028"/>
    <w:rPr>
      <w:rFonts w:ascii="Tahoma" w:hAnsi="Tahoma" w:cs="Tahoma"/>
      <w:sz w:val="16"/>
      <w:szCs w:val="16"/>
    </w:rPr>
  </w:style>
  <w:style w:type="character" w:customStyle="1" w:styleId="af5">
    <w:name w:val="Текст сноски Знак"/>
    <w:basedOn w:val="a1"/>
    <w:link w:val="af6"/>
    <w:uiPriority w:val="99"/>
    <w:semiHidden/>
    <w:qFormat/>
    <w:rsid w:val="00AD34CF"/>
    <w:rPr>
      <w:sz w:val="20"/>
      <w:szCs w:val="20"/>
    </w:rPr>
  </w:style>
  <w:style w:type="character" w:customStyle="1" w:styleId="22">
    <w:name w:val="Знак сноски2"/>
    <w:rsid w:val="00253B12"/>
    <w:rPr>
      <w:vertAlign w:val="superscript"/>
    </w:rPr>
  </w:style>
  <w:style w:type="character" w:customStyle="1" w:styleId="af7">
    <w:name w:val="Перечень Знак"/>
    <w:link w:val="a"/>
    <w:qFormat/>
    <w:rsid w:val="009D7051"/>
    <w:rPr>
      <w:rFonts w:ascii="Times New Roman" w:eastAsia="Calibri" w:hAnsi="Times New Roman" w:cs="Times New Roman"/>
      <w:sz w:val="28"/>
      <w:u w:val="none" w:color="000000"/>
      <w:lang w:eastAsia="ru-RU"/>
    </w:rPr>
  </w:style>
  <w:style w:type="character" w:customStyle="1" w:styleId="WW8Num14z1">
    <w:name w:val="WW8Num14z1"/>
    <w:qFormat/>
    <w:rsid w:val="00DA6411"/>
  </w:style>
  <w:style w:type="character" w:styleId="af8">
    <w:name w:val="Strong"/>
    <w:basedOn w:val="a1"/>
    <w:uiPriority w:val="22"/>
    <w:qFormat/>
    <w:rsid w:val="00405DCC"/>
    <w:rPr>
      <w:b/>
      <w:bCs/>
    </w:rPr>
  </w:style>
  <w:style w:type="character" w:customStyle="1" w:styleId="31">
    <w:name w:val="Знак сноски3"/>
    <w:qFormat/>
    <w:rsid w:val="009A1F2B"/>
    <w:rPr>
      <w:vertAlign w:val="superscript"/>
    </w:rPr>
  </w:style>
  <w:style w:type="character" w:customStyle="1" w:styleId="af9">
    <w:name w:val="Заголовок Знак"/>
    <w:basedOn w:val="a1"/>
    <w:link w:val="afa"/>
    <w:qFormat/>
    <w:rsid w:val="00AE5C06"/>
    <w:rPr>
      <w:rFonts w:asciiTheme="majorHAnsi" w:eastAsiaTheme="majorEastAsia" w:hAnsiTheme="majorHAnsi" w:cstheme="majorBidi"/>
      <w:color w:val="323E4F" w:themeColor="text2" w:themeShade="BF"/>
      <w:spacing w:val="5"/>
      <w:kern w:val="2"/>
      <w:sz w:val="52"/>
      <w:szCs w:val="52"/>
      <w:lang w:val="de-DE" w:eastAsia="fa-IR" w:bidi="fa-IR"/>
    </w:rPr>
  </w:style>
  <w:style w:type="character" w:customStyle="1" w:styleId="afb">
    <w:name w:val="Подзаголовок Знак"/>
    <w:basedOn w:val="a1"/>
    <w:link w:val="afc"/>
    <w:qFormat/>
    <w:rsid w:val="00AE5C06"/>
    <w:rPr>
      <w:rFonts w:asciiTheme="majorHAnsi" w:eastAsiaTheme="majorEastAsia" w:hAnsiTheme="majorHAnsi" w:cstheme="majorBidi"/>
      <w:i/>
      <w:iCs/>
      <w:color w:val="4472C4" w:themeColor="accent1"/>
      <w:spacing w:val="15"/>
      <w:kern w:val="2"/>
      <w:sz w:val="24"/>
      <w:szCs w:val="24"/>
      <w:lang w:val="de-DE" w:eastAsia="fa-IR" w:bidi="fa-IR"/>
    </w:rPr>
  </w:style>
  <w:style w:type="character" w:customStyle="1" w:styleId="32">
    <w:name w:val="Основной текст (3)_"/>
    <w:link w:val="33"/>
    <w:qFormat/>
    <w:rsid w:val="00AE5C06"/>
    <w:rPr>
      <w:spacing w:val="-10"/>
      <w:sz w:val="17"/>
      <w:szCs w:val="17"/>
      <w:shd w:val="clear" w:color="auto" w:fill="FFFFFF"/>
      <w:lang w:val="en-US"/>
    </w:rPr>
  </w:style>
  <w:style w:type="character" w:customStyle="1" w:styleId="23">
    <w:name w:val="Основной текст (2)_"/>
    <w:basedOn w:val="a1"/>
    <w:link w:val="24"/>
    <w:qFormat/>
    <w:locked/>
    <w:rsid w:val="00AE5C06"/>
    <w:rPr>
      <w:b/>
      <w:bCs/>
      <w:sz w:val="27"/>
      <w:szCs w:val="27"/>
      <w:shd w:val="clear" w:color="auto" w:fill="FFFFFF"/>
    </w:rPr>
  </w:style>
  <w:style w:type="character" w:customStyle="1" w:styleId="42">
    <w:name w:val="Основной текст (4)_"/>
    <w:basedOn w:val="a1"/>
    <w:link w:val="410"/>
    <w:semiHidden/>
    <w:qFormat/>
    <w:locked/>
    <w:rsid w:val="00AE5C06"/>
    <w:rPr>
      <w:i/>
      <w:iCs/>
      <w:sz w:val="27"/>
      <w:szCs w:val="27"/>
      <w:shd w:val="clear" w:color="auto" w:fill="FFFFFF"/>
    </w:rPr>
  </w:style>
  <w:style w:type="character" w:customStyle="1" w:styleId="afd">
    <w:name w:val="Подпись к таблице_"/>
    <w:basedOn w:val="a1"/>
    <w:link w:val="13"/>
    <w:qFormat/>
    <w:locked/>
    <w:rsid w:val="00AE5C06"/>
    <w:rPr>
      <w:rFonts w:ascii="Bookman Old Style" w:hAnsi="Bookman Old Style"/>
      <w:i/>
      <w:iCs/>
      <w:sz w:val="23"/>
      <w:szCs w:val="23"/>
      <w:shd w:val="clear" w:color="auto" w:fill="FFFFFF"/>
    </w:rPr>
  </w:style>
  <w:style w:type="character" w:customStyle="1" w:styleId="afe">
    <w:name w:val="Основной текст_"/>
    <w:basedOn w:val="14"/>
    <w:link w:val="5"/>
    <w:qFormat/>
    <w:locked/>
    <w:rsid w:val="00AE5C06"/>
    <w:rPr>
      <w:sz w:val="28"/>
      <w:szCs w:val="28"/>
      <w:shd w:val="clear" w:color="auto" w:fill="FFFFFF"/>
    </w:rPr>
  </w:style>
  <w:style w:type="character" w:customStyle="1" w:styleId="14">
    <w:name w:val="Основной шрифт абзаца1"/>
    <w:qFormat/>
    <w:rsid w:val="00AE5C06"/>
  </w:style>
  <w:style w:type="character" w:customStyle="1" w:styleId="aff">
    <w:name w:val="Символ нумерации"/>
    <w:qFormat/>
    <w:rsid w:val="00AE5C06"/>
  </w:style>
  <w:style w:type="character" w:customStyle="1" w:styleId="aff0">
    <w:name w:val="Маркеры списка"/>
    <w:qFormat/>
    <w:rsid w:val="00AE5C06"/>
    <w:rPr>
      <w:rFonts w:ascii="OpenSymbol" w:eastAsia="OpenSymbol" w:hAnsi="OpenSymbol" w:cs="OpenSymbol"/>
    </w:rPr>
  </w:style>
  <w:style w:type="character" w:customStyle="1" w:styleId="15">
    <w:name w:val="Цитата1"/>
    <w:qFormat/>
    <w:rsid w:val="00AE5C06"/>
    <w:rPr>
      <w:i/>
      <w:iCs/>
    </w:rPr>
  </w:style>
  <w:style w:type="character" w:customStyle="1" w:styleId="Sylfaen">
    <w:name w:val="Основной текст + Sylfaen"/>
    <w:basedOn w:val="afe"/>
    <w:qFormat/>
    <w:rsid w:val="00AE5C06"/>
    <w:rPr>
      <w:rFonts w:ascii="Sylfaen" w:eastAsia="Sylfaen" w:hAnsi="Sylfaen" w:cs="Sylfaen"/>
      <w:sz w:val="28"/>
      <w:szCs w:val="28"/>
      <w:shd w:val="clear" w:color="auto" w:fill="FFFFFF"/>
    </w:rPr>
  </w:style>
  <w:style w:type="character" w:customStyle="1" w:styleId="WWCharLFO3LVL1">
    <w:name w:val="WW_CharLFO3LVL1"/>
    <w:qFormat/>
    <w:rsid w:val="00AE5C06"/>
    <w:rPr>
      <w:rFonts w:ascii="OpenSymbol" w:eastAsia="OpenSymbol" w:hAnsi="OpenSymbol" w:cs="OpenSymbol"/>
    </w:rPr>
  </w:style>
  <w:style w:type="character" w:customStyle="1" w:styleId="WWCharLFO3LVL2">
    <w:name w:val="WW_CharLFO3LVL2"/>
    <w:qFormat/>
    <w:rsid w:val="00AE5C06"/>
    <w:rPr>
      <w:rFonts w:ascii="OpenSymbol" w:eastAsia="OpenSymbol" w:hAnsi="OpenSymbol" w:cs="OpenSymbol"/>
    </w:rPr>
  </w:style>
  <w:style w:type="character" w:customStyle="1" w:styleId="WWCharLFO3LVL3">
    <w:name w:val="WW_CharLFO3LVL3"/>
    <w:qFormat/>
    <w:rsid w:val="00AE5C06"/>
    <w:rPr>
      <w:rFonts w:ascii="OpenSymbol" w:eastAsia="OpenSymbol" w:hAnsi="OpenSymbol" w:cs="OpenSymbol"/>
    </w:rPr>
  </w:style>
  <w:style w:type="character" w:customStyle="1" w:styleId="WWCharLFO3LVL4">
    <w:name w:val="WW_CharLFO3LVL4"/>
    <w:qFormat/>
    <w:rsid w:val="00AE5C06"/>
    <w:rPr>
      <w:rFonts w:ascii="OpenSymbol" w:eastAsia="OpenSymbol" w:hAnsi="OpenSymbol" w:cs="OpenSymbol"/>
    </w:rPr>
  </w:style>
  <w:style w:type="character" w:customStyle="1" w:styleId="WWCharLFO3LVL5">
    <w:name w:val="WW_CharLFO3LVL5"/>
    <w:qFormat/>
    <w:rsid w:val="00AE5C06"/>
    <w:rPr>
      <w:rFonts w:ascii="OpenSymbol" w:eastAsia="OpenSymbol" w:hAnsi="OpenSymbol" w:cs="OpenSymbol"/>
    </w:rPr>
  </w:style>
  <w:style w:type="character" w:customStyle="1" w:styleId="WWCharLFO3LVL6">
    <w:name w:val="WW_CharLFO3LVL6"/>
    <w:qFormat/>
    <w:rsid w:val="00AE5C06"/>
    <w:rPr>
      <w:rFonts w:ascii="OpenSymbol" w:eastAsia="OpenSymbol" w:hAnsi="OpenSymbol" w:cs="OpenSymbol"/>
    </w:rPr>
  </w:style>
  <w:style w:type="character" w:customStyle="1" w:styleId="WWCharLFO3LVL7">
    <w:name w:val="WW_CharLFO3LVL7"/>
    <w:qFormat/>
    <w:rsid w:val="00AE5C06"/>
    <w:rPr>
      <w:rFonts w:ascii="OpenSymbol" w:eastAsia="OpenSymbol" w:hAnsi="OpenSymbol" w:cs="OpenSymbol"/>
    </w:rPr>
  </w:style>
  <w:style w:type="character" w:customStyle="1" w:styleId="WWCharLFO3LVL8">
    <w:name w:val="WW_CharLFO3LVL8"/>
    <w:qFormat/>
    <w:rsid w:val="00AE5C06"/>
    <w:rPr>
      <w:rFonts w:ascii="OpenSymbol" w:eastAsia="OpenSymbol" w:hAnsi="OpenSymbol" w:cs="OpenSymbol"/>
    </w:rPr>
  </w:style>
  <w:style w:type="character" w:customStyle="1" w:styleId="WWCharLFO3LVL9">
    <w:name w:val="WW_CharLFO3LVL9"/>
    <w:qFormat/>
    <w:rsid w:val="00AE5C06"/>
    <w:rPr>
      <w:rFonts w:ascii="OpenSymbol" w:eastAsia="OpenSymbol" w:hAnsi="OpenSymbol" w:cs="OpenSymbol"/>
    </w:rPr>
  </w:style>
  <w:style w:type="character" w:customStyle="1" w:styleId="WWCharLFO4LVL1">
    <w:name w:val="WW_CharLFO4LVL1"/>
    <w:qFormat/>
    <w:rsid w:val="00AE5C06"/>
    <w:rPr>
      <w:rFonts w:ascii="OpenSymbol" w:eastAsia="OpenSymbol" w:hAnsi="OpenSymbol" w:cs="OpenSymbol"/>
    </w:rPr>
  </w:style>
  <w:style w:type="character" w:customStyle="1" w:styleId="WWCharLFO4LVL2">
    <w:name w:val="WW_CharLFO4LVL2"/>
    <w:qFormat/>
    <w:rsid w:val="00AE5C06"/>
    <w:rPr>
      <w:rFonts w:ascii="OpenSymbol" w:eastAsia="OpenSymbol" w:hAnsi="OpenSymbol" w:cs="OpenSymbol"/>
    </w:rPr>
  </w:style>
  <w:style w:type="character" w:customStyle="1" w:styleId="WWCharLFO4LVL3">
    <w:name w:val="WW_CharLFO4LVL3"/>
    <w:qFormat/>
    <w:rsid w:val="00AE5C06"/>
    <w:rPr>
      <w:rFonts w:ascii="OpenSymbol" w:eastAsia="OpenSymbol" w:hAnsi="OpenSymbol" w:cs="OpenSymbol"/>
    </w:rPr>
  </w:style>
  <w:style w:type="character" w:customStyle="1" w:styleId="WWCharLFO4LVL4">
    <w:name w:val="WW_CharLFO4LVL4"/>
    <w:qFormat/>
    <w:rsid w:val="00AE5C06"/>
    <w:rPr>
      <w:rFonts w:ascii="OpenSymbol" w:eastAsia="OpenSymbol" w:hAnsi="OpenSymbol" w:cs="OpenSymbol"/>
    </w:rPr>
  </w:style>
  <w:style w:type="character" w:customStyle="1" w:styleId="WWCharLFO4LVL5">
    <w:name w:val="WW_CharLFO4LVL5"/>
    <w:qFormat/>
    <w:rsid w:val="00AE5C06"/>
    <w:rPr>
      <w:rFonts w:ascii="OpenSymbol" w:eastAsia="OpenSymbol" w:hAnsi="OpenSymbol" w:cs="OpenSymbol"/>
    </w:rPr>
  </w:style>
  <w:style w:type="character" w:customStyle="1" w:styleId="WWCharLFO4LVL6">
    <w:name w:val="WW_CharLFO4LVL6"/>
    <w:qFormat/>
    <w:rsid w:val="00AE5C06"/>
    <w:rPr>
      <w:rFonts w:ascii="OpenSymbol" w:eastAsia="OpenSymbol" w:hAnsi="OpenSymbol" w:cs="OpenSymbol"/>
    </w:rPr>
  </w:style>
  <w:style w:type="character" w:customStyle="1" w:styleId="WWCharLFO4LVL7">
    <w:name w:val="WW_CharLFO4LVL7"/>
    <w:qFormat/>
    <w:rsid w:val="00AE5C06"/>
    <w:rPr>
      <w:rFonts w:ascii="OpenSymbol" w:eastAsia="OpenSymbol" w:hAnsi="OpenSymbol" w:cs="OpenSymbol"/>
    </w:rPr>
  </w:style>
  <w:style w:type="character" w:customStyle="1" w:styleId="WWCharLFO4LVL8">
    <w:name w:val="WW_CharLFO4LVL8"/>
    <w:qFormat/>
    <w:rsid w:val="00AE5C06"/>
    <w:rPr>
      <w:rFonts w:ascii="OpenSymbol" w:eastAsia="OpenSymbol" w:hAnsi="OpenSymbol" w:cs="OpenSymbol"/>
    </w:rPr>
  </w:style>
  <w:style w:type="character" w:customStyle="1" w:styleId="WWCharLFO4LVL9">
    <w:name w:val="WW_CharLFO4LVL9"/>
    <w:qFormat/>
    <w:rsid w:val="00AE5C06"/>
    <w:rPr>
      <w:rFonts w:ascii="OpenSymbol" w:eastAsia="OpenSymbol" w:hAnsi="OpenSymbol" w:cs="OpenSymbol"/>
    </w:rPr>
  </w:style>
  <w:style w:type="character" w:customStyle="1" w:styleId="WWCharLFO5LVL1">
    <w:name w:val="WW_CharLFO5LVL1"/>
    <w:qFormat/>
    <w:rsid w:val="00AE5C06"/>
    <w:rPr>
      <w:rFonts w:ascii="OpenSymbol" w:eastAsia="OpenSymbol" w:hAnsi="OpenSymbol" w:cs="OpenSymbol"/>
    </w:rPr>
  </w:style>
  <w:style w:type="character" w:customStyle="1" w:styleId="WWCharLFO5LVL2">
    <w:name w:val="WW_CharLFO5LVL2"/>
    <w:qFormat/>
    <w:rsid w:val="00AE5C06"/>
    <w:rPr>
      <w:rFonts w:ascii="OpenSymbol" w:eastAsia="OpenSymbol" w:hAnsi="OpenSymbol" w:cs="OpenSymbol"/>
    </w:rPr>
  </w:style>
  <w:style w:type="character" w:customStyle="1" w:styleId="WWCharLFO5LVL3">
    <w:name w:val="WW_CharLFO5LVL3"/>
    <w:qFormat/>
    <w:rsid w:val="00AE5C06"/>
    <w:rPr>
      <w:rFonts w:ascii="OpenSymbol" w:eastAsia="OpenSymbol" w:hAnsi="OpenSymbol" w:cs="OpenSymbol"/>
    </w:rPr>
  </w:style>
  <w:style w:type="character" w:customStyle="1" w:styleId="WWCharLFO5LVL4">
    <w:name w:val="WW_CharLFO5LVL4"/>
    <w:qFormat/>
    <w:rsid w:val="00AE5C06"/>
    <w:rPr>
      <w:rFonts w:ascii="OpenSymbol" w:eastAsia="OpenSymbol" w:hAnsi="OpenSymbol" w:cs="OpenSymbol"/>
    </w:rPr>
  </w:style>
  <w:style w:type="character" w:customStyle="1" w:styleId="WWCharLFO5LVL5">
    <w:name w:val="WW_CharLFO5LVL5"/>
    <w:qFormat/>
    <w:rsid w:val="00AE5C06"/>
    <w:rPr>
      <w:rFonts w:ascii="OpenSymbol" w:eastAsia="OpenSymbol" w:hAnsi="OpenSymbol" w:cs="OpenSymbol"/>
    </w:rPr>
  </w:style>
  <w:style w:type="character" w:customStyle="1" w:styleId="WWCharLFO5LVL6">
    <w:name w:val="WW_CharLFO5LVL6"/>
    <w:qFormat/>
    <w:rsid w:val="00AE5C06"/>
    <w:rPr>
      <w:rFonts w:ascii="OpenSymbol" w:eastAsia="OpenSymbol" w:hAnsi="OpenSymbol" w:cs="OpenSymbol"/>
    </w:rPr>
  </w:style>
  <w:style w:type="character" w:customStyle="1" w:styleId="WWCharLFO5LVL7">
    <w:name w:val="WW_CharLFO5LVL7"/>
    <w:qFormat/>
    <w:rsid w:val="00AE5C06"/>
    <w:rPr>
      <w:rFonts w:ascii="OpenSymbol" w:eastAsia="OpenSymbol" w:hAnsi="OpenSymbol" w:cs="OpenSymbol"/>
    </w:rPr>
  </w:style>
  <w:style w:type="character" w:customStyle="1" w:styleId="WWCharLFO5LVL8">
    <w:name w:val="WW_CharLFO5LVL8"/>
    <w:qFormat/>
    <w:rsid w:val="00AE5C06"/>
    <w:rPr>
      <w:rFonts w:ascii="OpenSymbol" w:eastAsia="OpenSymbol" w:hAnsi="OpenSymbol" w:cs="OpenSymbol"/>
    </w:rPr>
  </w:style>
  <w:style w:type="character" w:customStyle="1" w:styleId="WWCharLFO5LVL9">
    <w:name w:val="WW_CharLFO5LVL9"/>
    <w:qFormat/>
    <w:rsid w:val="00AE5C06"/>
    <w:rPr>
      <w:rFonts w:ascii="OpenSymbol" w:eastAsia="OpenSymbol" w:hAnsi="OpenSymbol" w:cs="OpenSymbol"/>
    </w:rPr>
  </w:style>
  <w:style w:type="character" w:customStyle="1" w:styleId="WWCharLFO6LVL1">
    <w:name w:val="WW_CharLFO6LVL1"/>
    <w:qFormat/>
    <w:rsid w:val="00AE5C06"/>
    <w:rPr>
      <w:rFonts w:ascii="OpenSymbol" w:eastAsia="OpenSymbol" w:hAnsi="OpenSymbol" w:cs="OpenSymbol"/>
    </w:rPr>
  </w:style>
  <w:style w:type="character" w:customStyle="1" w:styleId="WWCharLFO6LVL2">
    <w:name w:val="WW_CharLFO6LVL2"/>
    <w:qFormat/>
    <w:rsid w:val="00AE5C06"/>
    <w:rPr>
      <w:rFonts w:ascii="OpenSymbol" w:eastAsia="OpenSymbol" w:hAnsi="OpenSymbol" w:cs="OpenSymbol"/>
    </w:rPr>
  </w:style>
  <w:style w:type="character" w:customStyle="1" w:styleId="WWCharLFO6LVL3">
    <w:name w:val="WW_CharLFO6LVL3"/>
    <w:qFormat/>
    <w:rsid w:val="00AE5C06"/>
    <w:rPr>
      <w:rFonts w:ascii="OpenSymbol" w:eastAsia="OpenSymbol" w:hAnsi="OpenSymbol" w:cs="OpenSymbol"/>
    </w:rPr>
  </w:style>
  <w:style w:type="character" w:customStyle="1" w:styleId="WWCharLFO6LVL4">
    <w:name w:val="WW_CharLFO6LVL4"/>
    <w:qFormat/>
    <w:rsid w:val="00AE5C06"/>
    <w:rPr>
      <w:rFonts w:ascii="OpenSymbol" w:eastAsia="OpenSymbol" w:hAnsi="OpenSymbol" w:cs="OpenSymbol"/>
    </w:rPr>
  </w:style>
  <w:style w:type="character" w:customStyle="1" w:styleId="WWCharLFO6LVL5">
    <w:name w:val="WW_CharLFO6LVL5"/>
    <w:qFormat/>
    <w:rsid w:val="00AE5C06"/>
    <w:rPr>
      <w:rFonts w:ascii="OpenSymbol" w:eastAsia="OpenSymbol" w:hAnsi="OpenSymbol" w:cs="OpenSymbol"/>
    </w:rPr>
  </w:style>
  <w:style w:type="character" w:customStyle="1" w:styleId="WWCharLFO6LVL6">
    <w:name w:val="WW_CharLFO6LVL6"/>
    <w:qFormat/>
    <w:rsid w:val="00AE5C06"/>
    <w:rPr>
      <w:rFonts w:ascii="OpenSymbol" w:eastAsia="OpenSymbol" w:hAnsi="OpenSymbol" w:cs="OpenSymbol"/>
    </w:rPr>
  </w:style>
  <w:style w:type="character" w:customStyle="1" w:styleId="WWCharLFO6LVL7">
    <w:name w:val="WW_CharLFO6LVL7"/>
    <w:qFormat/>
    <w:rsid w:val="00AE5C06"/>
    <w:rPr>
      <w:rFonts w:ascii="OpenSymbol" w:eastAsia="OpenSymbol" w:hAnsi="OpenSymbol" w:cs="OpenSymbol"/>
    </w:rPr>
  </w:style>
  <w:style w:type="character" w:customStyle="1" w:styleId="WWCharLFO6LVL8">
    <w:name w:val="WW_CharLFO6LVL8"/>
    <w:qFormat/>
    <w:rsid w:val="00AE5C06"/>
    <w:rPr>
      <w:rFonts w:ascii="OpenSymbol" w:eastAsia="OpenSymbol" w:hAnsi="OpenSymbol" w:cs="OpenSymbol"/>
    </w:rPr>
  </w:style>
  <w:style w:type="character" w:customStyle="1" w:styleId="WWCharLFO6LVL9">
    <w:name w:val="WW_CharLFO6LVL9"/>
    <w:qFormat/>
    <w:rsid w:val="00AE5C06"/>
    <w:rPr>
      <w:rFonts w:ascii="OpenSymbol" w:eastAsia="OpenSymbol" w:hAnsi="OpenSymbol" w:cs="OpenSymbol"/>
    </w:rPr>
  </w:style>
  <w:style w:type="character" w:customStyle="1" w:styleId="WWCharLFO7LVL1">
    <w:name w:val="WW_CharLFO7LVL1"/>
    <w:qFormat/>
    <w:rsid w:val="00AE5C06"/>
    <w:rPr>
      <w:rFonts w:ascii="OpenSymbol" w:eastAsia="OpenSymbol" w:hAnsi="OpenSymbol" w:cs="OpenSymbol"/>
    </w:rPr>
  </w:style>
  <w:style w:type="character" w:customStyle="1" w:styleId="WWCharLFO7LVL2">
    <w:name w:val="WW_CharLFO7LVL2"/>
    <w:qFormat/>
    <w:rsid w:val="00AE5C06"/>
    <w:rPr>
      <w:rFonts w:ascii="OpenSymbol" w:eastAsia="OpenSymbol" w:hAnsi="OpenSymbol" w:cs="OpenSymbol"/>
    </w:rPr>
  </w:style>
  <w:style w:type="character" w:customStyle="1" w:styleId="WWCharLFO7LVL3">
    <w:name w:val="WW_CharLFO7LVL3"/>
    <w:qFormat/>
    <w:rsid w:val="00AE5C06"/>
    <w:rPr>
      <w:rFonts w:ascii="OpenSymbol" w:eastAsia="OpenSymbol" w:hAnsi="OpenSymbol" w:cs="OpenSymbol"/>
    </w:rPr>
  </w:style>
  <w:style w:type="character" w:customStyle="1" w:styleId="WWCharLFO7LVL4">
    <w:name w:val="WW_CharLFO7LVL4"/>
    <w:qFormat/>
    <w:rsid w:val="00AE5C06"/>
    <w:rPr>
      <w:rFonts w:ascii="OpenSymbol" w:eastAsia="OpenSymbol" w:hAnsi="OpenSymbol" w:cs="OpenSymbol"/>
    </w:rPr>
  </w:style>
  <w:style w:type="character" w:customStyle="1" w:styleId="WWCharLFO7LVL5">
    <w:name w:val="WW_CharLFO7LVL5"/>
    <w:qFormat/>
    <w:rsid w:val="00AE5C06"/>
    <w:rPr>
      <w:rFonts w:ascii="OpenSymbol" w:eastAsia="OpenSymbol" w:hAnsi="OpenSymbol" w:cs="OpenSymbol"/>
    </w:rPr>
  </w:style>
  <w:style w:type="character" w:customStyle="1" w:styleId="WWCharLFO7LVL6">
    <w:name w:val="WW_CharLFO7LVL6"/>
    <w:qFormat/>
    <w:rsid w:val="00AE5C06"/>
    <w:rPr>
      <w:rFonts w:ascii="OpenSymbol" w:eastAsia="OpenSymbol" w:hAnsi="OpenSymbol" w:cs="OpenSymbol"/>
    </w:rPr>
  </w:style>
  <w:style w:type="character" w:customStyle="1" w:styleId="WWCharLFO7LVL7">
    <w:name w:val="WW_CharLFO7LVL7"/>
    <w:qFormat/>
    <w:rsid w:val="00AE5C06"/>
    <w:rPr>
      <w:rFonts w:ascii="OpenSymbol" w:eastAsia="OpenSymbol" w:hAnsi="OpenSymbol" w:cs="OpenSymbol"/>
    </w:rPr>
  </w:style>
  <w:style w:type="character" w:customStyle="1" w:styleId="WWCharLFO7LVL8">
    <w:name w:val="WW_CharLFO7LVL8"/>
    <w:qFormat/>
    <w:rsid w:val="00AE5C06"/>
    <w:rPr>
      <w:rFonts w:ascii="OpenSymbol" w:eastAsia="OpenSymbol" w:hAnsi="OpenSymbol" w:cs="OpenSymbol"/>
    </w:rPr>
  </w:style>
  <w:style w:type="character" w:customStyle="1" w:styleId="WWCharLFO7LVL9">
    <w:name w:val="WW_CharLFO7LVL9"/>
    <w:qFormat/>
    <w:rsid w:val="00AE5C06"/>
    <w:rPr>
      <w:rFonts w:ascii="OpenSymbol" w:eastAsia="OpenSymbol" w:hAnsi="OpenSymbol" w:cs="OpenSymbol"/>
    </w:rPr>
  </w:style>
  <w:style w:type="character" w:customStyle="1" w:styleId="WWCharLFO8LVL1">
    <w:name w:val="WW_CharLFO8LVL1"/>
    <w:qFormat/>
    <w:rsid w:val="00AE5C06"/>
  </w:style>
  <w:style w:type="character" w:customStyle="1" w:styleId="WWCharLFO9LVL1">
    <w:name w:val="WW_CharLFO9LVL1"/>
    <w:qFormat/>
    <w:rsid w:val="00AE5C06"/>
  </w:style>
  <w:style w:type="character" w:customStyle="1" w:styleId="WWCharLFO9LVL2">
    <w:name w:val="WW_CharLFO9LVL2"/>
    <w:qFormat/>
    <w:rsid w:val="00AE5C06"/>
  </w:style>
  <w:style w:type="character" w:customStyle="1" w:styleId="WWCharLFO10LVL1">
    <w:name w:val="WW_CharLFO10LVL1"/>
    <w:qFormat/>
    <w:rsid w:val="00AE5C06"/>
  </w:style>
  <w:style w:type="character" w:customStyle="1" w:styleId="WWCharLFO10LVL2">
    <w:name w:val="WW_CharLFO10LVL2"/>
    <w:qFormat/>
    <w:rsid w:val="00AE5C06"/>
  </w:style>
  <w:style w:type="character" w:customStyle="1" w:styleId="WWCharLFO11LVL1">
    <w:name w:val="WW_CharLFO11LVL1"/>
    <w:qFormat/>
    <w:rsid w:val="00AE5C06"/>
  </w:style>
  <w:style w:type="character" w:customStyle="1" w:styleId="WWCharLFO11LVL2">
    <w:name w:val="WW_CharLFO11LVL2"/>
    <w:qFormat/>
    <w:rsid w:val="00AE5C06"/>
  </w:style>
  <w:style w:type="character" w:customStyle="1" w:styleId="WWCharLFO12LVL1">
    <w:name w:val="WW_CharLFO12LVL1"/>
    <w:qFormat/>
    <w:rsid w:val="00AE5C06"/>
  </w:style>
  <w:style w:type="character" w:customStyle="1" w:styleId="WWCharLFO14LVL1">
    <w:name w:val="WW_CharLFO14LVL1"/>
    <w:qFormat/>
    <w:rsid w:val="00AE5C06"/>
  </w:style>
  <w:style w:type="character" w:customStyle="1" w:styleId="aff1">
    <w:name w:val="Основной текст + Курсив"/>
    <w:basedOn w:val="afe"/>
    <w:qFormat/>
    <w:rsid w:val="00AE5C06"/>
    <w:rPr>
      <w:i/>
      <w:iCs/>
      <w:sz w:val="28"/>
      <w:szCs w:val="28"/>
      <w:u w:val="none"/>
      <w:shd w:val="clear" w:color="auto" w:fill="FFFFFF"/>
    </w:rPr>
  </w:style>
  <w:style w:type="character" w:customStyle="1" w:styleId="110">
    <w:name w:val="Основной текст + 11"/>
    <w:qFormat/>
    <w:rsid w:val="00AE5C06"/>
    <w:rPr>
      <w:rFonts w:ascii="Times New Roman" w:eastAsia="Times New Roman" w:hAnsi="Times New Roman" w:cs="Times New Roman"/>
      <w:b/>
      <w:bCs/>
      <w:color w:val="000000"/>
      <w:spacing w:val="0"/>
      <w:w w:val="100"/>
      <w:sz w:val="17"/>
      <w:szCs w:val="17"/>
      <w:u w:val="none"/>
      <w:lang w:val="ru-RU"/>
    </w:rPr>
  </w:style>
  <w:style w:type="character" w:customStyle="1" w:styleId="16">
    <w:name w:val="Основной текст + Курсив1"/>
    <w:basedOn w:val="afe"/>
    <w:qFormat/>
    <w:rsid w:val="00AE5C06"/>
    <w:rPr>
      <w:i/>
      <w:iCs/>
      <w:sz w:val="28"/>
      <w:szCs w:val="28"/>
      <w:u w:val="none"/>
      <w:shd w:val="clear" w:color="auto" w:fill="FFFFFF"/>
    </w:rPr>
  </w:style>
  <w:style w:type="character" w:customStyle="1" w:styleId="111">
    <w:name w:val="Основной текст + 111"/>
    <w:basedOn w:val="afe"/>
    <w:qFormat/>
    <w:rsid w:val="00AE5C06"/>
    <w:rPr>
      <w:i/>
      <w:iCs/>
      <w:spacing w:val="30"/>
      <w:sz w:val="23"/>
      <w:szCs w:val="23"/>
      <w:u w:val="none"/>
      <w:shd w:val="clear" w:color="auto" w:fill="FFFFFF"/>
    </w:rPr>
  </w:style>
  <w:style w:type="character" w:customStyle="1" w:styleId="apple-converted-space">
    <w:name w:val="apple-converted-space"/>
    <w:basedOn w:val="a1"/>
    <w:qFormat/>
    <w:rsid w:val="00AE5C06"/>
  </w:style>
  <w:style w:type="character" w:customStyle="1" w:styleId="aff2">
    <w:name w:val="Основной текст + Полужирный"/>
    <w:basedOn w:val="afe"/>
    <w:qFormat/>
    <w:rsid w:val="00AE5C06"/>
    <w:rPr>
      <w:b/>
      <w:bCs/>
      <w:sz w:val="23"/>
      <w:szCs w:val="23"/>
      <w:u w:val="single"/>
      <w:shd w:val="clear" w:color="auto" w:fill="FFFFFF"/>
    </w:rPr>
  </w:style>
  <w:style w:type="character" w:customStyle="1" w:styleId="17">
    <w:name w:val="Основной текст + Полужирный1"/>
    <w:basedOn w:val="afe"/>
    <w:qFormat/>
    <w:rsid w:val="00AE5C06"/>
    <w:rPr>
      <w:b/>
      <w:bCs/>
      <w:sz w:val="23"/>
      <w:szCs w:val="23"/>
      <w:u w:val="none"/>
      <w:shd w:val="clear" w:color="auto" w:fill="FFFFFF"/>
    </w:rPr>
  </w:style>
  <w:style w:type="character" w:customStyle="1" w:styleId="34">
    <w:name w:val="Основной текст (3) + Курсив"/>
    <w:qFormat/>
    <w:rsid w:val="00AE5C06"/>
    <w:rPr>
      <w:rFonts w:ascii="Times New Roman" w:eastAsia="Times New Roman" w:hAnsi="Times New Roman" w:cs="Times New Roman"/>
      <w:b/>
      <w:bCs/>
      <w:i/>
      <w:iCs/>
      <w:color w:val="000000"/>
      <w:spacing w:val="0"/>
      <w:w w:val="100"/>
      <w:sz w:val="17"/>
      <w:szCs w:val="17"/>
      <w:u w:val="none"/>
      <w:shd w:val="clear" w:color="auto" w:fill="FFFFFF"/>
      <w:lang w:val="ru-RU"/>
    </w:rPr>
  </w:style>
  <w:style w:type="character" w:customStyle="1" w:styleId="5pt">
    <w:name w:val="Основной текст + 5 pt"/>
    <w:qFormat/>
    <w:rsid w:val="00AE5C06"/>
    <w:rPr>
      <w:rFonts w:ascii="Lucida Sans Unicode" w:eastAsia="Lucida Sans Unicode" w:hAnsi="Lucida Sans Unicode" w:cs="Lucida Sans Unicode"/>
      <w:color w:val="000000"/>
      <w:spacing w:val="0"/>
      <w:w w:val="100"/>
      <w:sz w:val="10"/>
      <w:szCs w:val="10"/>
      <w:u w:val="none"/>
      <w:shd w:val="clear" w:color="auto" w:fill="FFFFFF"/>
      <w:lang w:val="en-US"/>
    </w:rPr>
  </w:style>
  <w:style w:type="character" w:customStyle="1" w:styleId="18">
    <w:name w:val="Основной текст1"/>
    <w:qFormat/>
    <w:rsid w:val="00AE5C06"/>
    <w:rPr>
      <w:rFonts w:ascii="Times New Roman" w:eastAsia="Times New Roman" w:hAnsi="Times New Roman" w:cs="Times New Roman"/>
      <w:color w:val="000000"/>
      <w:spacing w:val="0"/>
      <w:w w:val="100"/>
      <w:sz w:val="15"/>
      <w:szCs w:val="15"/>
      <w:u w:val="single"/>
      <w:shd w:val="clear" w:color="auto" w:fill="FFFFFF"/>
      <w:lang w:val="ru-RU"/>
    </w:rPr>
  </w:style>
  <w:style w:type="character" w:customStyle="1" w:styleId="6">
    <w:name w:val="Основной текст (6) + Не курсив"/>
    <w:qFormat/>
    <w:rsid w:val="00AE5C06"/>
    <w:rPr>
      <w:rFonts w:ascii="Times New Roman" w:eastAsia="Times New Roman" w:hAnsi="Times New Roman" w:cs="Times New Roman"/>
      <w:b/>
      <w:bCs/>
      <w:i/>
      <w:iCs/>
      <w:color w:val="000000"/>
      <w:spacing w:val="0"/>
      <w:w w:val="100"/>
      <w:sz w:val="17"/>
      <w:szCs w:val="17"/>
      <w:shd w:val="clear" w:color="auto" w:fill="FFFFFF"/>
      <w:lang w:val="ru-RU"/>
    </w:rPr>
  </w:style>
  <w:style w:type="character" w:customStyle="1" w:styleId="43">
    <w:name w:val="Основной текст (4)"/>
    <w:basedOn w:val="42"/>
    <w:qFormat/>
    <w:rsid w:val="00AE5C06"/>
    <w:rPr>
      <w:i/>
      <w:iCs/>
      <w:sz w:val="27"/>
      <w:szCs w:val="27"/>
      <w:u w:val="single"/>
      <w:shd w:val="clear" w:color="auto" w:fill="FFFFFF"/>
    </w:rPr>
  </w:style>
  <w:style w:type="character" w:customStyle="1" w:styleId="7">
    <w:name w:val="Основной текст7"/>
    <w:basedOn w:val="afe"/>
    <w:qFormat/>
    <w:rsid w:val="00AE5C06"/>
    <w:rPr>
      <w:color w:val="000000"/>
      <w:w w:val="100"/>
      <w:sz w:val="26"/>
      <w:szCs w:val="26"/>
      <w:u w:val="none"/>
      <w:shd w:val="clear" w:color="auto" w:fill="FFFFFF"/>
      <w:lang w:val="ru-RU"/>
    </w:rPr>
  </w:style>
  <w:style w:type="character" w:customStyle="1" w:styleId="aff3">
    <w:name w:val="Подпись к таблице"/>
    <w:basedOn w:val="afd"/>
    <w:qFormat/>
    <w:rsid w:val="00AE5C06"/>
    <w:rPr>
      <w:rFonts w:ascii="Bookman Old Style" w:hAnsi="Bookman Old Style"/>
      <w:i/>
      <w:iCs/>
      <w:sz w:val="23"/>
      <w:szCs w:val="23"/>
      <w:u w:val="single"/>
      <w:shd w:val="clear" w:color="auto" w:fill="FFFFFF"/>
    </w:rPr>
  </w:style>
  <w:style w:type="character" w:customStyle="1" w:styleId="10pt">
    <w:name w:val="Основной текст + 10 pt"/>
    <w:basedOn w:val="afe"/>
    <w:qFormat/>
    <w:rsid w:val="00AE5C06"/>
    <w:rPr>
      <w:rFonts w:ascii="Bookman Old Style" w:hAnsi="Bookman Old Style" w:cs="Bookman Old Style"/>
      <w:sz w:val="20"/>
      <w:szCs w:val="20"/>
      <w:u w:val="none"/>
      <w:shd w:val="clear" w:color="auto" w:fill="FFFFFF"/>
    </w:rPr>
  </w:style>
  <w:style w:type="character" w:customStyle="1" w:styleId="10pt1">
    <w:name w:val="Основной текст + 10 pt1"/>
    <w:basedOn w:val="afe"/>
    <w:qFormat/>
    <w:rsid w:val="00AE5C06"/>
    <w:rPr>
      <w:rFonts w:ascii="Bookman Old Style" w:hAnsi="Bookman Old Style" w:cs="Bookman Old Style"/>
      <w:sz w:val="20"/>
      <w:szCs w:val="20"/>
      <w:u w:val="none"/>
      <w:shd w:val="clear" w:color="auto" w:fill="FFFFFF"/>
    </w:rPr>
  </w:style>
  <w:style w:type="character" w:customStyle="1" w:styleId="8">
    <w:name w:val="Основной текст + 8"/>
    <w:basedOn w:val="afe"/>
    <w:qFormat/>
    <w:rsid w:val="00AE5C06"/>
    <w:rPr>
      <w:rFonts w:ascii="Bookman Old Style" w:hAnsi="Bookman Old Style" w:cs="Bookman Old Style"/>
      <w:sz w:val="17"/>
      <w:szCs w:val="17"/>
      <w:u w:val="none"/>
      <w:shd w:val="clear" w:color="auto" w:fill="FFFFFF"/>
    </w:rPr>
  </w:style>
  <w:style w:type="character" w:customStyle="1" w:styleId="7pt">
    <w:name w:val="Основной текст + 7 pt"/>
    <w:basedOn w:val="afe"/>
    <w:qFormat/>
    <w:rsid w:val="00AE5C06"/>
    <w:rPr>
      <w:rFonts w:ascii="Bookman Old Style" w:hAnsi="Bookman Old Style" w:cs="Bookman Old Style"/>
      <w:b/>
      <w:bCs/>
      <w:i/>
      <w:iCs/>
      <w:sz w:val="14"/>
      <w:szCs w:val="14"/>
      <w:u w:val="none"/>
      <w:shd w:val="clear" w:color="auto" w:fill="FFFFFF"/>
    </w:rPr>
  </w:style>
  <w:style w:type="character" w:customStyle="1" w:styleId="4pt">
    <w:name w:val="Основной текст + 4 pt"/>
    <w:basedOn w:val="afe"/>
    <w:qFormat/>
    <w:rsid w:val="00AE5C06"/>
    <w:rPr>
      <w:rFonts w:ascii="Bookman Old Style" w:hAnsi="Bookman Old Style" w:cs="Bookman Old Style"/>
      <w:spacing w:val="10"/>
      <w:sz w:val="8"/>
      <w:szCs w:val="8"/>
      <w:u w:val="none"/>
      <w:shd w:val="clear" w:color="auto" w:fill="FFFFFF"/>
    </w:rPr>
  </w:style>
  <w:style w:type="character" w:customStyle="1" w:styleId="4pt1">
    <w:name w:val="Основной текст + 4 pt1"/>
    <w:basedOn w:val="afe"/>
    <w:qFormat/>
    <w:rsid w:val="00AE5C06"/>
    <w:rPr>
      <w:rFonts w:ascii="Bookman Old Style" w:hAnsi="Bookman Old Style" w:cs="Bookman Old Style"/>
      <w:i/>
      <w:iCs/>
      <w:sz w:val="8"/>
      <w:szCs w:val="8"/>
      <w:u w:val="none"/>
      <w:shd w:val="clear" w:color="auto" w:fill="FFFFFF"/>
    </w:rPr>
  </w:style>
  <w:style w:type="character" w:customStyle="1" w:styleId="LucidaSansUnicode">
    <w:name w:val="Основной текст + Lucida Sans Unicode"/>
    <w:basedOn w:val="afe"/>
    <w:qFormat/>
    <w:rsid w:val="00AE5C06"/>
    <w:rPr>
      <w:rFonts w:ascii="Lucida Sans Unicode" w:hAnsi="Lucida Sans Unicode" w:cs="Lucida Sans Unicode"/>
      <w:sz w:val="22"/>
      <w:szCs w:val="22"/>
      <w:u w:val="none"/>
      <w:shd w:val="clear" w:color="auto" w:fill="FFFFFF"/>
    </w:rPr>
  </w:style>
  <w:style w:type="character" w:customStyle="1" w:styleId="11pt1">
    <w:name w:val="Основной текст + 11 pt1"/>
    <w:basedOn w:val="afe"/>
    <w:qFormat/>
    <w:rsid w:val="00AE5C06"/>
    <w:rPr>
      <w:sz w:val="22"/>
      <w:szCs w:val="22"/>
      <w:u w:val="none"/>
      <w:shd w:val="clear" w:color="auto" w:fill="FFFFFF"/>
    </w:rPr>
  </w:style>
  <w:style w:type="character" w:customStyle="1" w:styleId="19">
    <w:name w:val="Заголовок №1_"/>
    <w:basedOn w:val="a1"/>
    <w:link w:val="1a"/>
    <w:qFormat/>
    <w:rsid w:val="00AE5C06"/>
    <w:rPr>
      <w:rFonts w:ascii="Times New Roman" w:eastAsia="Times New Roman" w:hAnsi="Times New Roman" w:cs="Times New Roman"/>
      <w:b/>
      <w:bCs/>
      <w:sz w:val="28"/>
      <w:szCs w:val="28"/>
      <w:shd w:val="clear" w:color="auto" w:fill="FFFFFF"/>
    </w:rPr>
  </w:style>
  <w:style w:type="character" w:customStyle="1" w:styleId="1b">
    <w:name w:val="Заголовок №1 + Не полужирный"/>
    <w:basedOn w:val="19"/>
    <w:qFormat/>
    <w:rsid w:val="00AE5C06"/>
    <w:rPr>
      <w:rFonts w:ascii="Times New Roman" w:eastAsia="Times New Roman" w:hAnsi="Times New Roman" w:cs="Times New Roman"/>
      <w:b/>
      <w:bCs/>
      <w:color w:val="000000"/>
      <w:spacing w:val="0"/>
      <w:w w:val="100"/>
      <w:sz w:val="28"/>
      <w:szCs w:val="28"/>
      <w:shd w:val="clear" w:color="auto" w:fill="FFFFFF"/>
      <w:lang w:val="ru-RU" w:eastAsia="ru-RU" w:bidi="ru-RU"/>
    </w:rPr>
  </w:style>
  <w:style w:type="character" w:customStyle="1" w:styleId="25">
    <w:name w:val="Основной текст (2) + Полужирный"/>
    <w:basedOn w:val="23"/>
    <w:qFormat/>
    <w:rsid w:val="00AE5C06"/>
    <w:rPr>
      <w:rFonts w:ascii="Times New Roman" w:eastAsia="Times New Roman" w:hAnsi="Times New Roman" w:cs="Times New Roman"/>
      <w:b/>
      <w:bCs/>
      <w:color w:val="000000"/>
      <w:spacing w:val="0"/>
      <w:w w:val="100"/>
      <w:sz w:val="28"/>
      <w:szCs w:val="28"/>
      <w:u w:val="none"/>
      <w:shd w:val="clear" w:color="auto" w:fill="FFFFFF"/>
      <w:lang w:val="ru-RU" w:eastAsia="ru-RU" w:bidi="ru-RU"/>
    </w:rPr>
  </w:style>
  <w:style w:type="character" w:customStyle="1" w:styleId="1c">
    <w:name w:val="Знак концевой сноски1"/>
    <w:rsid w:val="00253B12"/>
    <w:rPr>
      <w:vertAlign w:val="superscript"/>
    </w:rPr>
  </w:style>
  <w:style w:type="character" w:customStyle="1" w:styleId="aff4">
    <w:name w:val="Символ концевой сноски"/>
    <w:qFormat/>
    <w:rsid w:val="00253B12"/>
  </w:style>
  <w:style w:type="character" w:customStyle="1" w:styleId="aff5">
    <w:name w:val="Другое_"/>
    <w:basedOn w:val="a1"/>
    <w:link w:val="aff6"/>
    <w:qFormat/>
    <w:rsid w:val="00253B12"/>
    <w:rPr>
      <w:rFonts w:ascii="Times New Roman" w:eastAsia="Times New Roman" w:hAnsi="Times New Roman" w:cs="Times New Roman"/>
      <w:sz w:val="28"/>
      <w:szCs w:val="28"/>
    </w:rPr>
  </w:style>
  <w:style w:type="character" w:customStyle="1" w:styleId="26">
    <w:name w:val="Колонтитул (2)_"/>
    <w:basedOn w:val="a1"/>
    <w:link w:val="27"/>
    <w:qFormat/>
    <w:rsid w:val="00253B12"/>
    <w:rPr>
      <w:rFonts w:ascii="Times New Roman" w:eastAsia="Times New Roman" w:hAnsi="Times New Roman" w:cs="Times New Roman"/>
      <w:szCs w:val="20"/>
    </w:rPr>
  </w:style>
  <w:style w:type="character" w:customStyle="1" w:styleId="28">
    <w:name w:val="Заголовок №2_"/>
    <w:basedOn w:val="a1"/>
    <w:link w:val="29"/>
    <w:qFormat/>
    <w:rsid w:val="00253B12"/>
    <w:rPr>
      <w:rFonts w:ascii="Times New Roman" w:eastAsia="Times New Roman" w:hAnsi="Times New Roman" w:cs="Times New Roman"/>
      <w:b/>
      <w:bCs/>
      <w:sz w:val="28"/>
      <w:szCs w:val="28"/>
    </w:rPr>
  </w:style>
  <w:style w:type="character" w:customStyle="1" w:styleId="35">
    <w:name w:val="Заголовок №3_"/>
    <w:basedOn w:val="a1"/>
    <w:link w:val="36"/>
    <w:qFormat/>
    <w:rsid w:val="00253B12"/>
    <w:rPr>
      <w:rFonts w:ascii="Times New Roman" w:eastAsia="Times New Roman" w:hAnsi="Times New Roman" w:cs="Times New Roman"/>
      <w:b/>
      <w:bCs/>
      <w:i/>
      <w:iCs/>
      <w:sz w:val="28"/>
      <w:szCs w:val="28"/>
    </w:rPr>
  </w:style>
  <w:style w:type="character" w:styleId="aff7">
    <w:name w:val="FollowedHyperlink"/>
    <w:rPr>
      <w:color w:val="800000"/>
      <w:u w:val="single"/>
    </w:rPr>
  </w:style>
  <w:style w:type="paragraph" w:styleId="afa">
    <w:name w:val="Title"/>
    <w:basedOn w:val="a0"/>
    <w:next w:val="a7"/>
    <w:link w:val="af9"/>
    <w:qFormat/>
    <w:rsid w:val="00AE5C06"/>
    <w:pPr>
      <w:widowControl w:val="0"/>
      <w:pBdr>
        <w:bottom w:val="single" w:sz="8" w:space="4" w:color="4472C4"/>
      </w:pBdr>
      <w:spacing w:after="300" w:line="240" w:lineRule="auto"/>
      <w:contextualSpacing/>
    </w:pPr>
    <w:rPr>
      <w:rFonts w:asciiTheme="majorHAnsi" w:eastAsiaTheme="majorEastAsia" w:hAnsiTheme="majorHAnsi" w:cstheme="majorBidi"/>
      <w:color w:val="323E4F" w:themeColor="text2" w:themeShade="BF"/>
      <w:spacing w:val="5"/>
      <w:kern w:val="2"/>
      <w:sz w:val="52"/>
      <w:szCs w:val="52"/>
      <w:lang w:val="de-DE" w:eastAsia="fa-IR" w:bidi="fa-IR"/>
    </w:rPr>
  </w:style>
  <w:style w:type="paragraph" w:styleId="a7">
    <w:name w:val="Body Text"/>
    <w:basedOn w:val="a0"/>
    <w:link w:val="a6"/>
    <w:uiPriority w:val="1"/>
    <w:qFormat/>
    <w:rsid w:val="002B1CE2"/>
    <w:pPr>
      <w:widowControl w:val="0"/>
      <w:spacing w:after="0" w:line="240" w:lineRule="auto"/>
    </w:pPr>
    <w:rPr>
      <w:rFonts w:ascii="Times New Roman" w:eastAsia="Times New Roman" w:hAnsi="Times New Roman" w:cs="Times New Roman"/>
      <w:sz w:val="24"/>
      <w:szCs w:val="24"/>
    </w:rPr>
  </w:style>
  <w:style w:type="paragraph" w:styleId="aff8">
    <w:name w:val="List"/>
    <w:basedOn w:val="a7"/>
    <w:rsid w:val="00253B12"/>
    <w:rPr>
      <w:rFonts w:cs="Arial"/>
    </w:rPr>
  </w:style>
  <w:style w:type="paragraph" w:styleId="aff9">
    <w:name w:val="caption"/>
    <w:basedOn w:val="a0"/>
    <w:qFormat/>
    <w:rsid w:val="00253B12"/>
    <w:pPr>
      <w:suppressLineNumbers/>
      <w:spacing w:before="120" w:after="120"/>
    </w:pPr>
    <w:rPr>
      <w:rFonts w:cs="Arial"/>
      <w:i/>
      <w:iCs/>
      <w:sz w:val="24"/>
      <w:szCs w:val="24"/>
    </w:rPr>
  </w:style>
  <w:style w:type="paragraph" w:styleId="affa">
    <w:name w:val="index heading"/>
    <w:basedOn w:val="a0"/>
    <w:qFormat/>
    <w:rsid w:val="00253B12"/>
    <w:pPr>
      <w:suppressLineNumbers/>
    </w:pPr>
    <w:rPr>
      <w:rFonts w:cs="Arial"/>
    </w:rPr>
  </w:style>
  <w:style w:type="paragraph" w:styleId="a5">
    <w:name w:val="List Paragraph"/>
    <w:basedOn w:val="a0"/>
    <w:link w:val="a4"/>
    <w:uiPriority w:val="34"/>
    <w:qFormat/>
    <w:rsid w:val="003D04A6"/>
    <w:pPr>
      <w:ind w:left="720"/>
      <w:contextualSpacing/>
    </w:pPr>
  </w:style>
  <w:style w:type="paragraph" w:customStyle="1" w:styleId="TableParagraph">
    <w:name w:val="Table Paragraph"/>
    <w:basedOn w:val="a0"/>
    <w:uiPriority w:val="1"/>
    <w:qFormat/>
    <w:rsid w:val="002B1CE2"/>
    <w:pPr>
      <w:widowControl w:val="0"/>
      <w:spacing w:after="0" w:line="240" w:lineRule="auto"/>
    </w:pPr>
    <w:rPr>
      <w:rFonts w:ascii="Times New Roman" w:eastAsia="Times New Roman" w:hAnsi="Times New Roman" w:cs="Times New Roman"/>
    </w:rPr>
  </w:style>
  <w:style w:type="paragraph" w:customStyle="1" w:styleId="310">
    <w:name w:val="Заголовок 31"/>
    <w:basedOn w:val="a0"/>
    <w:uiPriority w:val="1"/>
    <w:qFormat/>
    <w:rsid w:val="007E4892"/>
    <w:pPr>
      <w:widowControl w:val="0"/>
      <w:spacing w:after="0" w:line="240" w:lineRule="auto"/>
      <w:ind w:left="941"/>
      <w:outlineLvl w:val="3"/>
    </w:pPr>
    <w:rPr>
      <w:rFonts w:ascii="Times New Roman" w:eastAsia="Times New Roman" w:hAnsi="Times New Roman" w:cs="Times New Roman"/>
      <w:b/>
      <w:bCs/>
      <w:sz w:val="24"/>
      <w:szCs w:val="24"/>
    </w:rPr>
  </w:style>
  <w:style w:type="paragraph" w:styleId="affb">
    <w:name w:val="No Spacing"/>
    <w:uiPriority w:val="1"/>
    <w:qFormat/>
    <w:rsid w:val="00C11FD3"/>
  </w:style>
  <w:style w:type="paragraph" w:customStyle="1" w:styleId="ConsPlusNormal">
    <w:name w:val="ConsPlusNormal"/>
    <w:qFormat/>
    <w:rsid w:val="00EB52C8"/>
    <w:pPr>
      <w:widowControl w:val="0"/>
    </w:pPr>
    <w:rPr>
      <w:rFonts w:ascii="Arial" w:eastAsiaTheme="minorEastAsia" w:hAnsi="Arial" w:cs="Arial"/>
      <w:sz w:val="20"/>
      <w:szCs w:val="20"/>
      <w:lang w:eastAsia="ru-RU"/>
    </w:rPr>
  </w:style>
  <w:style w:type="paragraph" w:customStyle="1" w:styleId="affc">
    <w:name w:val="Колонтитул"/>
    <w:basedOn w:val="a0"/>
    <w:qFormat/>
  </w:style>
  <w:style w:type="paragraph" w:styleId="a9">
    <w:name w:val="header"/>
    <w:basedOn w:val="a0"/>
    <w:link w:val="a8"/>
    <w:uiPriority w:val="99"/>
    <w:unhideWhenUsed/>
    <w:rsid w:val="00F4658F"/>
    <w:pPr>
      <w:tabs>
        <w:tab w:val="center" w:pos="4677"/>
        <w:tab w:val="right" w:pos="9355"/>
      </w:tabs>
      <w:spacing w:after="0" w:line="240" w:lineRule="auto"/>
    </w:pPr>
  </w:style>
  <w:style w:type="paragraph" w:styleId="ab">
    <w:name w:val="footer"/>
    <w:basedOn w:val="a0"/>
    <w:link w:val="aa"/>
    <w:uiPriority w:val="99"/>
    <w:unhideWhenUsed/>
    <w:rsid w:val="00F4658F"/>
    <w:pPr>
      <w:tabs>
        <w:tab w:val="center" w:pos="4677"/>
        <w:tab w:val="right" w:pos="9355"/>
      </w:tabs>
      <w:spacing w:after="0" w:line="240" w:lineRule="auto"/>
    </w:pPr>
  </w:style>
  <w:style w:type="paragraph" w:styleId="affd">
    <w:name w:val="Normal (Web)"/>
    <w:basedOn w:val="a0"/>
    <w:uiPriority w:val="99"/>
    <w:unhideWhenUsed/>
    <w:qFormat/>
    <w:rsid w:val="00EC2368"/>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onsPlusNonformat">
    <w:name w:val="ConsPlusNonformat"/>
    <w:uiPriority w:val="99"/>
    <w:qFormat/>
    <w:rsid w:val="00CD24BC"/>
    <w:rPr>
      <w:rFonts w:ascii="Courier New" w:hAnsi="Courier New" w:cs="Courier New"/>
      <w:sz w:val="20"/>
      <w:szCs w:val="20"/>
      <w:lang w:eastAsia="zh-CN"/>
    </w:rPr>
  </w:style>
  <w:style w:type="paragraph" w:customStyle="1" w:styleId="Default">
    <w:name w:val="Default"/>
    <w:qFormat/>
    <w:rsid w:val="00BC00C5"/>
    <w:rPr>
      <w:rFonts w:ascii="Times New Roman" w:eastAsia="Calibri" w:hAnsi="Times New Roman" w:cs="Times New Roman"/>
      <w:color w:val="000000"/>
      <w:sz w:val="24"/>
      <w:szCs w:val="24"/>
    </w:rPr>
  </w:style>
  <w:style w:type="paragraph" w:customStyle="1" w:styleId="210">
    <w:name w:val="Основной текст (2)1"/>
    <w:basedOn w:val="a0"/>
    <w:uiPriority w:val="99"/>
    <w:qFormat/>
    <w:rsid w:val="00D87049"/>
    <w:pPr>
      <w:widowControl w:val="0"/>
      <w:shd w:val="clear" w:color="auto" w:fill="FFFFFF"/>
      <w:spacing w:after="0" w:line="240" w:lineRule="atLeast"/>
      <w:ind w:hanging="240"/>
      <w:jc w:val="both"/>
    </w:pPr>
    <w:rPr>
      <w:rFonts w:ascii="Times New Roman" w:eastAsia="Times New Roman" w:hAnsi="Times New Roman" w:cs="Times New Roman"/>
      <w:lang w:eastAsia="ru-RU"/>
    </w:rPr>
  </w:style>
  <w:style w:type="paragraph" w:styleId="af0">
    <w:name w:val="annotation text"/>
    <w:basedOn w:val="a0"/>
    <w:link w:val="af"/>
    <w:uiPriority w:val="99"/>
    <w:semiHidden/>
    <w:unhideWhenUsed/>
    <w:qFormat/>
    <w:rsid w:val="00ED3028"/>
    <w:pPr>
      <w:spacing w:line="240" w:lineRule="auto"/>
    </w:pPr>
    <w:rPr>
      <w:sz w:val="20"/>
      <w:szCs w:val="20"/>
    </w:rPr>
  </w:style>
  <w:style w:type="paragraph" w:styleId="af2">
    <w:name w:val="annotation subject"/>
    <w:basedOn w:val="af0"/>
    <w:next w:val="af0"/>
    <w:link w:val="af1"/>
    <w:uiPriority w:val="99"/>
    <w:semiHidden/>
    <w:unhideWhenUsed/>
    <w:qFormat/>
    <w:rsid w:val="00ED3028"/>
    <w:rPr>
      <w:b/>
      <w:bCs/>
    </w:rPr>
  </w:style>
  <w:style w:type="paragraph" w:styleId="af4">
    <w:name w:val="Balloon Text"/>
    <w:basedOn w:val="a0"/>
    <w:link w:val="af3"/>
    <w:uiPriority w:val="99"/>
    <w:semiHidden/>
    <w:unhideWhenUsed/>
    <w:qFormat/>
    <w:rsid w:val="00ED3028"/>
    <w:pPr>
      <w:spacing w:after="0" w:line="240" w:lineRule="auto"/>
    </w:pPr>
    <w:rPr>
      <w:rFonts w:ascii="Tahoma" w:hAnsi="Tahoma" w:cs="Tahoma"/>
      <w:sz w:val="16"/>
      <w:szCs w:val="16"/>
    </w:rPr>
  </w:style>
  <w:style w:type="paragraph" w:styleId="af6">
    <w:name w:val="footnote text"/>
    <w:basedOn w:val="a0"/>
    <w:link w:val="af5"/>
    <w:uiPriority w:val="99"/>
    <w:semiHidden/>
    <w:unhideWhenUsed/>
    <w:rsid w:val="00AD34CF"/>
    <w:pPr>
      <w:spacing w:after="0" w:line="240" w:lineRule="auto"/>
    </w:pPr>
    <w:rPr>
      <w:sz w:val="20"/>
      <w:szCs w:val="20"/>
    </w:rPr>
  </w:style>
  <w:style w:type="paragraph" w:customStyle="1" w:styleId="a">
    <w:name w:val="Перечень"/>
    <w:basedOn w:val="a0"/>
    <w:next w:val="a0"/>
    <w:link w:val="af7"/>
    <w:qFormat/>
    <w:rsid w:val="009D7051"/>
    <w:pPr>
      <w:numPr>
        <w:numId w:val="1"/>
      </w:numPr>
      <w:spacing w:after="0" w:line="360" w:lineRule="auto"/>
      <w:ind w:left="0" w:firstLine="284"/>
      <w:jc w:val="both"/>
    </w:pPr>
    <w:rPr>
      <w:rFonts w:ascii="Times New Roman" w:eastAsia="Calibri" w:hAnsi="Times New Roman" w:cs="Times New Roman"/>
      <w:sz w:val="28"/>
      <w:u w:color="000000"/>
      <w:lang w:eastAsia="ru-RU"/>
    </w:rPr>
  </w:style>
  <w:style w:type="paragraph" w:styleId="afc">
    <w:name w:val="Subtitle"/>
    <w:basedOn w:val="a0"/>
    <w:next w:val="a0"/>
    <w:link w:val="afb"/>
    <w:qFormat/>
    <w:rsid w:val="00AE5C06"/>
    <w:pPr>
      <w:widowControl w:val="0"/>
      <w:spacing w:after="0" w:line="100" w:lineRule="atLeast"/>
    </w:pPr>
    <w:rPr>
      <w:rFonts w:asciiTheme="majorHAnsi" w:eastAsiaTheme="majorEastAsia" w:hAnsiTheme="majorHAnsi" w:cstheme="majorBidi"/>
      <w:i/>
      <w:iCs/>
      <w:color w:val="4472C4" w:themeColor="accent1"/>
      <w:spacing w:val="15"/>
      <w:kern w:val="2"/>
      <w:sz w:val="24"/>
      <w:szCs w:val="24"/>
      <w:lang w:val="de-DE" w:eastAsia="fa-IR" w:bidi="fa-IR"/>
    </w:rPr>
  </w:style>
  <w:style w:type="paragraph" w:customStyle="1" w:styleId="33">
    <w:name w:val="Основной текст (3)"/>
    <w:basedOn w:val="a0"/>
    <w:link w:val="32"/>
    <w:qFormat/>
    <w:rsid w:val="00AE5C06"/>
    <w:pPr>
      <w:widowControl w:val="0"/>
      <w:shd w:val="clear" w:color="auto" w:fill="FFFFFF"/>
      <w:spacing w:after="0" w:line="0" w:lineRule="atLeast"/>
    </w:pPr>
    <w:rPr>
      <w:spacing w:val="-10"/>
      <w:sz w:val="17"/>
      <w:szCs w:val="17"/>
      <w:shd w:val="clear" w:color="auto" w:fill="FFFFFF"/>
      <w:lang w:val="en-US"/>
    </w:rPr>
  </w:style>
  <w:style w:type="paragraph" w:customStyle="1" w:styleId="24">
    <w:name w:val="Основной текст (2)"/>
    <w:basedOn w:val="a0"/>
    <w:link w:val="23"/>
    <w:qFormat/>
    <w:rsid w:val="00AE5C06"/>
    <w:pPr>
      <w:widowControl w:val="0"/>
      <w:shd w:val="clear" w:color="auto" w:fill="FFFFFF"/>
      <w:spacing w:after="0" w:line="319" w:lineRule="exact"/>
      <w:jc w:val="center"/>
    </w:pPr>
    <w:rPr>
      <w:b/>
      <w:bCs/>
      <w:sz w:val="27"/>
      <w:szCs w:val="27"/>
    </w:rPr>
  </w:style>
  <w:style w:type="paragraph" w:customStyle="1" w:styleId="410">
    <w:name w:val="Основной текст (4)1"/>
    <w:basedOn w:val="a0"/>
    <w:link w:val="42"/>
    <w:semiHidden/>
    <w:qFormat/>
    <w:rsid w:val="00AE5C06"/>
    <w:pPr>
      <w:widowControl w:val="0"/>
      <w:shd w:val="clear" w:color="auto" w:fill="FFFFFF"/>
      <w:spacing w:after="0" w:line="367" w:lineRule="exact"/>
      <w:ind w:firstLine="560"/>
      <w:jc w:val="both"/>
    </w:pPr>
    <w:rPr>
      <w:i/>
      <w:iCs/>
      <w:sz w:val="27"/>
      <w:szCs w:val="27"/>
    </w:rPr>
  </w:style>
  <w:style w:type="paragraph" w:customStyle="1" w:styleId="13">
    <w:name w:val="Подпись к таблице1"/>
    <w:basedOn w:val="a0"/>
    <w:link w:val="afd"/>
    <w:semiHidden/>
    <w:qFormat/>
    <w:rsid w:val="00AE5C06"/>
    <w:pPr>
      <w:widowControl w:val="0"/>
      <w:shd w:val="clear" w:color="auto" w:fill="FFFFFF"/>
      <w:spacing w:after="0" w:line="240" w:lineRule="atLeast"/>
    </w:pPr>
    <w:rPr>
      <w:rFonts w:ascii="Bookman Old Style" w:hAnsi="Bookman Old Style"/>
      <w:i/>
      <w:iCs/>
      <w:sz w:val="23"/>
      <w:szCs w:val="23"/>
    </w:rPr>
  </w:style>
  <w:style w:type="paragraph" w:customStyle="1" w:styleId="5">
    <w:name w:val="Основной текст5"/>
    <w:basedOn w:val="a0"/>
    <w:link w:val="afe"/>
    <w:semiHidden/>
    <w:qFormat/>
    <w:rsid w:val="00AE5C06"/>
    <w:pPr>
      <w:widowControl w:val="0"/>
      <w:shd w:val="clear" w:color="auto" w:fill="FFFFFF"/>
      <w:spacing w:before="120" w:after="0" w:line="322" w:lineRule="exact"/>
      <w:ind w:hanging="340"/>
      <w:jc w:val="center"/>
    </w:pPr>
    <w:rPr>
      <w:sz w:val="28"/>
      <w:szCs w:val="28"/>
    </w:rPr>
  </w:style>
  <w:style w:type="paragraph" w:customStyle="1" w:styleId="1a">
    <w:name w:val="Заголовок №1"/>
    <w:basedOn w:val="a0"/>
    <w:link w:val="19"/>
    <w:qFormat/>
    <w:rsid w:val="00AE5C06"/>
    <w:pPr>
      <w:widowControl w:val="0"/>
      <w:shd w:val="clear" w:color="auto" w:fill="FFFFFF"/>
      <w:spacing w:after="0" w:line="322" w:lineRule="exact"/>
      <w:outlineLvl w:val="0"/>
    </w:pPr>
    <w:rPr>
      <w:rFonts w:ascii="Times New Roman" w:eastAsia="Times New Roman" w:hAnsi="Times New Roman" w:cs="Times New Roman"/>
      <w:b/>
      <w:bCs/>
      <w:sz w:val="28"/>
      <w:szCs w:val="28"/>
    </w:rPr>
  </w:style>
  <w:style w:type="paragraph" w:styleId="1d">
    <w:name w:val="index 1"/>
    <w:basedOn w:val="a0"/>
    <w:next w:val="a0"/>
    <w:autoRedefine/>
    <w:uiPriority w:val="99"/>
    <w:semiHidden/>
    <w:unhideWhenUsed/>
    <w:qFormat/>
    <w:rsid w:val="00253B12"/>
    <w:pPr>
      <w:spacing w:after="0" w:line="240" w:lineRule="auto"/>
      <w:ind w:left="220" w:hanging="220"/>
    </w:pPr>
  </w:style>
  <w:style w:type="paragraph" w:customStyle="1" w:styleId="affe">
    <w:name w:val="Верхний и нижний колонтитулы"/>
    <w:basedOn w:val="a0"/>
    <w:qFormat/>
    <w:rsid w:val="00253B12"/>
  </w:style>
  <w:style w:type="paragraph" w:customStyle="1" w:styleId="aff6">
    <w:name w:val="Другое"/>
    <w:basedOn w:val="a0"/>
    <w:link w:val="aff5"/>
    <w:qFormat/>
    <w:rsid w:val="00253B12"/>
    <w:pPr>
      <w:widowControl w:val="0"/>
      <w:spacing w:after="0" w:line="276" w:lineRule="auto"/>
      <w:ind w:firstLine="400"/>
    </w:pPr>
    <w:rPr>
      <w:rFonts w:ascii="Times New Roman" w:eastAsia="Times New Roman" w:hAnsi="Times New Roman" w:cs="Times New Roman"/>
      <w:sz w:val="28"/>
      <w:szCs w:val="28"/>
    </w:rPr>
  </w:style>
  <w:style w:type="paragraph" w:customStyle="1" w:styleId="27">
    <w:name w:val="Колонтитул (2)"/>
    <w:basedOn w:val="a0"/>
    <w:link w:val="26"/>
    <w:qFormat/>
    <w:rsid w:val="00253B12"/>
    <w:pPr>
      <w:widowControl w:val="0"/>
      <w:spacing w:after="0" w:line="240" w:lineRule="auto"/>
    </w:pPr>
    <w:rPr>
      <w:rFonts w:ascii="Times New Roman" w:eastAsia="Times New Roman" w:hAnsi="Times New Roman" w:cs="Times New Roman"/>
      <w:szCs w:val="20"/>
    </w:rPr>
  </w:style>
  <w:style w:type="paragraph" w:customStyle="1" w:styleId="29">
    <w:name w:val="Заголовок №2"/>
    <w:basedOn w:val="a0"/>
    <w:link w:val="28"/>
    <w:qFormat/>
    <w:rsid w:val="00253B12"/>
    <w:pPr>
      <w:widowControl w:val="0"/>
      <w:spacing w:after="0" w:line="240" w:lineRule="auto"/>
      <w:jc w:val="center"/>
      <w:outlineLvl w:val="1"/>
    </w:pPr>
    <w:rPr>
      <w:rFonts w:ascii="Times New Roman" w:eastAsia="Times New Roman" w:hAnsi="Times New Roman" w:cs="Times New Roman"/>
      <w:b/>
      <w:bCs/>
      <w:sz w:val="28"/>
      <w:szCs w:val="28"/>
    </w:rPr>
  </w:style>
  <w:style w:type="paragraph" w:customStyle="1" w:styleId="36">
    <w:name w:val="Заголовок №3"/>
    <w:basedOn w:val="a0"/>
    <w:link w:val="35"/>
    <w:qFormat/>
    <w:rsid w:val="00253B12"/>
    <w:pPr>
      <w:widowControl w:val="0"/>
      <w:spacing w:after="0" w:line="240" w:lineRule="auto"/>
      <w:ind w:firstLine="290"/>
      <w:outlineLvl w:val="2"/>
    </w:pPr>
    <w:rPr>
      <w:rFonts w:ascii="Times New Roman" w:eastAsia="Times New Roman" w:hAnsi="Times New Roman" w:cs="Times New Roman"/>
      <w:b/>
      <w:bCs/>
      <w:i/>
      <w:iCs/>
      <w:sz w:val="28"/>
      <w:szCs w:val="28"/>
    </w:rPr>
  </w:style>
  <w:style w:type="paragraph" w:customStyle="1" w:styleId="afff">
    <w:name w:val="Содержимое врезки"/>
    <w:basedOn w:val="a0"/>
    <w:qFormat/>
  </w:style>
  <w:style w:type="table" w:customStyle="1" w:styleId="TableNormal">
    <w:name w:val="Table Normal"/>
    <w:uiPriority w:val="2"/>
    <w:semiHidden/>
    <w:unhideWhenUsed/>
    <w:qFormat/>
    <w:rsid w:val="002B1CE2"/>
    <w:rPr>
      <w:lang w:val="en-US"/>
    </w:rPr>
    <w:tblPr>
      <w:tblCellMar>
        <w:top w:w="0" w:type="dxa"/>
        <w:left w:w="0" w:type="dxa"/>
        <w:bottom w:w="0" w:type="dxa"/>
        <w:right w:w="0" w:type="dxa"/>
      </w:tblCellMar>
    </w:tblPr>
  </w:style>
  <w:style w:type="table" w:styleId="afff0">
    <w:name w:val="Table Grid"/>
    <w:basedOn w:val="a2"/>
    <w:uiPriority w:val="59"/>
    <w:rsid w:val="000A6C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Заголовок 1 Знак1"/>
    <w:basedOn w:val="a2"/>
    <w:link w:val="1"/>
    <w:rsid w:val="007A71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Заголовок 2 Знак1"/>
    <w:basedOn w:val="a2"/>
    <w:link w:val="2"/>
    <w:rsid w:val="00D101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
    <w:name w:val="Сетка таблицы3"/>
    <w:basedOn w:val="a2"/>
    <w:rsid w:val="00D101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Заголовок 4 Знак1"/>
    <w:basedOn w:val="a2"/>
    <w:link w:val="4"/>
    <w:rsid w:val="00AB57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footer" Target="footer15.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4.xml"/><Relationship Id="rId42" Type="http://schemas.openxmlformats.org/officeDocument/2006/relationships/hyperlink" Target="http://www.minsport.gov.ru/" TargetMode="External"/><Relationship Id="rId47" Type="http://schemas.openxmlformats.org/officeDocument/2006/relationships/footer" Target="footer17.xml"/><Relationship Id="rId50" Type="http://schemas.openxmlformats.org/officeDocument/2006/relationships/footer" Target="footer1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4.xml"/><Relationship Id="rId25" Type="http://schemas.openxmlformats.org/officeDocument/2006/relationships/footer" Target="footer8.xml"/><Relationship Id="rId33" Type="http://schemas.openxmlformats.org/officeDocument/2006/relationships/footer" Target="footer12.xml"/><Relationship Id="rId38" Type="http://schemas.openxmlformats.org/officeDocument/2006/relationships/header" Target="header16.xml"/><Relationship Id="rId46" Type="http://schemas.openxmlformats.org/officeDocument/2006/relationships/header" Target="header18.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7.xml"/><Relationship Id="rId29" Type="http://schemas.openxmlformats.org/officeDocument/2006/relationships/footer" Target="footer10.xml"/><Relationship Id="rId41" Type="http://schemas.openxmlformats.org/officeDocument/2006/relationships/hyperlink" Target="https://ru.wikipedia.org/"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4.xml"/><Relationship Id="rId40" Type="http://schemas.openxmlformats.org/officeDocument/2006/relationships/hyperlink" Target="consultantplus://offline/ref=BD7EDB4DC6C0B4934D927EB14B2F1FA8004DC5DB640150451FFA1A8839D04C936201141CB4DA58313D9C7A81725A4C35B79A1C0F81783C07T2A8Q" TargetMode="External"/><Relationship Id="rId45" Type="http://schemas.openxmlformats.org/officeDocument/2006/relationships/footer" Target="footer16.xml"/><Relationship Id="rId53"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footer" Target="footer7.xml"/><Relationship Id="rId28" Type="http://schemas.openxmlformats.org/officeDocument/2006/relationships/header" Target="header11.xml"/><Relationship Id="rId36" Type="http://schemas.openxmlformats.org/officeDocument/2006/relationships/header" Target="header15.xml"/><Relationship Id="rId49" Type="http://schemas.openxmlformats.org/officeDocument/2006/relationships/header" Target="header19.xml"/><Relationship Id="rId10" Type="http://schemas.openxmlformats.org/officeDocument/2006/relationships/footer" Target="footer1.xml"/><Relationship Id="rId19" Type="http://schemas.openxmlformats.org/officeDocument/2006/relationships/footer" Target="footer5.xml"/><Relationship Id="rId31" Type="http://schemas.openxmlformats.org/officeDocument/2006/relationships/footer" Target="footer11.xml"/><Relationship Id="rId44" Type="http://schemas.openxmlformats.org/officeDocument/2006/relationships/header" Target="header17.xml"/><Relationship Id="rId52" Type="http://schemas.openxmlformats.org/officeDocument/2006/relationships/footer" Target="footer19.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 Id="rId22" Type="http://schemas.openxmlformats.org/officeDocument/2006/relationships/header" Target="header8.xml"/><Relationship Id="rId27" Type="http://schemas.openxmlformats.org/officeDocument/2006/relationships/footer" Target="footer9.xml"/><Relationship Id="rId30" Type="http://schemas.openxmlformats.org/officeDocument/2006/relationships/header" Target="header12.xml"/><Relationship Id="rId35" Type="http://schemas.openxmlformats.org/officeDocument/2006/relationships/footer" Target="footer13.xml"/><Relationship Id="rId43" Type="http://schemas.openxmlformats.org/officeDocument/2006/relationships/hyperlink" Target="http://&#1084;&#1080;&#1085;&#1086;&#1073;&#1088;&#1085;&#1072;&#1091;&#1082;&#1080;.&#1088;&#1092;" TargetMode="External"/><Relationship Id="rId48" Type="http://schemas.openxmlformats.org/officeDocument/2006/relationships/hyperlink" Target="http://www.rfs.ru/" TargetMode="External"/><Relationship Id="rId8" Type="http://schemas.openxmlformats.org/officeDocument/2006/relationships/image" Target="media/image1.jpeg"/><Relationship Id="rId51" Type="http://schemas.openxmlformats.org/officeDocument/2006/relationships/header" Target="header20.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FBCE4A-C7A2-48E8-8BBC-917BDE4A7B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677</TotalTime>
  <Pages>1</Pages>
  <Words>33913</Words>
  <Characters>193306</Characters>
  <Application>Microsoft Office Word</Application>
  <DocSecurity>0</DocSecurity>
  <Lines>1610</Lines>
  <Paragraphs>453</Paragraphs>
  <ScaleCrop>false</ScaleCrop>
  <Company/>
  <LinksUpToDate>false</LinksUpToDate>
  <CharactersWithSpaces>226766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Пинтер Галина Ивановна</dc:creator>
  <dc:description/>
  <cp:lastModifiedBy>AdminS</cp:lastModifiedBy>
  <cp:revision>60</cp:revision>
  <cp:lastPrinted>2023-04-28T05:10:00Z</cp:lastPrinted>
  <dcterms:created xsi:type="dcterms:W3CDTF">2022-04-28T10:37:00Z</dcterms:created>
  <dcterms:modified xsi:type="dcterms:W3CDTF">2026-06-17T06:18:00Z</dcterms:modified>
  <dc:language>ru-RU</dc:language>
</cp:coreProperties>
</file>